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334C" w:rsidRPr="00FD4545" w:rsidRDefault="00AD334C" w:rsidP="00AD334C">
      <w:pPr>
        <w:jc w:val="center"/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</w:pPr>
    </w:p>
    <w:p w:rsidR="00AD334C" w:rsidRPr="00FD4545" w:rsidRDefault="00AD334C" w:rsidP="00AD334C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FD454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ТЕХНИЧЕСКОЕ ЗАДАНИЕ</w:t>
      </w:r>
    </w:p>
    <w:p w:rsidR="004F14D0" w:rsidRPr="004F14D0" w:rsidRDefault="004F14D0" w:rsidP="004F14D0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На р</w:t>
      </w:r>
      <w:r w:rsidRPr="004F14D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азработку </w:t>
      </w:r>
    </w:p>
    <w:p w:rsidR="00882119" w:rsidRPr="004F14D0" w:rsidRDefault="004F14D0" w:rsidP="004F14D0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4F14D0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рабочей программы пуско-наладочных работ котлов:</w:t>
      </w:r>
    </w:p>
    <w:p w:rsidR="004F14D0" w:rsidRPr="004F14D0" w:rsidRDefault="004F14D0" w:rsidP="004F14D0">
      <w:pPr>
        <w:shd w:val="clear" w:color="auto" w:fill="FFFFFF"/>
        <w:autoSpaceDE w:val="0"/>
        <w:autoSpaceDN w:val="0"/>
        <w:adjustRightInd w:val="0"/>
        <w:ind w:firstLine="17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F14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водогрейный котел ТТ100-400 мощностью </w:t>
      </w:r>
      <w:r w:rsidRPr="004F1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0,31 МВт/час- 1шт.,</w:t>
      </w:r>
    </w:p>
    <w:p w:rsidR="004F14D0" w:rsidRPr="004F14D0" w:rsidRDefault="004F14D0" w:rsidP="004F14D0">
      <w:pPr>
        <w:shd w:val="clear" w:color="auto" w:fill="FFFFFF"/>
        <w:autoSpaceDE w:val="0"/>
        <w:autoSpaceDN w:val="0"/>
        <w:adjustRightInd w:val="0"/>
        <w:ind w:firstLine="17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F1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ТТ100-1500 </w:t>
      </w:r>
      <w:r w:rsidRPr="004F14D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мощностью</w:t>
      </w:r>
      <w:r w:rsidRPr="004F1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1,5 МВт/час - 1 шт.,</w:t>
      </w:r>
    </w:p>
    <w:p w:rsidR="004F14D0" w:rsidRDefault="004F14D0" w:rsidP="004F14D0">
      <w:pPr>
        <w:shd w:val="clear" w:color="auto" w:fill="FFFFFF"/>
        <w:autoSpaceDE w:val="0"/>
        <w:autoSpaceDN w:val="0"/>
        <w:adjustRightInd w:val="0"/>
        <w:ind w:firstLine="175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F1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оборудование хим. водоочистки (далее ХВО) производительностью 5 м</w:t>
      </w:r>
      <w:r w:rsidRPr="004F1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vertAlign w:val="superscript"/>
          <w:lang w:eastAsia="ru-RU"/>
        </w:rPr>
        <w:t>3</w:t>
      </w:r>
      <w:r w:rsidRPr="004F14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/ч</w:t>
      </w:r>
    </w:p>
    <w:p w:rsidR="004F14D0" w:rsidRPr="004F14D0" w:rsidRDefault="004F14D0" w:rsidP="004F14D0">
      <w:pPr>
        <w:shd w:val="clear" w:color="auto" w:fill="FFFFFF"/>
        <w:autoSpaceDE w:val="0"/>
        <w:autoSpaceDN w:val="0"/>
        <w:adjustRightInd w:val="0"/>
        <w:ind w:firstLine="17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70E4C" w:rsidRPr="00FD4545" w:rsidRDefault="00AD334C" w:rsidP="007904FB">
      <w:pPr>
        <w:spacing w:line="360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Разработка</w:t>
      </w:r>
      <w:r w:rsidR="007904FB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проектно-сметной документации по объекту </w:t>
      </w:r>
      <w:r w:rsidR="00CE07D5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r w:rsidR="00CE07D5" w:rsidRPr="00DF43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Модернизация котельной на газообразном топливе с </w:t>
      </w:r>
      <w:proofErr w:type="gramStart"/>
      <w:r w:rsidR="00CE07D5" w:rsidRPr="00DF43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замен</w:t>
      </w:r>
      <w:r w:rsidR="004F14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ой </w:t>
      </w:r>
      <w:r w:rsidR="00CE07D5" w:rsidRPr="00DF43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котлов</w:t>
      </w:r>
      <w:proofErr w:type="gramEnd"/>
      <w:r w:rsidR="00CE07D5" w:rsidRPr="00DF43C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теплопроизводительностью 1,81 МВт/час (0,31 МВт/час- 1шт., 1,5 МВт/час - 1 шт.) на площадке котельной</w:t>
      </w:r>
      <w:r w:rsidR="004F14D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70E4C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должн</w:t>
      </w:r>
      <w:r w:rsidR="007904FB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670E4C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выполняться в соответствии с требованиями:</w:t>
      </w:r>
    </w:p>
    <w:p w:rsidR="003E1F77" w:rsidRPr="00FD4545" w:rsidRDefault="00670E4C" w:rsidP="007904FB">
      <w:pPr>
        <w:spacing w:line="276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="00882119" w:rsidRPr="00FD4545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  <w:shd w:val="clear" w:color="auto" w:fill="FFFFFF"/>
        </w:rPr>
        <w:t>СП 89.13330.201</w:t>
      </w:r>
      <w:r w:rsidR="00226B6C" w:rsidRPr="00FD4545">
        <w:rPr>
          <w:rFonts w:ascii="Times New Roman" w:hAnsi="Times New Roman" w:cs="Times New Roman"/>
          <w:bCs/>
          <w:color w:val="000000" w:themeColor="text1"/>
          <w:spacing w:val="2"/>
          <w:sz w:val="24"/>
          <w:szCs w:val="24"/>
          <w:shd w:val="clear" w:color="auto" w:fill="FFFFFF"/>
        </w:rPr>
        <w:t>6.</w:t>
      </w:r>
      <w:r w:rsidR="00226B6C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Актуализированная редакция СНиП II-35-76 </w:t>
      </w: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"Котельные установки"</w:t>
      </w:r>
      <w:r w:rsidR="00882119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1F6A18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="00226B6C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тв</w:t>
      </w:r>
      <w:r w:rsidR="001F6A18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ержден</w:t>
      </w:r>
      <w:r w:rsidR="00226B6C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приказом Министерства строительства и ЖКХ РФ от 16 декабря 2016 г. N 944пр.</w:t>
      </w:r>
    </w:p>
    <w:p w:rsidR="003E1F77" w:rsidRPr="00FD4545" w:rsidRDefault="00670E4C" w:rsidP="007904FB">
      <w:pPr>
        <w:spacing w:line="276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3E1F77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ГОСТ 21563-93</w:t>
      </w:r>
      <w:r w:rsidR="00226B6C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8F17C4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3E1F77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Котлы водогрейные. Основные параметры и технические требования</w:t>
      </w:r>
      <w:r w:rsidR="008F17C4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C3623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6566" w:rsidRPr="00FD4545" w:rsidRDefault="001F7F4A" w:rsidP="007904FB">
      <w:pPr>
        <w:spacing w:line="276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СП 73.13330.201</w:t>
      </w:r>
      <w:r w:rsidR="00605485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226B6C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Актуализированная редакция 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СНиП 3.05.01-85</w:t>
      </w:r>
      <w:r w:rsidR="00226B6C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."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Внутренние санитарно-технические системы зданий".</w:t>
      </w:r>
      <w:r w:rsidR="001F6A18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приказом </w:t>
      </w:r>
      <w:r w:rsidR="00FC64FD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Министерства строительства и ЖКХ РФ 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от </w:t>
      </w:r>
      <w:r w:rsidR="00FC64FD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30 сентября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201</w:t>
      </w:r>
      <w:r w:rsidR="00FC64FD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г. N 6</w:t>
      </w:r>
      <w:r w:rsidR="00FC64FD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89пр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836566" w:rsidRPr="00FD4545" w:rsidRDefault="001F7F4A" w:rsidP="007904FB">
      <w:pPr>
        <w:spacing w:line="276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4. 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СП 60.13330.201</w:t>
      </w:r>
      <w:r w:rsidR="00226B6C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="00FC64FD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26B6C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Актуализированная редакция 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СНиП 41-01-2003. </w:t>
      </w:r>
      <w:r w:rsidR="00FC64FD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"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Отопление, вентиляция и кондиционирование воздуха".</w:t>
      </w:r>
      <w:r w:rsidR="001F6A18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Утвержден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приказом </w:t>
      </w:r>
      <w:r w:rsidR="00FC64FD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Министерства строительства и ЖКХ РФ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FC64FD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16 декабря 2016г. N 968/пр</w:t>
      </w:r>
      <w:r w:rsidR="00836566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A0718D" w:rsidRPr="00FD4545" w:rsidRDefault="009A000E" w:rsidP="00A0718D">
      <w:pPr>
        <w:spacing w:line="276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 </w:t>
      </w:r>
      <w:r w:rsidR="001F6A18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 112.13330.2011. </w:t>
      </w:r>
      <w:r w:rsidR="003E1F77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"Пожарная безопасность зданий и </w:t>
      </w:r>
      <w:r w:rsidR="00A0718D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сооружений". Утвержден приказом Министерства регионального развития РФ от 21 октября 2010 г. N 459.</w:t>
      </w:r>
    </w:p>
    <w:p w:rsidR="009A000E" w:rsidRPr="00FD4545" w:rsidRDefault="009A000E" w:rsidP="007904FB">
      <w:pPr>
        <w:pStyle w:val="1"/>
        <w:spacing w:before="0" w:beforeAutospacing="0" w:after="0" w:afterAutospacing="0" w:line="276" w:lineRule="auto"/>
        <w:ind w:firstLine="567"/>
        <w:rPr>
          <w:b w:val="0"/>
          <w:color w:val="000000" w:themeColor="text1"/>
          <w:sz w:val="24"/>
          <w:szCs w:val="24"/>
        </w:rPr>
      </w:pPr>
      <w:r w:rsidRPr="00FD4545">
        <w:rPr>
          <w:b w:val="0"/>
          <w:color w:val="000000" w:themeColor="text1"/>
          <w:sz w:val="24"/>
          <w:szCs w:val="24"/>
        </w:rPr>
        <w:t xml:space="preserve">6. </w:t>
      </w:r>
      <w:r w:rsidR="00882119" w:rsidRPr="00FD4545">
        <w:rPr>
          <w:b w:val="0"/>
          <w:color w:val="000000" w:themeColor="text1"/>
          <w:sz w:val="24"/>
          <w:szCs w:val="24"/>
        </w:rPr>
        <w:t>СП 62.13330.2011*</w:t>
      </w:r>
      <w:r w:rsidR="00FC64FD" w:rsidRPr="00FD4545">
        <w:rPr>
          <w:b w:val="0"/>
          <w:color w:val="000000" w:themeColor="text1"/>
          <w:sz w:val="24"/>
          <w:szCs w:val="24"/>
        </w:rPr>
        <w:t>. Актуализированная редакция СНиП 42-01-2002 (с Изменениями N 1, 2).</w:t>
      </w:r>
      <w:r w:rsidR="00C36236" w:rsidRPr="00FD4545">
        <w:rPr>
          <w:b w:val="0"/>
          <w:color w:val="000000" w:themeColor="text1"/>
          <w:sz w:val="24"/>
          <w:szCs w:val="24"/>
        </w:rPr>
        <w:t>"</w:t>
      </w:r>
      <w:r w:rsidR="008F17C4" w:rsidRPr="00FD4545">
        <w:rPr>
          <w:b w:val="0"/>
          <w:color w:val="000000" w:themeColor="text1"/>
          <w:sz w:val="24"/>
          <w:szCs w:val="24"/>
        </w:rPr>
        <w:t>Газораспределительные системы</w:t>
      </w:r>
      <w:r w:rsidR="00C36236" w:rsidRPr="00FD4545">
        <w:rPr>
          <w:b w:val="0"/>
          <w:color w:val="000000" w:themeColor="text1"/>
          <w:sz w:val="24"/>
          <w:szCs w:val="24"/>
        </w:rPr>
        <w:t>"</w:t>
      </w:r>
      <w:r w:rsidR="001F6A18" w:rsidRPr="00FD4545">
        <w:rPr>
          <w:b w:val="0"/>
          <w:color w:val="000000" w:themeColor="text1"/>
          <w:sz w:val="24"/>
          <w:szCs w:val="24"/>
        </w:rPr>
        <w:t xml:space="preserve">.Утвержден </w:t>
      </w:r>
      <w:r w:rsidR="00FC64FD" w:rsidRPr="00FD4545">
        <w:rPr>
          <w:b w:val="0"/>
          <w:color w:val="000000" w:themeColor="text1"/>
          <w:sz w:val="24"/>
          <w:szCs w:val="24"/>
        </w:rPr>
        <w:t>приказом Министерства регионального развития РФ от 27 декабря 2010 г. N 780.</w:t>
      </w:r>
    </w:p>
    <w:p w:rsidR="006E64E1" w:rsidRPr="00FD4545" w:rsidRDefault="009A000E" w:rsidP="007904FB">
      <w:pPr>
        <w:spacing w:line="276" w:lineRule="auto"/>
        <w:ind w:firstLine="567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7. </w:t>
      </w:r>
      <w:r w:rsidR="00882119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СП 61.13330.2012 </w:t>
      </w:r>
      <w:r w:rsidR="001F6A18" w:rsidRPr="00FD4545">
        <w:rPr>
          <w:rFonts w:ascii="Times New Roman" w:hAnsi="Times New Roman" w:cs="Times New Roman"/>
          <w:color w:val="000000" w:themeColor="text1"/>
          <w:sz w:val="24"/>
          <w:szCs w:val="24"/>
        </w:rPr>
        <w:t>Тепловая изоляция оборудования и трубопроводов. Актуализированная редакция СНиП 41-03-2003 (с Изменением N 1). Утвержден приказом Министерства регионального развития РФ от 27 декабря 2011 г. N 608.</w:t>
      </w:r>
    </w:p>
    <w:p w:rsidR="00350628" w:rsidRPr="00FD4545" w:rsidRDefault="00350628" w:rsidP="00670E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6"/>
        <w:gridCol w:w="3810"/>
        <w:gridCol w:w="4899"/>
      </w:tblGrid>
      <w:tr w:rsidR="00FD4545" w:rsidRPr="00FD4545" w:rsidTr="00FE6BB6">
        <w:trPr>
          <w:trHeight w:val="779"/>
        </w:trPr>
        <w:tc>
          <w:tcPr>
            <w:tcW w:w="636" w:type="dxa"/>
            <w:vAlign w:val="center"/>
          </w:tcPr>
          <w:p w:rsidR="00916C73" w:rsidRPr="00FD4545" w:rsidRDefault="00916C73" w:rsidP="00916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</w:p>
          <w:p w:rsidR="00916C73" w:rsidRPr="00FD4545" w:rsidRDefault="00916C73" w:rsidP="00916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916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требований</w:t>
            </w:r>
          </w:p>
        </w:tc>
        <w:tc>
          <w:tcPr>
            <w:tcW w:w="4899" w:type="dxa"/>
            <w:vAlign w:val="center"/>
          </w:tcPr>
          <w:p w:rsidR="00916C73" w:rsidRPr="00FD4545" w:rsidRDefault="00305D11" w:rsidP="00916C73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требований по объекту</w:t>
            </w:r>
          </w:p>
        </w:tc>
      </w:tr>
      <w:tr w:rsidR="00FD4545" w:rsidRPr="00FD4545" w:rsidTr="00EF4852">
        <w:tc>
          <w:tcPr>
            <w:tcW w:w="9345" w:type="dxa"/>
            <w:gridSpan w:val="3"/>
          </w:tcPr>
          <w:p w:rsidR="00132702" w:rsidRPr="00FD4545" w:rsidRDefault="00132702" w:rsidP="00305D1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1. Общие положения</w:t>
            </w: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  <w:vAlign w:val="center"/>
          </w:tcPr>
          <w:p w:rsidR="00916C73" w:rsidRPr="00FD4545" w:rsidRDefault="00916C73" w:rsidP="005621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882119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Основание для </w:t>
            </w:r>
            <w:r w:rsidR="00882119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корректировки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проект</w:t>
            </w:r>
            <w:r w:rsidR="00882119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но-сметной документации</w:t>
            </w:r>
          </w:p>
        </w:tc>
        <w:tc>
          <w:tcPr>
            <w:tcW w:w="4899" w:type="dxa"/>
            <w:vAlign w:val="center"/>
          </w:tcPr>
          <w:p w:rsidR="00EF4852" w:rsidRPr="00FD4545" w:rsidRDefault="00485CF2" w:rsidP="00EF4852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Договор</w:t>
            </w:r>
          </w:p>
          <w:p w:rsidR="00916C73" w:rsidRPr="00FD4545" w:rsidRDefault="00BF12D4" w:rsidP="00CE07D5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№</w:t>
            </w:r>
            <w:r w:rsidR="00310890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_______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от </w:t>
            </w:r>
            <w:r w:rsidR="00310890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«___» ______</w:t>
            </w:r>
            <w:r w:rsidR="006E64E1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__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.20</w:t>
            </w:r>
            <w:r w:rsidR="00CE07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  <w:vAlign w:val="center"/>
          </w:tcPr>
          <w:p w:rsidR="00916C73" w:rsidRPr="00FD4545" w:rsidRDefault="004D5791" w:rsidP="005621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Заказчик</w:t>
            </w:r>
          </w:p>
        </w:tc>
        <w:tc>
          <w:tcPr>
            <w:tcW w:w="4899" w:type="dxa"/>
            <w:vAlign w:val="center"/>
          </w:tcPr>
          <w:p w:rsidR="00916C73" w:rsidRPr="00FD4545" w:rsidRDefault="00CE07D5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Теплоснаб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  <w:vAlign w:val="center"/>
          </w:tcPr>
          <w:p w:rsidR="00916C73" w:rsidRPr="00FD4545" w:rsidRDefault="004D5791" w:rsidP="005621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Адрес объекта</w:t>
            </w:r>
          </w:p>
        </w:tc>
        <w:tc>
          <w:tcPr>
            <w:tcW w:w="4899" w:type="dxa"/>
            <w:vAlign w:val="center"/>
          </w:tcPr>
          <w:p w:rsidR="00916C73" w:rsidRPr="00FD4545" w:rsidRDefault="00BF12D4" w:rsidP="00CE07D5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г. Вятские Поляны, ул. </w:t>
            </w:r>
            <w:r w:rsidR="00CE07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Ленина</w:t>
            </w:r>
            <w:r w:rsidR="006E64E1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CE07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333</w:t>
            </w:r>
            <w:r w:rsidR="00067525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 по тексту </w:t>
            </w:r>
            <w:r w:rsidR="00FE6BB6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="0006752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отельная</w:t>
            </w:r>
            <w:r w:rsidR="00067525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  <w:vAlign w:val="center"/>
          </w:tcPr>
          <w:p w:rsidR="00916C73" w:rsidRPr="00FD4545" w:rsidRDefault="00A0718D" w:rsidP="005621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Вид строительства</w:t>
            </w:r>
          </w:p>
        </w:tc>
        <w:tc>
          <w:tcPr>
            <w:tcW w:w="4899" w:type="dxa"/>
            <w:vAlign w:val="center"/>
          </w:tcPr>
          <w:p w:rsidR="00916C73" w:rsidRPr="00FD4545" w:rsidRDefault="006E64E1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Техническое </w:t>
            </w:r>
            <w:r w:rsidR="00EF4852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перевооружение</w:t>
            </w: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  <w:vAlign w:val="center"/>
          </w:tcPr>
          <w:p w:rsidR="00916C73" w:rsidRPr="00FD4545" w:rsidRDefault="00A0718D" w:rsidP="005621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Стадийность проектирования</w:t>
            </w:r>
          </w:p>
        </w:tc>
        <w:tc>
          <w:tcPr>
            <w:tcW w:w="4899" w:type="dxa"/>
            <w:vAlign w:val="center"/>
          </w:tcPr>
          <w:p w:rsidR="00916C73" w:rsidRPr="00FD4545" w:rsidRDefault="00813D8E" w:rsidP="001E3EB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Проектная и </w:t>
            </w:r>
            <w:r w:rsidR="006C5683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1E3EB4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абочая </w:t>
            </w:r>
            <w:r w:rsidR="00EF4852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документация</w:t>
            </w:r>
          </w:p>
        </w:tc>
      </w:tr>
      <w:tr w:rsidR="00FD4545" w:rsidRPr="00FD4545" w:rsidTr="00FE6BB6">
        <w:trPr>
          <w:cantSplit/>
          <w:trHeight w:val="2061"/>
        </w:trPr>
        <w:tc>
          <w:tcPr>
            <w:tcW w:w="636" w:type="dxa"/>
            <w:vAlign w:val="center"/>
          </w:tcPr>
          <w:p w:rsidR="00916C73" w:rsidRPr="00FD4545" w:rsidRDefault="00A0718D" w:rsidP="0056218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7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Цель работы</w:t>
            </w:r>
          </w:p>
        </w:tc>
        <w:tc>
          <w:tcPr>
            <w:tcW w:w="4899" w:type="dxa"/>
            <w:vAlign w:val="center"/>
          </w:tcPr>
          <w:p w:rsidR="005967D2" w:rsidRPr="00FD4545" w:rsidRDefault="005967D2" w:rsidP="00A07C4F">
            <w:pPr>
              <w:shd w:val="clear" w:color="auto" w:fill="FFFFFF"/>
              <w:autoSpaceDE w:val="0"/>
              <w:autoSpaceDN w:val="0"/>
              <w:adjustRightInd w:val="0"/>
              <w:ind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Установить водогрейный котел ТТ100-</w:t>
            </w:r>
            <w:r w:rsidR="00CE07D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4558F6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мощностью </w:t>
            </w:r>
            <w:r w:rsidR="00CE07D5" w:rsidRPr="00DF4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0,31 МВт/час- 1шт., </w:t>
            </w:r>
            <w:r w:rsidR="00CE07D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ТТ100-1500 </w:t>
            </w:r>
            <w:r w:rsidR="00CE07D5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мощностью</w:t>
            </w:r>
            <w:r w:rsidR="00CE07D5" w:rsidRPr="00DF4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 МВт/час - 1 шт.</w:t>
            </w:r>
            <w:r w:rsidR="00B67F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, оборудование хим. </w:t>
            </w:r>
            <w:r w:rsidR="003E6E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водоочист</w:t>
            </w:r>
            <w:r w:rsidR="00B67F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(далее ХВ</w:t>
            </w:r>
            <w:r w:rsidR="003E6E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="00B67F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) производительностью 5 м3/ч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котельн</w:t>
            </w:r>
            <w:r w:rsidR="00B67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ую</w:t>
            </w:r>
            <w:r w:rsidR="00867AEA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для работы</w:t>
            </w:r>
            <w:r w:rsidR="00CE07D5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(далее по тексту </w:t>
            </w:r>
            <w:r w:rsidR="00CE07D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Котлы </w:t>
            </w:r>
            <w:r w:rsidR="00B67FE6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и</w:t>
            </w:r>
            <w:r w:rsidR="00CE07D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ХВО</w:t>
            </w:r>
            <w:r w:rsidR="00CE07D5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867AEA" w:rsidRPr="00FD4545" w:rsidRDefault="00867AEA" w:rsidP="00867AEA">
            <w:pPr>
              <w:pStyle w:val="a4"/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неотопительном сезоне </w:t>
            </w:r>
            <w:r w:rsidR="00FE6BB6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</w:t>
            </w:r>
            <w:r w:rsidR="005967D2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нужд</w:t>
            </w:r>
            <w:r w:rsidR="00FE6BB6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  <w:r w:rsidR="005967D2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ГВС</w:t>
            </w:r>
            <w:r w:rsidR="00FE6BB6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абонентов от </w:t>
            </w:r>
            <w:r w:rsidR="00FE6BB6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Котельной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B67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 водогрейного </w:t>
            </w:r>
            <w:r w:rsidR="00B67FE6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</w:t>
            </w:r>
            <w:r w:rsidR="00B67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</w:t>
            </w:r>
            <w:r w:rsidR="00B67FE6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ТТ100-</w:t>
            </w:r>
            <w:r w:rsidR="00B67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="00B67FE6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 мощностью </w:t>
            </w:r>
            <w:r w:rsidR="00B67FE6" w:rsidRPr="00DF4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0,31 МВт/час</w:t>
            </w:r>
            <w:r w:rsidR="00B67F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5967D2" w:rsidRPr="00B67FE6" w:rsidRDefault="00867AEA" w:rsidP="00867AEA">
            <w:pPr>
              <w:pStyle w:val="a4"/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</w:t>
            </w:r>
            <w:r w:rsidR="005967D2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отопительный сезон </w:t>
            </w:r>
            <w:r w:rsidR="00B67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 </w:t>
            </w:r>
            <w:r w:rsidR="00B67FE6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нужды ГВС</w:t>
            </w:r>
            <w:r w:rsidR="00B67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отопления</w:t>
            </w:r>
            <w:r w:rsidR="00B67FE6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абонентов</w:t>
            </w:r>
            <w:r w:rsidR="00B67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</w:t>
            </w:r>
            <w:r w:rsidR="00FE6BB6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Котельной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B67FE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Работа котла </w:t>
            </w:r>
            <w:r w:rsidR="00B67F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ТТ100-1500 </w:t>
            </w:r>
            <w:r w:rsidR="00B67FE6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мощностью</w:t>
            </w:r>
            <w:r w:rsidR="00B67FE6" w:rsidRPr="00DF4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1,5 МВт/час</w:t>
            </w:r>
            <w:r w:rsidR="00B67FE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B67FE6" w:rsidRPr="00FD4545" w:rsidRDefault="00B67FE6" w:rsidP="00867AEA">
            <w:pPr>
              <w:pStyle w:val="a4"/>
              <w:numPr>
                <w:ilvl w:val="0"/>
                <w:numId w:val="5"/>
              </w:numPr>
              <w:shd w:val="clear" w:color="auto" w:fill="FFFFFF"/>
              <w:tabs>
                <w:tab w:val="left" w:pos="459"/>
              </w:tabs>
              <w:autoSpaceDE w:val="0"/>
              <w:autoSpaceDN w:val="0"/>
              <w:adjustRightInd w:val="0"/>
              <w:ind w:left="0"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оборудования ХВО в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отопительный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 не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отопительный сезон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т.е. круглогодично.</w:t>
            </w:r>
          </w:p>
          <w:p w:rsidR="00867AEA" w:rsidRPr="00FD4545" w:rsidRDefault="00867AEA" w:rsidP="007A305F">
            <w:pPr>
              <w:shd w:val="clear" w:color="auto" w:fill="FFFFFF"/>
              <w:autoSpaceDE w:val="0"/>
              <w:autoSpaceDN w:val="0"/>
              <w:adjustRightInd w:val="0"/>
              <w:ind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  <w:vAlign w:val="center"/>
          </w:tcPr>
          <w:p w:rsidR="00916C73" w:rsidRPr="00FD4545" w:rsidRDefault="00A0718D" w:rsidP="007904FB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E0125B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Назначение и мощность</w:t>
            </w:r>
          </w:p>
        </w:tc>
        <w:tc>
          <w:tcPr>
            <w:tcW w:w="4899" w:type="dxa"/>
            <w:vAlign w:val="center"/>
          </w:tcPr>
          <w:p w:rsidR="00867AEA" w:rsidRPr="00FD4545" w:rsidRDefault="00B95140" w:rsidP="00B67FE6">
            <w:pPr>
              <w:shd w:val="clear" w:color="auto" w:fill="FFFFFF"/>
              <w:autoSpaceDE w:val="0"/>
              <w:autoSpaceDN w:val="0"/>
              <w:adjustRightInd w:val="0"/>
              <w:ind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Повыше</w:t>
            </w:r>
            <w:r w:rsidR="00EB42B2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ние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надежно</w:t>
            </w:r>
            <w:r w:rsidR="00F741C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стисистемы </w:t>
            </w:r>
            <w:r w:rsidR="00EF4852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теплоснабжения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 w:rsidR="00FE6BB6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Котельной</w:t>
            </w:r>
            <w:r w:rsidR="00F741C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 установке </w:t>
            </w:r>
            <w:r w:rsidR="00E0125B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нов</w:t>
            </w:r>
            <w:r w:rsidR="00B67FE6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ых</w:t>
            </w:r>
            <w:r w:rsidR="00FE6BB6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="00E0125B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от</w:t>
            </w:r>
            <w:r w:rsidR="00B67FE6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ов и ХВО</w:t>
            </w:r>
            <w:r w:rsidR="00F741C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  <w:vAlign w:val="center"/>
          </w:tcPr>
          <w:p w:rsidR="00916C73" w:rsidRPr="00FD4545" w:rsidRDefault="00B543EA" w:rsidP="00B543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Основное топливо</w:t>
            </w:r>
          </w:p>
        </w:tc>
        <w:tc>
          <w:tcPr>
            <w:tcW w:w="4899" w:type="dxa"/>
            <w:vAlign w:val="center"/>
          </w:tcPr>
          <w:p w:rsidR="00916C73" w:rsidRPr="00FD4545" w:rsidRDefault="00310890" w:rsidP="00310890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Природный газ </w:t>
            </w:r>
            <w:r w:rsidR="00153AB0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ГОСТ 5542-87</w:t>
            </w: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  <w:vAlign w:val="center"/>
          </w:tcPr>
          <w:p w:rsidR="00916C73" w:rsidRPr="00FD4545" w:rsidRDefault="00916C73" w:rsidP="00B543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543EA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Резервное топливо</w:t>
            </w:r>
          </w:p>
        </w:tc>
        <w:tc>
          <w:tcPr>
            <w:tcW w:w="4899" w:type="dxa"/>
            <w:vAlign w:val="center"/>
          </w:tcPr>
          <w:p w:rsidR="00916C73" w:rsidRPr="00FD4545" w:rsidRDefault="00153AB0" w:rsidP="004D579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Дизельное топливо ГОСТ 305-88</w:t>
            </w: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  <w:vAlign w:val="center"/>
          </w:tcPr>
          <w:p w:rsidR="00916C73" w:rsidRPr="00FD4545" w:rsidRDefault="00916C73" w:rsidP="00B543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543EA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Аварийное топливо</w:t>
            </w:r>
          </w:p>
        </w:tc>
        <w:tc>
          <w:tcPr>
            <w:tcW w:w="4899" w:type="dxa"/>
            <w:vAlign w:val="center"/>
          </w:tcPr>
          <w:p w:rsidR="00916C73" w:rsidRPr="00FD4545" w:rsidRDefault="00153AB0" w:rsidP="00E0125B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Дизельное топливо ГОСТ 305-88</w:t>
            </w:r>
          </w:p>
        </w:tc>
      </w:tr>
      <w:tr w:rsidR="00FD4545" w:rsidRPr="00FD4545" w:rsidTr="00FE6BB6">
        <w:trPr>
          <w:cantSplit/>
          <w:trHeight w:val="647"/>
        </w:trPr>
        <w:tc>
          <w:tcPr>
            <w:tcW w:w="636" w:type="dxa"/>
            <w:vAlign w:val="center"/>
          </w:tcPr>
          <w:p w:rsidR="00916C73" w:rsidRPr="00FD4545" w:rsidRDefault="00916C73" w:rsidP="00B543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543EA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Категория потребителя тепла по надежности теплоснабжения.</w:t>
            </w:r>
          </w:p>
        </w:tc>
        <w:tc>
          <w:tcPr>
            <w:tcW w:w="4899" w:type="dxa"/>
            <w:vAlign w:val="center"/>
          </w:tcPr>
          <w:p w:rsidR="00916C73" w:rsidRPr="00FD4545" w:rsidRDefault="00916C73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Вторая.</w:t>
            </w:r>
          </w:p>
        </w:tc>
      </w:tr>
      <w:tr w:rsidR="00FD4545" w:rsidRPr="00FD4545" w:rsidTr="003E6E79">
        <w:trPr>
          <w:cantSplit/>
          <w:trHeight w:val="2541"/>
        </w:trPr>
        <w:tc>
          <w:tcPr>
            <w:tcW w:w="636" w:type="dxa"/>
            <w:vAlign w:val="center"/>
          </w:tcPr>
          <w:p w:rsidR="00916C73" w:rsidRPr="00FD4545" w:rsidRDefault="00916C73" w:rsidP="00B543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543EA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10" w:type="dxa"/>
            <w:vAlign w:val="center"/>
          </w:tcPr>
          <w:p w:rsidR="00916C73" w:rsidRPr="00FD4545" w:rsidRDefault="00916C73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Состав разделов проектно-сметной документации.</w:t>
            </w:r>
          </w:p>
        </w:tc>
        <w:tc>
          <w:tcPr>
            <w:tcW w:w="4899" w:type="dxa"/>
            <w:vAlign w:val="center"/>
          </w:tcPr>
          <w:p w:rsidR="00E0125B" w:rsidRPr="00FD4545" w:rsidRDefault="00916C73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Пояснительная записка</w:t>
            </w:r>
            <w:r w:rsidR="00DB0E3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</w:t>
            </w:r>
            <w:r w:rsidR="006939E3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раздел </w:t>
            </w:r>
            <w:r w:rsidR="00DB0E3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ПЗ)</w:t>
            </w:r>
            <w:r w:rsidR="00E0125B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939E3" w:rsidRPr="00FD4545" w:rsidRDefault="00DB0E38" w:rsidP="006939E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 w:rsidR="006939E3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Конструктивно и объемно-планировочные </w:t>
            </w:r>
          </w:p>
          <w:p w:rsidR="00DB0E38" w:rsidRPr="00FD4545" w:rsidRDefault="006939E3" w:rsidP="006939E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решения (раздел КР).</w:t>
            </w:r>
          </w:p>
          <w:p w:rsidR="00E0125B" w:rsidRPr="00FD4545" w:rsidRDefault="00DB0E38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916C73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 Тепломеханическая часть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(раздел ТМ)</w:t>
            </w:r>
            <w:r w:rsidR="00E0125B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0125B" w:rsidRPr="00FD4545" w:rsidRDefault="00DB0E38" w:rsidP="00BF12D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16C73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0A39A2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Автоматизация тепломеханических решений котельных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(раздел АТМ)</w:t>
            </w:r>
            <w:r w:rsidR="00E0125B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16C73" w:rsidRPr="00FD4545" w:rsidRDefault="00DB0E38" w:rsidP="00E0125B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E0125B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8C5804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Электроснабжение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(раздел ЭС)</w:t>
            </w:r>
            <w:r w:rsidR="00E0125B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166C8" w:rsidRPr="00FD4545" w:rsidRDefault="00DB0E38" w:rsidP="00E0125B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B166C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="000A39A2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Газоснабжение (внутренние устройства)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(раздел ГСВ)</w:t>
            </w:r>
            <w:r w:rsidR="00B166C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C1285" w:rsidRPr="00FD4545" w:rsidRDefault="00DB0E38" w:rsidP="000A39A2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7</w:t>
            </w:r>
            <w:r w:rsidR="00B166C8" w:rsidRPr="00FD4545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. Сводный сметный расчет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(</w:t>
            </w:r>
            <w:r w:rsidR="000A39A2" w:rsidRPr="00FD4545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раздел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С</w:t>
            </w:r>
            <w:r w:rsidR="000A39A2" w:rsidRPr="00FD4545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М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)</w:t>
            </w:r>
            <w:r w:rsidR="00B166C8" w:rsidRPr="00FD4545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.</w:t>
            </w:r>
          </w:p>
        </w:tc>
      </w:tr>
      <w:tr w:rsidR="00FD4545" w:rsidRPr="00FD4545" w:rsidTr="004F14D0">
        <w:trPr>
          <w:cantSplit/>
          <w:trHeight w:val="1591"/>
        </w:trPr>
        <w:tc>
          <w:tcPr>
            <w:tcW w:w="636" w:type="dxa"/>
            <w:vAlign w:val="center"/>
          </w:tcPr>
          <w:p w:rsidR="00B543EA" w:rsidRPr="00FD4545" w:rsidRDefault="00B543EA" w:rsidP="00B543E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13.1</w:t>
            </w:r>
          </w:p>
        </w:tc>
        <w:tc>
          <w:tcPr>
            <w:tcW w:w="3810" w:type="dxa"/>
            <w:vAlign w:val="center"/>
          </w:tcPr>
          <w:p w:rsidR="00B543EA" w:rsidRPr="00FD4545" w:rsidRDefault="00B543EA" w:rsidP="00B543E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Приложения к сводно-сметному анализу</w:t>
            </w:r>
          </w:p>
        </w:tc>
        <w:tc>
          <w:tcPr>
            <w:tcW w:w="4899" w:type="dxa"/>
            <w:vAlign w:val="center"/>
          </w:tcPr>
          <w:p w:rsidR="00B543EA" w:rsidRPr="00FD4545" w:rsidRDefault="00D25879" w:rsidP="00FE6BB6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Конъюнктурный</w:t>
            </w:r>
            <w:r w:rsidR="00B543EA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анализ цен на оборудование и материалы не менее чем от трех независимых поставщиков.</w:t>
            </w:r>
          </w:p>
          <w:p w:rsidR="00B543EA" w:rsidRPr="004F14D0" w:rsidRDefault="00B543EA" w:rsidP="00FB4D3E">
            <w:pPr>
              <w:pStyle w:val="a4"/>
              <w:numPr>
                <w:ilvl w:val="0"/>
                <w:numId w:val="6"/>
              </w:numPr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4F1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Разработанная рабочая программа пуско-наладочн</w:t>
            </w:r>
            <w:r w:rsidR="00D25879" w:rsidRPr="004F1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ых</w:t>
            </w:r>
            <w:r w:rsidR="00F00A99" w:rsidRPr="004F1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 </w:t>
            </w:r>
            <w:r w:rsidR="00D25879" w:rsidRPr="004F1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работ</w:t>
            </w:r>
            <w:r w:rsidRPr="004F1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 xml:space="preserve"> (ПНР) для </w:t>
            </w:r>
            <w:r w:rsidR="00FE6BB6" w:rsidRPr="004F14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  <w:t>К</w:t>
            </w:r>
            <w:r w:rsidRPr="004F14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  <w:t>отл</w:t>
            </w:r>
            <w:r w:rsidR="00FB4D3E" w:rsidRPr="004F14D0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highlight w:val="yellow"/>
              </w:rPr>
              <w:t>ов</w:t>
            </w:r>
            <w:r w:rsidR="00D25879" w:rsidRPr="004F1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  <w:t>.</w:t>
            </w:r>
          </w:p>
          <w:p w:rsidR="00F00A99" w:rsidRPr="00FD4545" w:rsidRDefault="00F00A99" w:rsidP="00F00A99">
            <w:pPr>
              <w:pStyle w:val="a4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D4545" w:rsidRPr="00FD4545" w:rsidTr="0063216A">
        <w:trPr>
          <w:cantSplit/>
          <w:trHeight w:val="325"/>
        </w:trPr>
        <w:tc>
          <w:tcPr>
            <w:tcW w:w="9345" w:type="dxa"/>
            <w:gridSpan w:val="3"/>
            <w:vAlign w:val="center"/>
          </w:tcPr>
          <w:p w:rsidR="003C0924" w:rsidRPr="00FD4545" w:rsidRDefault="003C0924" w:rsidP="003C0924">
            <w:pPr>
              <w:pStyle w:val="a4"/>
              <w:shd w:val="clear" w:color="auto" w:fill="FFFFFF"/>
              <w:tabs>
                <w:tab w:val="left" w:pos="403"/>
              </w:tabs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2. Основные требования к проектным решениям</w:t>
            </w:r>
          </w:p>
        </w:tc>
      </w:tr>
      <w:tr w:rsidR="00FD4545" w:rsidRPr="00FD4545" w:rsidTr="00B80016">
        <w:trPr>
          <w:cantSplit/>
          <w:trHeight w:val="2542"/>
        </w:trPr>
        <w:tc>
          <w:tcPr>
            <w:tcW w:w="636" w:type="dxa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</w:t>
            </w:r>
            <w:r w:rsidR="00B80016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10" w:type="dxa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Схема теплоснабжения </w:t>
            </w:r>
          </w:p>
        </w:tc>
        <w:tc>
          <w:tcPr>
            <w:tcW w:w="4899" w:type="dxa"/>
            <w:vAlign w:val="center"/>
          </w:tcPr>
          <w:p w:rsidR="00CE5ACF" w:rsidRPr="00FD4545" w:rsidRDefault="00CE5ACF" w:rsidP="00CE5ACF">
            <w:pPr>
              <w:ind w:firstLine="170"/>
              <w:rPr>
                <w:rFonts w:ascii="Times New Roman" w:eastAsia="Times New Roman" w:hAnsi="Times New Roman" w:cs="Times New Roman"/>
                <w:color w:val="000000" w:themeColor="text1"/>
                <w:spacing w:val="13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Система теплоснабжения – закрытая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13"/>
                <w:sz w:val="24"/>
                <w:szCs w:val="24"/>
              </w:rPr>
              <w:t>.</w:t>
            </w:r>
          </w:p>
          <w:p w:rsidR="00CE5ACF" w:rsidRPr="00FD4545" w:rsidRDefault="00CE5ACF" w:rsidP="00CE5ACF">
            <w:pPr>
              <w:ind w:firstLine="17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Температурный график теплоносителя в неотопительный сезон 70/52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vertAlign w:val="superscript"/>
              </w:rPr>
              <w:t>°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С и в отопительный сезон 95/70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vertAlign w:val="superscript"/>
              </w:rPr>
              <w:t>°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С.</w:t>
            </w:r>
          </w:p>
          <w:p w:rsidR="00CE5ACF" w:rsidRPr="00FB4D3E" w:rsidRDefault="00CE5ACF" w:rsidP="00CE5ACF">
            <w:pPr>
              <w:ind w:firstLine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Давление теплоносителя в существующей системе теплоснабжения в трубопроводах</w:t>
            </w:r>
            <w:r w:rsidR="00FB4D3E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proofErr w:type="spellStart"/>
            <w:r w:rsidR="00FB4D3E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четырехтрубная</w:t>
            </w:r>
            <w:proofErr w:type="spellEnd"/>
            <w:r w:rsidR="00FB4D3E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система теплоснабжения)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FB4D3E" w:rsidRPr="00FB4D3E" w:rsidRDefault="00FB4D3E" w:rsidP="00CE5ACF">
            <w:pPr>
              <w:pStyle w:val="a4"/>
              <w:numPr>
                <w:ilvl w:val="0"/>
                <w:numId w:val="3"/>
              </w:numPr>
              <w:tabs>
                <w:tab w:val="left" w:pos="600"/>
              </w:tabs>
              <w:ind w:left="0"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Режим 1 (неотопительный сезон):</w:t>
            </w:r>
          </w:p>
          <w:p w:rsidR="00CE5ACF" w:rsidRPr="00FB4D3E" w:rsidRDefault="00FB4D3E" w:rsidP="00FB4D3E">
            <w:pPr>
              <w:pStyle w:val="a4"/>
              <w:tabs>
                <w:tab w:val="left" w:pos="600"/>
              </w:tabs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1.1. </w:t>
            </w:r>
            <w:r w:rsidR="00CE5ACF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="00CE5ACF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="00CE5ACF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E5ACF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="00CE5ACF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кгс/см</w:t>
            </w:r>
            <w:r w:rsidR="00CE5ACF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="00CE5ACF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Р</w:t>
            </w:r>
            <w:r w:rsidR="00CE5ACF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="00CE5ACF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CE5ACF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 w:rsidR="00CE5ACF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кгс/см</w:t>
            </w:r>
            <w:r w:rsidR="00CE5ACF"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(контур ГВС).</w:t>
            </w:r>
          </w:p>
          <w:p w:rsidR="00FB4D3E" w:rsidRPr="00FB4D3E" w:rsidRDefault="00FB4D3E" w:rsidP="00FB4D3E">
            <w:pPr>
              <w:spacing w:line="276" w:lineRule="auto"/>
              <w:ind w:firstLine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Режим 2 (отопительный сезон):</w:t>
            </w:r>
          </w:p>
          <w:p w:rsidR="00FB4D3E" w:rsidRPr="00FB4D3E" w:rsidRDefault="00FB4D3E" w:rsidP="00FB4D3E">
            <w:pPr>
              <w:pStyle w:val="a4"/>
              <w:tabs>
                <w:tab w:val="left" w:pos="600"/>
              </w:tabs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 Р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4,0 кгс/см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Р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3,5 кгс/см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(контур отопления).</w:t>
            </w:r>
          </w:p>
          <w:p w:rsidR="00FB4D3E" w:rsidRPr="00FD4545" w:rsidRDefault="00FB4D3E" w:rsidP="007A667E">
            <w:pPr>
              <w:pStyle w:val="a4"/>
              <w:tabs>
                <w:tab w:val="left" w:pos="600"/>
              </w:tabs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 Р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3,5 кгс/см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Р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3,0 кгс/см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FB4D3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(контур ГВС).</w:t>
            </w:r>
          </w:p>
        </w:tc>
      </w:tr>
      <w:tr w:rsidR="00FD4545" w:rsidRPr="00FD4545" w:rsidTr="00CE5ACF">
        <w:trPr>
          <w:cantSplit/>
          <w:trHeight w:val="6317"/>
        </w:trPr>
        <w:tc>
          <w:tcPr>
            <w:tcW w:w="636" w:type="dxa"/>
          </w:tcPr>
          <w:p w:rsidR="00B80016" w:rsidRPr="00FD4545" w:rsidRDefault="00B80016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3810" w:type="dxa"/>
          </w:tcPr>
          <w:p w:rsidR="00B80016" w:rsidRPr="00FD4545" w:rsidRDefault="00FD4545" w:rsidP="00B80016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Котел</w:t>
            </w:r>
            <w:r w:rsidR="00B80016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должен быть укомплектован:</w:t>
            </w:r>
          </w:p>
        </w:tc>
        <w:tc>
          <w:tcPr>
            <w:tcW w:w="4899" w:type="dxa"/>
            <w:vAlign w:val="center"/>
          </w:tcPr>
          <w:p w:rsidR="00B80016" w:rsidRPr="00FD4545" w:rsidRDefault="00B80016" w:rsidP="003C092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 блоком автоматического, ручного управления и безопасности котла с комплектом соответствующих датчиков;</w:t>
            </w:r>
          </w:p>
          <w:p w:rsidR="00B80016" w:rsidRPr="00FD4545" w:rsidRDefault="00B80016" w:rsidP="003C092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 автоматизированной горелкой;</w:t>
            </w:r>
          </w:p>
          <w:p w:rsidR="00B80016" w:rsidRPr="00FD4545" w:rsidRDefault="00B80016" w:rsidP="003C092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 предохранительными клапанами;</w:t>
            </w:r>
          </w:p>
          <w:p w:rsidR="00B80016" w:rsidRPr="00FD4545" w:rsidRDefault="00B80016" w:rsidP="003C092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 термометрами и манометрами;</w:t>
            </w:r>
          </w:p>
          <w:p w:rsidR="00B80016" w:rsidRPr="00FD4545" w:rsidRDefault="00B80016" w:rsidP="003C092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 запорной и регулирующей арматурой;</w:t>
            </w:r>
          </w:p>
          <w:p w:rsidR="00B80016" w:rsidRPr="00FD4545" w:rsidRDefault="00B80016" w:rsidP="003C092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 циркуляционными насосами защиты котла от холодной обратной воды;</w:t>
            </w:r>
          </w:p>
          <w:p w:rsidR="00B80016" w:rsidRPr="00FD4545" w:rsidRDefault="00B80016" w:rsidP="003C0924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• датчиками температуры и давления, отключающими горелку при превышении ил</w:t>
            </w:r>
            <w:r w:rsidRPr="00FD4545">
              <w:rPr>
                <w:rFonts w:ascii="Times New Roman" w:hAnsi="Times New Roman" w:cs="Times New Roman"/>
                <w:color w:val="000000" w:themeColor="text1"/>
              </w:rPr>
              <w:t xml:space="preserve">и 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понижении</w:t>
            </w:r>
            <w:r w:rsidR="00CE5ACF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при 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значени</w:t>
            </w:r>
            <w:r w:rsidR="00CE5ACF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рабочего давления теплоносителя за пределы допустимого.</w:t>
            </w:r>
          </w:p>
          <w:p w:rsidR="00B80016" w:rsidRPr="00FD4545" w:rsidRDefault="00B80016" w:rsidP="003C0924">
            <w:pPr>
              <w:shd w:val="clear" w:color="auto" w:fill="FFFFFF"/>
              <w:tabs>
                <w:tab w:val="left" w:pos="127"/>
                <w:tab w:val="left" w:pos="1454"/>
              </w:tabs>
              <w:spacing w:line="276" w:lineRule="auto"/>
              <w:ind w:lef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• </w:t>
            </w:r>
            <w:r w:rsidRPr="00FD4545">
              <w:rPr>
                <w:rFonts w:ascii="Times New Roman" w:eastAsia="Times New Roman" w:hAnsi="Times New Roman" w:cs="Times New Roman"/>
                <w:iCs/>
                <w:color w:val="000000" w:themeColor="text1"/>
                <w:spacing w:val="2"/>
                <w:sz w:val="24"/>
                <w:szCs w:val="24"/>
              </w:rPr>
              <w:t xml:space="preserve">блоком задания температуры и фиксации причины остановки </w:t>
            </w:r>
            <w:r w:rsidRPr="00FD4545">
              <w:rPr>
                <w:rFonts w:ascii="Times New Roman" w:eastAsia="Times New Roman" w:hAnsi="Times New Roman" w:cs="Times New Roman"/>
                <w:iCs/>
                <w:color w:val="000000" w:themeColor="text1"/>
                <w:spacing w:val="-8"/>
                <w:sz w:val="24"/>
                <w:szCs w:val="24"/>
              </w:rPr>
              <w:t>по:</w:t>
            </w:r>
          </w:p>
          <w:p w:rsidR="00B80016" w:rsidRPr="00FD4545" w:rsidRDefault="00B80016" w:rsidP="00B80016">
            <w:pPr>
              <w:shd w:val="clear" w:color="auto" w:fill="FFFFFF"/>
              <w:spacing w:line="276" w:lineRule="auto"/>
              <w:ind w:left="7" w:right="-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-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температуре теплоносителя выше;</w:t>
            </w:r>
          </w:p>
          <w:p w:rsidR="00B80016" w:rsidRPr="00FD4545" w:rsidRDefault="00B80016" w:rsidP="003C0924">
            <w:pPr>
              <w:shd w:val="clear" w:color="auto" w:fill="FFFFFF"/>
              <w:spacing w:line="276" w:lineRule="auto"/>
              <w:ind w:left="7" w:right="-1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 xml:space="preserve">-давлению теплоносителя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4"/>
                <w:szCs w:val="24"/>
                <w:lang w:val="en-US"/>
              </w:rPr>
              <w:t>min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 xml:space="preserve"> или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4"/>
                <w:szCs w:val="24"/>
                <w:lang w:val="en-US"/>
              </w:rPr>
              <w:t>m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>ах;</w:t>
            </w:r>
          </w:p>
          <w:p w:rsidR="00B80016" w:rsidRPr="00FD4545" w:rsidRDefault="00B80016" w:rsidP="003C0924">
            <w:pPr>
              <w:widowControl w:val="0"/>
              <w:shd w:val="clear" w:color="auto" w:fill="FFFFFF"/>
              <w:tabs>
                <w:tab w:val="left" w:pos="127"/>
              </w:tabs>
              <w:autoSpaceDE w:val="0"/>
              <w:autoSpaceDN w:val="0"/>
              <w:adjustRightInd w:val="0"/>
              <w:spacing w:line="276" w:lineRule="auto"/>
              <w:ind w:lef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-давлению газа;</w:t>
            </w:r>
          </w:p>
          <w:p w:rsidR="00B80016" w:rsidRPr="00FD4545" w:rsidRDefault="00B80016" w:rsidP="003C0924">
            <w:pPr>
              <w:widowControl w:val="0"/>
              <w:shd w:val="clear" w:color="auto" w:fill="FFFFFF"/>
              <w:tabs>
                <w:tab w:val="left" w:pos="127"/>
              </w:tabs>
              <w:autoSpaceDE w:val="0"/>
              <w:autoSpaceDN w:val="0"/>
              <w:adjustRightInd w:val="0"/>
              <w:spacing w:line="276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-давление воздуха низкое;</w:t>
            </w:r>
          </w:p>
          <w:p w:rsidR="00B80016" w:rsidRPr="00FD4545" w:rsidRDefault="00B80016" w:rsidP="003C0924">
            <w:pPr>
              <w:widowControl w:val="0"/>
              <w:shd w:val="clear" w:color="auto" w:fill="FFFFFF"/>
              <w:tabs>
                <w:tab w:val="left" w:pos="127"/>
              </w:tabs>
              <w:autoSpaceDE w:val="0"/>
              <w:autoSpaceDN w:val="0"/>
              <w:adjustRightInd w:val="0"/>
              <w:spacing w:line="276" w:lineRule="auto"/>
              <w:ind w:left="2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(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отсутствие пламени фиксируется самой горелкой).</w:t>
            </w:r>
          </w:p>
        </w:tc>
      </w:tr>
      <w:tr w:rsidR="00FD4545" w:rsidRPr="00FD4545" w:rsidTr="00441E9E">
        <w:trPr>
          <w:cantSplit/>
          <w:trHeight w:val="325"/>
        </w:trPr>
        <w:tc>
          <w:tcPr>
            <w:tcW w:w="636" w:type="dxa"/>
          </w:tcPr>
          <w:p w:rsidR="003C0924" w:rsidRPr="00FD4545" w:rsidRDefault="00CE5ACF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3810" w:type="dxa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Универсальная горелка</w:t>
            </w:r>
          </w:p>
        </w:tc>
        <w:tc>
          <w:tcPr>
            <w:tcW w:w="4899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spacing w:line="276" w:lineRule="auto"/>
              <w:ind w:left="7" w:firstLine="168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Оснастить </w:t>
            </w:r>
            <w:r w:rsidR="00FD454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Кот</w:t>
            </w:r>
            <w:r w:rsidR="003E6E7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лы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 универсальной горелкой марки </w:t>
            </w:r>
            <w:r w:rsidR="003E6E79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CIBUNIGAZ</w:t>
            </w:r>
            <w:r w:rsidR="003E6E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(при возможности рассмотреть аналоги по импортозамещению)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следующих видах топлива:</w:t>
            </w:r>
          </w:p>
          <w:p w:rsidR="003C0924" w:rsidRPr="00FD4545" w:rsidRDefault="003C0924" w:rsidP="003A3DBE">
            <w:pPr>
              <w:shd w:val="clear" w:color="auto" w:fill="FFFFFF"/>
              <w:spacing w:line="276" w:lineRule="auto"/>
              <w:ind w:left="7" w:hanging="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- основное -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природный газ 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ГОСТ 5542-87;</w:t>
            </w:r>
          </w:p>
          <w:p w:rsidR="00CE5ACF" w:rsidRPr="00FD4545" w:rsidRDefault="003C0924" w:rsidP="003A3DBE">
            <w:pPr>
              <w:shd w:val="clear" w:color="auto" w:fill="FFFFFF"/>
              <w:spacing w:line="276" w:lineRule="auto"/>
              <w:ind w:left="7" w:hanging="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- резервное - 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r w:rsidR="00CE5ACF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изельное топливо</w:t>
            </w:r>
          </w:p>
          <w:p w:rsidR="003C0924" w:rsidRPr="00FD4545" w:rsidRDefault="003C0924" w:rsidP="003A3DBE">
            <w:pPr>
              <w:shd w:val="clear" w:color="auto" w:fill="FFFFFF"/>
              <w:spacing w:line="276" w:lineRule="auto"/>
              <w:ind w:left="7" w:hanging="7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ГОСТ 305-88.</w:t>
            </w:r>
          </w:p>
        </w:tc>
      </w:tr>
      <w:tr w:rsidR="00FD4545" w:rsidRPr="00FD4545" w:rsidTr="00441E9E">
        <w:trPr>
          <w:cantSplit/>
          <w:trHeight w:val="325"/>
        </w:trPr>
        <w:tc>
          <w:tcPr>
            <w:tcW w:w="636" w:type="dxa"/>
          </w:tcPr>
          <w:p w:rsidR="003C0924" w:rsidRPr="00FD4545" w:rsidRDefault="00CE5ACF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17</w:t>
            </w:r>
          </w:p>
        </w:tc>
        <w:tc>
          <w:tcPr>
            <w:tcW w:w="3810" w:type="dxa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АСУ и ТП</w:t>
            </w:r>
          </w:p>
        </w:tc>
        <w:tc>
          <w:tcPr>
            <w:tcW w:w="4899" w:type="dxa"/>
            <w:vAlign w:val="center"/>
          </w:tcPr>
          <w:p w:rsidR="003C0924" w:rsidRPr="00FD4545" w:rsidRDefault="003C0924" w:rsidP="00CE5ACF">
            <w:pPr>
              <w:autoSpaceDE w:val="0"/>
              <w:autoSpaceDN w:val="0"/>
              <w:adjustRightInd w:val="0"/>
              <w:ind w:firstLine="261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Для управления </w:t>
            </w:r>
            <w:r w:rsidR="00FD454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Кот</w:t>
            </w:r>
            <w:r w:rsid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л</w:t>
            </w:r>
            <w:r w:rsidR="003E6E79" w:rsidRPr="003E6E7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а</w:t>
            </w:r>
            <w:r w:rsid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м</w:t>
            </w:r>
            <w:r w:rsidR="003E6E79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и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применить модульную систему к</w:t>
            </w:r>
            <w:r w:rsidR="003E6E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отельной автоматики «</w:t>
            </w:r>
            <w:proofErr w:type="spellStart"/>
            <w:r w:rsidR="003E6E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Энтроматик</w:t>
            </w:r>
            <w:proofErr w:type="spellEnd"/>
            <w:r w:rsidR="003E6E7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» 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 следующими функциями</w:t>
            </w:r>
            <w:r w:rsidRPr="00FD45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управления и регулирования: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управление горелкой (модулируемой / </w:t>
            </w:r>
            <w:proofErr w:type="spellStart"/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сту</w:t>
            </w:r>
            <w:proofErr w:type="spellEnd"/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пенчатой</w:t>
            </w:r>
            <w:proofErr w:type="spellEnd"/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);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контуром отопления (уставка /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температурная кривая);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управление исполнительным механизмом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сигналу 4-20mA (частотный регулятор и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т.д.);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управление котлом по температурной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кривой;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возможность работы в ручном режиме как при ступенчатом </w:t>
            </w:r>
            <w:r w:rsidR="00CE5ACF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управлении,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так и при модуляции.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Функции защиты: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 терморегулятор (TR);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д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атчик температуры </w:t>
            </w:r>
            <w:r w:rsidR="00FD4545"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отл</w:t>
            </w:r>
            <w:r w:rsidR="003E6E7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 д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атчик минимального давления </w:t>
            </w:r>
            <w:r w:rsidR="00FD4545"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отл</w:t>
            </w:r>
            <w:r w:rsidR="003E6E7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блокировка по внешний помехе;</w:t>
            </w:r>
          </w:p>
          <w:p w:rsidR="003C0924" w:rsidRPr="00FD4545" w:rsidRDefault="003C0924" w:rsidP="003C0924">
            <w:pPr>
              <w:autoSpaceDE w:val="0"/>
              <w:autoSpaceDN w:val="0"/>
              <w:adjustRightInd w:val="0"/>
              <w:ind w:firstLine="175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Дополнительные функции:</w:t>
            </w:r>
          </w:p>
          <w:p w:rsidR="003C0924" w:rsidRPr="00FD4545" w:rsidRDefault="003C0924" w:rsidP="003E6E7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- 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защита </w:t>
            </w:r>
            <w:r w:rsidR="00FD4545"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отл</w:t>
            </w:r>
            <w:r w:rsidR="003E6E7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холодной </w:t>
            </w:r>
            <w:proofErr w:type="spellStart"/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обратки</w:t>
            </w:r>
            <w:proofErr w:type="spellEnd"/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(ИО котла/ ИО контура отопления)</w:t>
            </w:r>
            <w:r w:rsidR="00CE5ACF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D4545" w:rsidRPr="00FD4545" w:rsidTr="003C0924">
        <w:trPr>
          <w:cantSplit/>
          <w:trHeight w:val="325"/>
        </w:trPr>
        <w:tc>
          <w:tcPr>
            <w:tcW w:w="636" w:type="dxa"/>
            <w:vAlign w:val="center"/>
          </w:tcPr>
          <w:p w:rsidR="003C0924" w:rsidRPr="00FD4545" w:rsidRDefault="00CE5ACF" w:rsidP="00CE5ACF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3810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Газовый/дымовой тракт</w:t>
            </w:r>
          </w:p>
        </w:tc>
        <w:tc>
          <w:tcPr>
            <w:tcW w:w="4899" w:type="dxa"/>
            <w:vAlign w:val="center"/>
          </w:tcPr>
          <w:p w:rsidR="003C0924" w:rsidRPr="00FD4545" w:rsidRDefault="003E6E79" w:rsidP="003E6E79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Предусмотреть проектом строительство отдельных газоходов и дымовых труб от </w:t>
            </w:r>
            <w:r w:rsidR="005D4111"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Котл</w:t>
            </w:r>
            <w:r w:rsidR="005D411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ов.</w:t>
            </w:r>
          </w:p>
        </w:tc>
      </w:tr>
      <w:tr w:rsidR="00FD4545" w:rsidRPr="00FD4545" w:rsidTr="003C0924">
        <w:trPr>
          <w:cantSplit/>
          <w:trHeight w:val="325"/>
        </w:trPr>
        <w:tc>
          <w:tcPr>
            <w:tcW w:w="636" w:type="dxa"/>
            <w:vAlign w:val="center"/>
          </w:tcPr>
          <w:p w:rsidR="003C0924" w:rsidRPr="00FD4545" w:rsidRDefault="00CE5ACF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3810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Схема горячего водоснабжения</w:t>
            </w:r>
          </w:p>
        </w:tc>
        <w:tc>
          <w:tcPr>
            <w:tcW w:w="4899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проекте не предусматривать</w:t>
            </w:r>
          </w:p>
        </w:tc>
      </w:tr>
      <w:tr w:rsidR="00FD4545" w:rsidRPr="00FD4545" w:rsidTr="003C0924">
        <w:trPr>
          <w:cantSplit/>
          <w:trHeight w:val="325"/>
        </w:trPr>
        <w:tc>
          <w:tcPr>
            <w:tcW w:w="636" w:type="dxa"/>
            <w:vAlign w:val="center"/>
          </w:tcPr>
          <w:p w:rsidR="003C0924" w:rsidRPr="00FD4545" w:rsidRDefault="00CE5ACF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3810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водоподготовки</w:t>
            </w:r>
          </w:p>
        </w:tc>
        <w:tc>
          <w:tcPr>
            <w:tcW w:w="4899" w:type="dxa"/>
            <w:vAlign w:val="center"/>
          </w:tcPr>
          <w:p w:rsidR="003C0924" w:rsidRPr="00FD4545" w:rsidRDefault="005D4111" w:rsidP="003C0924">
            <w:pPr>
              <w:shd w:val="clear" w:color="auto" w:fill="FFFFFF"/>
              <w:autoSpaceDE w:val="0"/>
              <w:autoSpaceDN w:val="0"/>
              <w:adjustRightInd w:val="0"/>
              <w:ind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Вновь проектируемая </w:t>
            </w:r>
            <w:r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ХВО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 производительностью 5 м3/ч</w:t>
            </w:r>
            <w:r w:rsidR="003C0924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которая обеспечивает в необходимом объеме и химическим составом воды в соответствии с п.3.5.5 "Правила технической эксплуатации коммунальных отопительных котельных".</w:t>
            </w:r>
          </w:p>
          <w:p w:rsidR="003C0924" w:rsidRPr="00FD4545" w:rsidRDefault="003C0924" w:rsidP="00FD4545">
            <w:pPr>
              <w:shd w:val="clear" w:color="auto" w:fill="FFFFFF"/>
              <w:autoSpaceDE w:val="0"/>
              <w:autoSpaceDN w:val="0"/>
              <w:adjustRightInd w:val="0"/>
              <w:ind w:firstLine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Новые баки исходной воды и баки-аккумуляторы в </w:t>
            </w:r>
            <w:r w:rsidR="00FD4545"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отельной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не предусматривать.</w:t>
            </w:r>
          </w:p>
        </w:tc>
      </w:tr>
      <w:tr w:rsidR="00FD4545" w:rsidRPr="00FD4545" w:rsidTr="003C0924">
        <w:trPr>
          <w:cantSplit/>
          <w:trHeight w:val="325"/>
        </w:trPr>
        <w:tc>
          <w:tcPr>
            <w:tcW w:w="636" w:type="dxa"/>
            <w:vAlign w:val="center"/>
          </w:tcPr>
          <w:p w:rsidR="003C0924" w:rsidRPr="00FD4545" w:rsidRDefault="00CE5ACF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3810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Газоснабжение </w:t>
            </w:r>
          </w:p>
        </w:tc>
        <w:tc>
          <w:tcPr>
            <w:tcW w:w="4899" w:type="dxa"/>
            <w:vAlign w:val="center"/>
          </w:tcPr>
          <w:p w:rsidR="003C0924" w:rsidRPr="00FD4545" w:rsidRDefault="003C0924" w:rsidP="007A667E">
            <w:pPr>
              <w:shd w:val="clear" w:color="auto" w:fill="FFFFFF"/>
              <w:autoSpaceDE w:val="0"/>
              <w:autoSpaceDN w:val="0"/>
              <w:adjustRightInd w:val="0"/>
              <w:ind w:firstLine="175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Давление газа перед горелкой </w:t>
            </w:r>
            <w:r w:rsidR="007A667E"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–1000 Па</w:t>
            </w:r>
          </w:p>
        </w:tc>
      </w:tr>
      <w:tr w:rsidR="00FD4545" w:rsidRPr="00FD4545" w:rsidTr="003C0924">
        <w:trPr>
          <w:cantSplit/>
          <w:trHeight w:val="325"/>
        </w:trPr>
        <w:tc>
          <w:tcPr>
            <w:tcW w:w="636" w:type="dxa"/>
            <w:vAlign w:val="center"/>
          </w:tcPr>
          <w:p w:rsidR="003C0924" w:rsidRPr="00FD4545" w:rsidRDefault="00CE5ACF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3810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Резервное топливоснабжение </w:t>
            </w:r>
          </w:p>
        </w:tc>
        <w:tc>
          <w:tcPr>
            <w:tcW w:w="4899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ind w:firstLine="175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Давление дизельного топлива перед горелкой котла – 2,5 кгс/см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D4545" w:rsidRPr="00FD4545" w:rsidTr="003C0924">
        <w:trPr>
          <w:cantSplit/>
          <w:trHeight w:val="325"/>
        </w:trPr>
        <w:tc>
          <w:tcPr>
            <w:tcW w:w="636" w:type="dxa"/>
            <w:vAlign w:val="center"/>
          </w:tcPr>
          <w:p w:rsidR="003C0924" w:rsidRPr="00FD4545" w:rsidRDefault="00CE5ACF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3810" w:type="dxa"/>
            <w:vAlign w:val="center"/>
          </w:tcPr>
          <w:p w:rsidR="003C0924" w:rsidRPr="00FD4545" w:rsidRDefault="00FD4545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Система собственного отопления </w:t>
            </w:r>
            <w:r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="003C0924"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отельной</w:t>
            </w:r>
          </w:p>
        </w:tc>
        <w:tc>
          <w:tcPr>
            <w:tcW w:w="4899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Проектом не предусматривать</w:t>
            </w:r>
          </w:p>
        </w:tc>
      </w:tr>
      <w:tr w:rsidR="00FD4545" w:rsidRPr="00FD4545" w:rsidTr="003C0924">
        <w:trPr>
          <w:cantSplit/>
          <w:trHeight w:val="325"/>
        </w:trPr>
        <w:tc>
          <w:tcPr>
            <w:tcW w:w="636" w:type="dxa"/>
            <w:vAlign w:val="center"/>
          </w:tcPr>
          <w:p w:rsidR="003C0924" w:rsidRPr="00FD4545" w:rsidRDefault="00CE5ACF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3810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пожаротушения</w:t>
            </w:r>
          </w:p>
        </w:tc>
        <w:tc>
          <w:tcPr>
            <w:tcW w:w="4899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Проектом не предусматривать</w:t>
            </w:r>
          </w:p>
        </w:tc>
      </w:tr>
      <w:tr w:rsidR="00FD4545" w:rsidRPr="00FD4545" w:rsidTr="003C0924">
        <w:trPr>
          <w:cantSplit/>
          <w:trHeight w:val="325"/>
        </w:trPr>
        <w:tc>
          <w:tcPr>
            <w:tcW w:w="636" w:type="dxa"/>
            <w:vAlign w:val="center"/>
          </w:tcPr>
          <w:p w:rsidR="003C0924" w:rsidRPr="00FD4545" w:rsidRDefault="00CE5ACF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3810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контроля загазованности</w:t>
            </w:r>
          </w:p>
        </w:tc>
        <w:tc>
          <w:tcPr>
            <w:tcW w:w="4899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Предусмотреть установку датчиков загазованности</w:t>
            </w:r>
          </w:p>
        </w:tc>
      </w:tr>
      <w:tr w:rsidR="00FD4545" w:rsidRPr="00FD4545" w:rsidTr="003C0924">
        <w:trPr>
          <w:cantSplit/>
          <w:trHeight w:val="325"/>
        </w:trPr>
        <w:tc>
          <w:tcPr>
            <w:tcW w:w="636" w:type="dxa"/>
            <w:vAlign w:val="center"/>
          </w:tcPr>
          <w:p w:rsidR="003C0924" w:rsidRPr="00FD4545" w:rsidRDefault="00CE5ACF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3810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канализации</w:t>
            </w:r>
          </w:p>
        </w:tc>
        <w:tc>
          <w:tcPr>
            <w:tcW w:w="4899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Проектом не предусматривать</w:t>
            </w:r>
          </w:p>
        </w:tc>
      </w:tr>
      <w:tr w:rsidR="00FD4545" w:rsidRPr="00FD4545" w:rsidTr="003C0924">
        <w:trPr>
          <w:cantSplit/>
          <w:trHeight w:val="325"/>
        </w:trPr>
        <w:tc>
          <w:tcPr>
            <w:tcW w:w="636" w:type="dxa"/>
            <w:vAlign w:val="center"/>
          </w:tcPr>
          <w:p w:rsidR="003C0924" w:rsidRPr="00FD4545" w:rsidRDefault="00CE5ACF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3810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Система электропитания</w:t>
            </w:r>
          </w:p>
        </w:tc>
        <w:tc>
          <w:tcPr>
            <w:tcW w:w="4899" w:type="dxa"/>
            <w:vAlign w:val="center"/>
          </w:tcPr>
          <w:p w:rsidR="003C0924" w:rsidRPr="00FD4545" w:rsidRDefault="003C0924" w:rsidP="005D4111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 w:rsidR="005D41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вводно-распределительного устройства ВРУ на 2 этаже</w:t>
            </w:r>
          </w:p>
        </w:tc>
      </w:tr>
      <w:tr w:rsidR="00FD4545" w:rsidRPr="00FD4545" w:rsidTr="003A3DBE">
        <w:trPr>
          <w:cantSplit/>
          <w:trHeight w:val="12038"/>
        </w:trPr>
        <w:tc>
          <w:tcPr>
            <w:tcW w:w="636" w:type="dxa"/>
          </w:tcPr>
          <w:p w:rsidR="003C0924" w:rsidRPr="00FD4545" w:rsidRDefault="00CE5ACF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28</w:t>
            </w:r>
          </w:p>
        </w:tc>
        <w:tc>
          <w:tcPr>
            <w:tcW w:w="3810" w:type="dxa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режимам работы и к технологии</w:t>
            </w:r>
          </w:p>
        </w:tc>
        <w:tc>
          <w:tcPr>
            <w:tcW w:w="4899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Время работы отопления - 231 </w:t>
            </w:r>
            <w:proofErr w:type="spellStart"/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сут</w:t>
            </w:r>
            <w:proofErr w:type="spellEnd"/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/год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u w:val="single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7"/>
                <w:sz w:val="24"/>
                <w:szCs w:val="24"/>
                <w:u w:val="single"/>
              </w:rPr>
              <w:t>Технологические системы управления должны работать по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  <w:u w:val="single"/>
              </w:rPr>
              <w:t xml:space="preserve"> следующим сигналам: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 xml:space="preserve">Стабилизация температуры </w:t>
            </w:r>
            <w:r w:rsidR="00FD454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4"/>
                <w:sz w:val="24"/>
                <w:szCs w:val="24"/>
              </w:rPr>
              <w:t>К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4"/>
                <w:sz w:val="24"/>
                <w:szCs w:val="24"/>
              </w:rPr>
              <w:t>отл</w:t>
            </w:r>
            <w:r w:rsidR="005D4111">
              <w:rPr>
                <w:rFonts w:ascii="Times New Roman" w:eastAsia="Times New Roman" w:hAnsi="Times New Roman" w:cs="Times New Roman"/>
                <w:i/>
                <w:color w:val="000000" w:themeColor="text1"/>
                <w:spacing w:val="4"/>
                <w:sz w:val="24"/>
                <w:szCs w:val="24"/>
              </w:rPr>
              <w:t>ов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24"/>
                <w:szCs w:val="24"/>
              </w:rPr>
              <w:t>: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color w:val="000000" w:themeColor="text1"/>
                <w:spacing w:val="1"/>
                <w:sz w:val="24"/>
                <w:szCs w:val="24"/>
                <w:u w:val="single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-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по аналоговому сигналу температуры теплоносителя на выходе из</w:t>
            </w:r>
            <w:r w:rsidR="00FD454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5"/>
                <w:sz w:val="24"/>
                <w:szCs w:val="24"/>
              </w:rPr>
              <w:t>К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5"/>
                <w:sz w:val="24"/>
                <w:szCs w:val="24"/>
              </w:rPr>
              <w:t>отл</w:t>
            </w:r>
            <w:r w:rsidR="005D4111">
              <w:rPr>
                <w:rFonts w:ascii="Times New Roman" w:eastAsia="Times New Roman" w:hAnsi="Times New Roman" w:cs="Times New Roman"/>
                <w:i/>
                <w:color w:val="000000" w:themeColor="text1"/>
                <w:spacing w:val="-5"/>
                <w:sz w:val="24"/>
                <w:szCs w:val="24"/>
              </w:rPr>
              <w:t>ов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 осуществляется топочным автоматом горелки.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  <w:u w:val="single"/>
              </w:rPr>
              <w:t>Система контроля технологического процесса: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1"/>
                <w:sz w:val="24"/>
                <w:szCs w:val="24"/>
              </w:rPr>
              <w:t>Визуально по показывающим приборам и устройствам:</w:t>
            </w:r>
          </w:p>
          <w:p w:rsidR="003C0924" w:rsidRPr="00FD4545" w:rsidRDefault="003C0924" w:rsidP="003C0924">
            <w:pPr>
              <w:shd w:val="clear" w:color="auto" w:fill="FFFFFF"/>
              <w:ind w:left="2"/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1"/>
                <w:sz w:val="24"/>
                <w:szCs w:val="24"/>
              </w:rPr>
              <w:t>Котел:</w:t>
            </w:r>
          </w:p>
          <w:p w:rsidR="003C0924" w:rsidRPr="00FD4545" w:rsidRDefault="003C0924" w:rsidP="003C0924">
            <w:pPr>
              <w:shd w:val="clear" w:color="auto" w:fill="FFFFFF"/>
              <w:ind w:lef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-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температура на выходе из </w:t>
            </w:r>
            <w:r w:rsidR="00FD454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24"/>
                <w:szCs w:val="24"/>
              </w:rPr>
              <w:t>К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24"/>
                <w:szCs w:val="24"/>
              </w:rPr>
              <w:t>отл</w:t>
            </w:r>
            <w:r w:rsidR="005D4111"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24"/>
                <w:szCs w:val="24"/>
              </w:rPr>
              <w:t>ов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.</w:t>
            </w:r>
          </w:p>
          <w:p w:rsidR="003C0924" w:rsidRPr="00FD4545" w:rsidRDefault="003C0924" w:rsidP="003C0924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-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давление воды на выходе из </w:t>
            </w:r>
            <w:r w:rsidR="00FD454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24"/>
                <w:szCs w:val="24"/>
              </w:rPr>
              <w:t>К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24"/>
                <w:szCs w:val="24"/>
              </w:rPr>
              <w:t>отл</w:t>
            </w:r>
            <w:r w:rsidR="005D4111"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24"/>
                <w:szCs w:val="24"/>
              </w:rPr>
              <w:t>ов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.</w:t>
            </w:r>
          </w:p>
          <w:p w:rsidR="003C0924" w:rsidRPr="00FD4545" w:rsidRDefault="003C0924" w:rsidP="003C0924">
            <w:pPr>
              <w:shd w:val="clear" w:color="auto" w:fill="FFFFFF"/>
              <w:ind w:left="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-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разряжение за </w:t>
            </w:r>
            <w:r w:rsidR="00FD454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5"/>
                <w:sz w:val="24"/>
                <w:szCs w:val="24"/>
              </w:rPr>
              <w:t>К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5"/>
                <w:sz w:val="24"/>
                <w:szCs w:val="24"/>
              </w:rPr>
              <w:t>отл</w:t>
            </w:r>
            <w:r w:rsidR="005D4111">
              <w:rPr>
                <w:rFonts w:ascii="Times New Roman" w:eastAsia="Times New Roman" w:hAnsi="Times New Roman" w:cs="Times New Roman"/>
                <w:i/>
                <w:color w:val="000000" w:themeColor="text1"/>
                <w:spacing w:val="-5"/>
                <w:sz w:val="24"/>
                <w:szCs w:val="24"/>
              </w:rPr>
              <w:t>а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5"/>
                <w:sz w:val="24"/>
                <w:szCs w:val="24"/>
              </w:rPr>
              <w:t>м</w:t>
            </w:r>
            <w:r w:rsidR="005D4111">
              <w:rPr>
                <w:rFonts w:ascii="Times New Roman" w:eastAsia="Times New Roman" w:hAnsi="Times New Roman" w:cs="Times New Roman"/>
                <w:i/>
                <w:color w:val="000000" w:themeColor="text1"/>
                <w:spacing w:val="-5"/>
                <w:sz w:val="24"/>
                <w:szCs w:val="24"/>
              </w:rPr>
              <w:t>и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.</w:t>
            </w:r>
          </w:p>
          <w:p w:rsidR="003C0924" w:rsidRPr="00FD4545" w:rsidRDefault="003C0924" w:rsidP="003C0924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-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давление газа после регулятора давления горелки</w:t>
            </w:r>
          </w:p>
          <w:p w:rsidR="003C0924" w:rsidRPr="00FD4545" w:rsidRDefault="003C0924" w:rsidP="003C0924">
            <w:pPr>
              <w:shd w:val="clear" w:color="auto" w:fill="FFFFFF"/>
              <w:ind w:left="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-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присоединительное давление газа.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4"/>
                <w:sz w:val="24"/>
                <w:szCs w:val="24"/>
              </w:rPr>
              <w:t>Насосы:</w:t>
            </w:r>
          </w:p>
          <w:p w:rsidR="003C0924" w:rsidRPr="00FD4545" w:rsidRDefault="003C0924" w:rsidP="003C0924">
            <w:pPr>
              <w:shd w:val="clear" w:color="auto" w:fill="FFFFFF"/>
              <w:ind w:left="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-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давление на входе и выходе насосов.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5"/>
                <w:sz w:val="24"/>
                <w:szCs w:val="24"/>
              </w:rPr>
              <w:t>Контур:</w:t>
            </w:r>
          </w:p>
          <w:p w:rsidR="003C0924" w:rsidRPr="00FD4545" w:rsidRDefault="003C0924" w:rsidP="003C0924">
            <w:pPr>
              <w:shd w:val="clear" w:color="auto" w:fill="FFFFFF"/>
              <w:ind w:left="1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Отопление </w:t>
            </w:r>
          </w:p>
          <w:p w:rsidR="003C0924" w:rsidRPr="00FD4545" w:rsidRDefault="003C0924" w:rsidP="003C0924">
            <w:pPr>
              <w:shd w:val="clear" w:color="auto" w:fill="FFFFFF"/>
              <w:ind w:left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-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давление и температура в прямом и обратном трубопроводах.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5"/>
                <w:sz w:val="24"/>
                <w:szCs w:val="24"/>
              </w:rPr>
              <w:t>Расход газа:</w:t>
            </w:r>
          </w:p>
          <w:p w:rsidR="003C0924" w:rsidRPr="00FD4545" w:rsidRDefault="003C0924" w:rsidP="003C0924">
            <w:pPr>
              <w:shd w:val="clear" w:color="auto" w:fill="FFFFFF"/>
              <w:ind w:left="10"/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По показаниям счетчика с корректором</w:t>
            </w:r>
          </w:p>
          <w:p w:rsidR="003C0924" w:rsidRPr="00FD4545" w:rsidRDefault="003C0924" w:rsidP="003C0924">
            <w:pPr>
              <w:shd w:val="clear" w:color="auto" w:fill="FFFFFF"/>
              <w:ind w:left="10"/>
              <w:rPr>
                <w:rFonts w:ascii="Times New Roman" w:eastAsia="Times New Roman" w:hAnsi="Times New Roman" w:cs="Times New Roman"/>
                <w:i/>
                <w:color w:val="000000" w:themeColor="text1"/>
                <w:spacing w:val="-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1"/>
                <w:sz w:val="24"/>
                <w:szCs w:val="24"/>
              </w:rPr>
              <w:t>Выработка тепловой энергии</w:t>
            </w:r>
          </w:p>
          <w:p w:rsidR="003C0924" w:rsidRPr="00FD4545" w:rsidRDefault="003C0924" w:rsidP="003C0924">
            <w:pPr>
              <w:shd w:val="clear" w:color="auto" w:fill="FFFFFF"/>
              <w:ind w:left="1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По показаниям теплосчетчика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1"/>
                <w:sz w:val="24"/>
                <w:szCs w:val="24"/>
              </w:rPr>
              <w:t>Превышение загазованности по СО:</w:t>
            </w:r>
          </w:p>
          <w:p w:rsidR="003C0924" w:rsidRPr="00FD4545" w:rsidRDefault="003C0924" w:rsidP="003C0924">
            <w:pPr>
              <w:shd w:val="clear" w:color="auto" w:fill="FFFFFF"/>
              <w:ind w:left="5"/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u w:val="single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>-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u w:val="single"/>
              </w:rPr>
              <w:t xml:space="preserve">мигающий и звуковой сигнал на входе в котельную и у оператора </w:t>
            </w:r>
            <w:r w:rsidR="00FD454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6"/>
                <w:sz w:val="24"/>
                <w:szCs w:val="24"/>
                <w:u w:val="single"/>
              </w:rPr>
              <w:t>К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6"/>
                <w:sz w:val="24"/>
                <w:szCs w:val="24"/>
                <w:u w:val="single"/>
              </w:rPr>
              <w:t>отельной.</w:t>
            </w:r>
          </w:p>
          <w:p w:rsidR="003C0924" w:rsidRPr="00FD4545" w:rsidRDefault="003C0924" w:rsidP="003C0924">
            <w:pPr>
              <w:shd w:val="clear" w:color="auto" w:fill="FFFFFF"/>
              <w:ind w:left="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  <w:u w:val="single"/>
              </w:rPr>
              <w:t>Любое отклонение от заданных технологических параметров должно фиксироваться средствами котловой автоматики и высвечивается на панели оператора контроллера либо световой и звуковой индикацией на шкафе аварийной сигнализации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eastAsia="Times New Roman" w:hAnsi="Times New Roman" w:cs="Times New Roman"/>
                <w:iCs/>
                <w:color w:val="000000" w:themeColor="text1"/>
                <w:spacing w:val="-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iCs/>
                <w:color w:val="000000" w:themeColor="text1"/>
                <w:spacing w:val="-1"/>
                <w:sz w:val="24"/>
                <w:szCs w:val="24"/>
              </w:rPr>
              <w:t>Система безопасности технологического процесса: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1"/>
                <w:sz w:val="24"/>
                <w:szCs w:val="24"/>
                <w:u w:val="single"/>
              </w:rPr>
              <w:t>Регулируемое отключение котлов по сигналам</w:t>
            </w:r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1"/>
                <w:sz w:val="24"/>
                <w:szCs w:val="24"/>
              </w:rPr>
              <w:t>:</w:t>
            </w:r>
          </w:p>
          <w:p w:rsidR="003C0924" w:rsidRPr="00FD4545" w:rsidRDefault="003C0924" w:rsidP="003A3DBE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-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давление теплоносителя после котла за пределами </w:t>
            </w:r>
            <w:proofErr w:type="spellStart"/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2"/>
                <w:sz w:val="24"/>
                <w:szCs w:val="24"/>
              </w:rPr>
              <w:t>Рт</w:t>
            </w:r>
            <w:proofErr w:type="spellEnd"/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2"/>
                <w:sz w:val="24"/>
                <w:szCs w:val="24"/>
                <w:lang w:val="en-US"/>
              </w:rPr>
              <w:t>in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или 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15"/>
                <w:sz w:val="24"/>
                <w:szCs w:val="24"/>
              </w:rPr>
              <w:t>Ртах</w:t>
            </w:r>
            <w:r w:rsidR="003A3DBE" w:rsidRPr="00FD4545">
              <w:rPr>
                <w:rFonts w:ascii="Times New Roman" w:eastAsia="Times New Roman" w:hAnsi="Times New Roman" w:cs="Times New Roman"/>
                <w:color w:val="000000" w:themeColor="text1"/>
                <w:spacing w:val="15"/>
                <w:sz w:val="24"/>
                <w:szCs w:val="24"/>
              </w:rPr>
              <w:t>.</w:t>
            </w:r>
          </w:p>
        </w:tc>
      </w:tr>
      <w:tr w:rsidR="00FD4545" w:rsidRPr="00FD4545" w:rsidTr="003A3DBE">
        <w:trPr>
          <w:cantSplit/>
          <w:trHeight w:val="983"/>
        </w:trPr>
        <w:tc>
          <w:tcPr>
            <w:tcW w:w="636" w:type="dxa"/>
          </w:tcPr>
          <w:p w:rsidR="003A3DBE" w:rsidRPr="00FD4545" w:rsidRDefault="003A3DBE" w:rsidP="003A3D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3810" w:type="dxa"/>
          </w:tcPr>
          <w:p w:rsidR="003A3DBE" w:rsidRPr="00FD4545" w:rsidRDefault="003A3DBE" w:rsidP="00FD4545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Обслуживание </w:t>
            </w:r>
            <w:r w:rsidR="00FD4545"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</w:t>
            </w:r>
            <w:r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отла</w:t>
            </w:r>
          </w:p>
        </w:tc>
        <w:tc>
          <w:tcPr>
            <w:tcW w:w="4899" w:type="dxa"/>
          </w:tcPr>
          <w:p w:rsidR="003A3DBE" w:rsidRPr="00FD4545" w:rsidRDefault="003A3DBE" w:rsidP="005D41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Контроль над работой </w:t>
            </w:r>
            <w:r w:rsidR="00FD454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3"/>
                <w:sz w:val="24"/>
                <w:szCs w:val="24"/>
              </w:rPr>
              <w:t>К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3"/>
                <w:sz w:val="24"/>
                <w:szCs w:val="24"/>
              </w:rPr>
              <w:t>отл</w:t>
            </w:r>
            <w:r w:rsidR="005D4111">
              <w:rPr>
                <w:rFonts w:ascii="Times New Roman" w:eastAsia="Times New Roman" w:hAnsi="Times New Roman" w:cs="Times New Roman"/>
                <w:i/>
                <w:color w:val="000000" w:themeColor="text1"/>
                <w:spacing w:val="3"/>
                <w:sz w:val="24"/>
                <w:szCs w:val="24"/>
              </w:rPr>
              <w:t>ов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 осуществит действующий оперативный персонал </w:t>
            </w:r>
            <w:r w:rsidR="00FD454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3"/>
                <w:sz w:val="24"/>
                <w:szCs w:val="24"/>
              </w:rPr>
              <w:t>К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3"/>
                <w:sz w:val="24"/>
                <w:szCs w:val="24"/>
              </w:rPr>
              <w:t>отельной.</w:t>
            </w:r>
          </w:p>
        </w:tc>
      </w:tr>
      <w:tr w:rsidR="00FD4545" w:rsidRPr="00FD4545" w:rsidTr="00943F1A">
        <w:trPr>
          <w:cantSplit/>
          <w:trHeight w:val="325"/>
        </w:trPr>
        <w:tc>
          <w:tcPr>
            <w:tcW w:w="636" w:type="dxa"/>
          </w:tcPr>
          <w:p w:rsidR="003A3DBE" w:rsidRPr="00FD4545" w:rsidRDefault="003A3DBE" w:rsidP="003A3D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3810" w:type="dxa"/>
            <w:vAlign w:val="center"/>
          </w:tcPr>
          <w:p w:rsidR="003A3DBE" w:rsidRPr="00FD4545" w:rsidRDefault="003A3DBE" w:rsidP="003A3DBE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Требования к очередности пуска</w:t>
            </w:r>
          </w:p>
        </w:tc>
        <w:tc>
          <w:tcPr>
            <w:tcW w:w="4899" w:type="dxa"/>
          </w:tcPr>
          <w:p w:rsidR="003A3DBE" w:rsidRDefault="003A3DBE" w:rsidP="005D4111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Пуск в </w:t>
            </w:r>
            <w:r w:rsidR="005D4111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две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 очеред</w:t>
            </w:r>
            <w:r w:rsidR="005D4111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и:</w:t>
            </w:r>
          </w:p>
          <w:p w:rsidR="005D4111" w:rsidRPr="005D4111" w:rsidRDefault="005D4111" w:rsidP="005D4111">
            <w:pPr>
              <w:pStyle w:val="a4"/>
              <w:numPr>
                <w:ilvl w:val="0"/>
                <w:numId w:val="10"/>
              </w:numPr>
              <w:shd w:val="clear" w:color="auto" w:fill="FFFFFF"/>
              <w:tabs>
                <w:tab w:val="left" w:pos="261"/>
              </w:tabs>
              <w:autoSpaceDE w:val="0"/>
              <w:autoSpaceDN w:val="0"/>
              <w:adjustRightInd w:val="0"/>
              <w:ind w:left="-23" w:firstLine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D4111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  <w:u w:val="single"/>
              </w:rPr>
              <w:t>Первая очередь.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Установка водогрейного 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ла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ТТ100-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40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0 мощностью </w:t>
            </w:r>
            <w:r w:rsidRPr="00DF43C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0,31 МВт/час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 ХВО производительностью 5 м3/ч.</w:t>
            </w:r>
          </w:p>
          <w:p w:rsidR="005D4111" w:rsidRPr="005D4111" w:rsidRDefault="005D4111" w:rsidP="005D4111">
            <w:pPr>
              <w:pStyle w:val="a4"/>
              <w:numPr>
                <w:ilvl w:val="0"/>
                <w:numId w:val="10"/>
              </w:numPr>
              <w:shd w:val="clear" w:color="auto" w:fill="FFFFFF"/>
              <w:tabs>
                <w:tab w:val="left" w:pos="261"/>
              </w:tabs>
              <w:autoSpaceDE w:val="0"/>
              <w:autoSpaceDN w:val="0"/>
              <w:adjustRightInd w:val="0"/>
              <w:ind w:left="-23" w:firstLine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  <w:u w:val="single"/>
              </w:rPr>
              <w:t xml:space="preserve">Вторая </w:t>
            </w:r>
            <w:r w:rsidRPr="005D4111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  <w:u w:val="single"/>
              </w:rPr>
              <w:t>очередь.</w:t>
            </w:r>
            <w:r w:rsidRPr="005D41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 водогрейного котла </w:t>
            </w:r>
            <w:r w:rsidRPr="005D41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ТТ100-1500 </w:t>
            </w:r>
            <w:r w:rsidRPr="005D411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мощностью</w:t>
            </w:r>
            <w:r w:rsidRPr="005D411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1,5 МВт/час</w:t>
            </w:r>
            <w:r w:rsidR="00DA3D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D4545" w:rsidRPr="00FD4545" w:rsidTr="00441E9E">
        <w:trPr>
          <w:cantSplit/>
          <w:trHeight w:val="325"/>
        </w:trPr>
        <w:tc>
          <w:tcPr>
            <w:tcW w:w="636" w:type="dxa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0" w:type="dxa"/>
          </w:tcPr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99" w:type="dxa"/>
            <w:vAlign w:val="center"/>
          </w:tcPr>
          <w:p w:rsidR="003C0924" w:rsidRPr="00FD4545" w:rsidRDefault="003C0924" w:rsidP="003C09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pacing w:val="15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 xml:space="preserve">- давление газа после регулятора горелки за   пределами </w:t>
            </w:r>
            <w:proofErr w:type="spellStart"/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2"/>
                <w:sz w:val="24"/>
                <w:szCs w:val="24"/>
              </w:rPr>
              <w:t>Рт</w:t>
            </w:r>
            <w:proofErr w:type="spellEnd"/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2"/>
                <w:sz w:val="24"/>
                <w:szCs w:val="24"/>
                <w:lang w:val="en-US"/>
              </w:rPr>
              <w:t>in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4"/>
                <w:szCs w:val="24"/>
              </w:rPr>
              <w:t xml:space="preserve">или 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15"/>
                <w:sz w:val="24"/>
                <w:szCs w:val="24"/>
              </w:rPr>
              <w:t>Ртах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15"/>
                <w:sz w:val="24"/>
                <w:szCs w:val="24"/>
              </w:rPr>
              <w:t>;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-температура рабочая за </w:t>
            </w:r>
            <w:r w:rsidR="00FD454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24"/>
                <w:szCs w:val="24"/>
              </w:rPr>
              <w:t>К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24"/>
                <w:szCs w:val="24"/>
              </w:rPr>
              <w:t>отл</w:t>
            </w:r>
            <w:r w:rsidR="00DA3D24"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24"/>
                <w:szCs w:val="24"/>
              </w:rPr>
              <w:t>а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24"/>
                <w:szCs w:val="24"/>
              </w:rPr>
              <w:t>м</w:t>
            </w:r>
            <w:r w:rsidR="00DA3D24">
              <w:rPr>
                <w:rFonts w:ascii="Times New Roman" w:eastAsia="Times New Roman" w:hAnsi="Times New Roman" w:cs="Times New Roman"/>
                <w:i/>
                <w:color w:val="000000" w:themeColor="text1"/>
                <w:spacing w:val="-4"/>
                <w:sz w:val="24"/>
                <w:szCs w:val="24"/>
              </w:rPr>
              <w:t>и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 xml:space="preserve"> выше уставки;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 xml:space="preserve">-температура в общем коллекторе выше уставки; </w:t>
            </w:r>
          </w:p>
          <w:p w:rsidR="003C0924" w:rsidRPr="00FD4545" w:rsidRDefault="003C0924" w:rsidP="003C0924">
            <w:pPr>
              <w:shd w:val="clear" w:color="auto" w:fill="FFFFFF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5"/>
                <w:sz w:val="24"/>
                <w:szCs w:val="24"/>
                <w:u w:val="single"/>
              </w:rPr>
              <w:t>Нерегулируемое отключение котлов по сигналам:</w:t>
            </w:r>
          </w:p>
          <w:p w:rsidR="003C0924" w:rsidRPr="00FD4545" w:rsidRDefault="003C0924" w:rsidP="003C0924">
            <w:pPr>
              <w:shd w:val="clear" w:color="auto" w:fill="FFFFFF"/>
              <w:spacing w:line="257" w:lineRule="exact"/>
              <w:ind w:right="50" w:firstLine="70"/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-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температура за </w:t>
            </w:r>
            <w:r w:rsidR="00FD4545"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7"/>
                <w:sz w:val="24"/>
                <w:szCs w:val="24"/>
              </w:rPr>
              <w:t>К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7"/>
                <w:sz w:val="24"/>
                <w:szCs w:val="24"/>
              </w:rPr>
              <w:t>отл</w:t>
            </w:r>
            <w:r w:rsidR="00DA3D24">
              <w:rPr>
                <w:rFonts w:ascii="Times New Roman" w:eastAsia="Times New Roman" w:hAnsi="Times New Roman" w:cs="Times New Roman"/>
                <w:i/>
                <w:color w:val="000000" w:themeColor="text1"/>
                <w:spacing w:val="-7"/>
                <w:sz w:val="24"/>
                <w:szCs w:val="24"/>
              </w:rPr>
              <w:t>а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pacing w:val="-7"/>
                <w:sz w:val="24"/>
                <w:szCs w:val="24"/>
              </w:rPr>
              <w:t>м</w:t>
            </w:r>
            <w:r w:rsidR="00DA3D24">
              <w:rPr>
                <w:rFonts w:ascii="Times New Roman" w:eastAsia="Times New Roman" w:hAnsi="Times New Roman" w:cs="Times New Roman"/>
                <w:i/>
                <w:color w:val="000000" w:themeColor="text1"/>
                <w:spacing w:val="-7"/>
                <w:sz w:val="24"/>
                <w:szCs w:val="24"/>
              </w:rPr>
              <w:t>и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24"/>
                <w:szCs w:val="24"/>
              </w:rPr>
              <w:t xml:space="preserve"> выше 115°С;</w:t>
            </w:r>
          </w:p>
          <w:p w:rsidR="003C0924" w:rsidRPr="00FD4545" w:rsidRDefault="003C0924" w:rsidP="003C0924">
            <w:pPr>
              <w:shd w:val="clear" w:color="auto" w:fill="FFFFFF"/>
              <w:spacing w:line="257" w:lineRule="exact"/>
              <w:ind w:right="50" w:firstLine="70"/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- давление воздуха ниже нормы;</w:t>
            </w:r>
          </w:p>
          <w:p w:rsidR="003C0924" w:rsidRPr="00FD4545" w:rsidRDefault="003C0924" w:rsidP="003C0924">
            <w:pPr>
              <w:shd w:val="clear" w:color="auto" w:fill="FFFFFF"/>
              <w:spacing w:line="257" w:lineRule="exact"/>
              <w:ind w:right="50" w:firstLine="70"/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- пропадание пламени горелки;</w:t>
            </w:r>
          </w:p>
          <w:p w:rsidR="003C0924" w:rsidRPr="00FD4545" w:rsidRDefault="003C0924" w:rsidP="003C0924">
            <w:pPr>
              <w:shd w:val="clear" w:color="auto" w:fill="FFFFFF"/>
              <w:spacing w:line="257" w:lineRule="exact"/>
              <w:ind w:right="50" w:firstLine="70"/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- содержание СО выше нормы;</w:t>
            </w:r>
          </w:p>
          <w:p w:rsidR="003C0924" w:rsidRPr="00FD4545" w:rsidRDefault="003C0924" w:rsidP="003C0924">
            <w:pPr>
              <w:shd w:val="clear" w:color="auto" w:fill="FFFFFF"/>
              <w:spacing w:line="257" w:lineRule="exact"/>
              <w:ind w:right="50" w:firstLine="70"/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24"/>
                <w:szCs w:val="24"/>
              </w:rPr>
              <w:t>- содержание СН выше нормы;</w:t>
            </w:r>
          </w:p>
          <w:p w:rsidR="003C0924" w:rsidRPr="00FD4545" w:rsidRDefault="003C0924" w:rsidP="003C0924">
            <w:pPr>
              <w:shd w:val="clear" w:color="auto" w:fill="FFFFFF"/>
              <w:spacing w:line="257" w:lineRule="exact"/>
              <w:ind w:right="50" w:firstLine="70"/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5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pacing w:val="-5"/>
                <w:sz w:val="24"/>
                <w:szCs w:val="24"/>
              </w:rPr>
              <w:t>Защита насосов от сухого хода:</w:t>
            </w:r>
          </w:p>
          <w:p w:rsidR="003C0924" w:rsidRPr="00FD4545" w:rsidRDefault="003C0924" w:rsidP="003C0924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24"/>
                <w:szCs w:val="24"/>
              </w:rPr>
              <w:t xml:space="preserve">- напор насоса ниже нормы,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24"/>
                <w:szCs w:val="24"/>
              </w:rPr>
              <w:t>(переход на резервный насос с контролем напора).</w:t>
            </w:r>
          </w:p>
        </w:tc>
      </w:tr>
      <w:tr w:rsidR="00FD4545" w:rsidRPr="00FD4545" w:rsidTr="00EF4852">
        <w:trPr>
          <w:cantSplit/>
          <w:trHeight w:val="340"/>
        </w:trPr>
        <w:tc>
          <w:tcPr>
            <w:tcW w:w="9345" w:type="dxa"/>
            <w:gridSpan w:val="3"/>
            <w:vAlign w:val="center"/>
          </w:tcPr>
          <w:p w:rsidR="00132702" w:rsidRPr="00FD4545" w:rsidRDefault="00B80016" w:rsidP="005430D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b/>
                <w:color w:val="000000" w:themeColor="text1"/>
                <w:spacing w:val="3"/>
                <w:sz w:val="24"/>
                <w:szCs w:val="24"/>
              </w:rPr>
              <w:t>3</w:t>
            </w:r>
            <w:r w:rsidR="00FE6BB6" w:rsidRPr="00FD4545">
              <w:rPr>
                <w:rFonts w:ascii="Times New Roman" w:eastAsia="Times New Roman" w:hAnsi="Times New Roman" w:cs="Times New Roman"/>
                <w:b/>
                <w:color w:val="000000" w:themeColor="text1"/>
                <w:spacing w:val="3"/>
                <w:sz w:val="24"/>
                <w:szCs w:val="24"/>
              </w:rPr>
              <w:t>. Исходные данные для проектирования</w:t>
            </w:r>
          </w:p>
        </w:tc>
      </w:tr>
      <w:tr w:rsidR="00FD4545" w:rsidRPr="00FD4545" w:rsidTr="00607051">
        <w:trPr>
          <w:cantSplit/>
          <w:trHeight w:val="3392"/>
        </w:trPr>
        <w:tc>
          <w:tcPr>
            <w:tcW w:w="636" w:type="dxa"/>
          </w:tcPr>
          <w:p w:rsidR="00E0125B" w:rsidRPr="00FD4545" w:rsidRDefault="003A3DBE" w:rsidP="007162B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3810" w:type="dxa"/>
          </w:tcPr>
          <w:p w:rsidR="00E0125B" w:rsidRPr="00FD4545" w:rsidRDefault="0007144F" w:rsidP="004B650A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4B650A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истема</w:t>
            </w:r>
            <w:r w:rsidR="004F14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22FCB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теплоснабжения</w:t>
            </w:r>
          </w:p>
        </w:tc>
        <w:tc>
          <w:tcPr>
            <w:tcW w:w="4899" w:type="dxa"/>
            <w:vAlign w:val="center"/>
          </w:tcPr>
          <w:p w:rsidR="00607051" w:rsidRPr="00FD4545" w:rsidRDefault="00E36938" w:rsidP="00D908AC">
            <w:pPr>
              <w:ind w:firstLine="170"/>
              <w:rPr>
                <w:rFonts w:ascii="Times New Roman" w:eastAsia="Times New Roman" w:hAnsi="Times New Roman" w:cs="Times New Roman"/>
                <w:color w:val="000000" w:themeColor="text1"/>
                <w:spacing w:val="13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="00D25879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истема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теплоснабжения – </w:t>
            </w:r>
            <w:r w:rsidR="004335AD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</w:t>
            </w:r>
            <w:r w:rsidR="0007144F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крытая</w:t>
            </w:r>
            <w:r w:rsidR="00607051" w:rsidRPr="00FD4545">
              <w:rPr>
                <w:rFonts w:ascii="Times New Roman" w:eastAsia="Times New Roman" w:hAnsi="Times New Roman" w:cs="Times New Roman"/>
                <w:color w:val="000000" w:themeColor="text1"/>
                <w:spacing w:val="13"/>
                <w:sz w:val="24"/>
                <w:szCs w:val="24"/>
              </w:rPr>
              <w:t>.</w:t>
            </w:r>
          </w:p>
          <w:p w:rsidR="00607051" w:rsidRPr="00FD4545" w:rsidRDefault="004335AD" w:rsidP="00D908AC">
            <w:pPr>
              <w:ind w:firstLine="170"/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Температурный </w:t>
            </w:r>
            <w:r w:rsidR="00FE6BB6"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график </w:t>
            </w:r>
            <w:r w:rsidR="00E36938"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теплоносителя </w:t>
            </w:r>
            <w:r w:rsidR="00FE6BB6"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в неотопительный сезон 70/52</w:t>
            </w:r>
            <w:r w:rsidR="00FE6BB6"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vertAlign w:val="superscript"/>
              </w:rPr>
              <w:t>°</w:t>
            </w:r>
            <w:r w:rsidR="00FE6BB6"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С и в отопительный сезон </w:t>
            </w:r>
            <w:r w:rsidR="0007144F"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95/70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vertAlign w:val="superscript"/>
              </w:rPr>
              <w:t>°</w:t>
            </w:r>
            <w:r w:rsidR="0007144F"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С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.</w:t>
            </w:r>
          </w:p>
          <w:p w:rsidR="00A07C4F" w:rsidRPr="00FD4545" w:rsidRDefault="00BF14B5" w:rsidP="00D908AC">
            <w:pPr>
              <w:ind w:firstLine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Давление теплоносителя в существующей системе теплоснабжения в трубопроводах</w:t>
            </w:r>
            <w:r w:rsidR="00A07C4F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7A667E" w:rsidRPr="007A667E" w:rsidRDefault="007A667E" w:rsidP="007A667E">
            <w:pPr>
              <w:pStyle w:val="a4"/>
              <w:numPr>
                <w:ilvl w:val="0"/>
                <w:numId w:val="11"/>
              </w:numPr>
              <w:tabs>
                <w:tab w:val="left" w:pos="600"/>
              </w:tabs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Режим 1 (неотопительный сезон):</w:t>
            </w:r>
          </w:p>
          <w:p w:rsidR="007A667E" w:rsidRPr="007A667E" w:rsidRDefault="007A667E" w:rsidP="007A667E">
            <w:pPr>
              <w:pStyle w:val="a4"/>
              <w:tabs>
                <w:tab w:val="left" w:pos="600"/>
              </w:tabs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3,5 кгс/см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Р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3,0 кгс/см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(контур ГВС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гидравлически разделен пластинчатым теплообменником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  <w:p w:rsidR="007A667E" w:rsidRPr="007A667E" w:rsidRDefault="007A667E" w:rsidP="007A667E">
            <w:pPr>
              <w:spacing w:line="276" w:lineRule="auto"/>
              <w:ind w:firstLine="17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Режим 2 (отопительный сезон):</w:t>
            </w:r>
          </w:p>
          <w:p w:rsidR="007A667E" w:rsidRPr="007A667E" w:rsidRDefault="007A667E" w:rsidP="007A667E">
            <w:pPr>
              <w:pStyle w:val="a4"/>
              <w:tabs>
                <w:tab w:val="left" w:pos="600"/>
              </w:tabs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2.1. Р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4,0 кгс/см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Р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3,5 кгс/см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(контур отопления).</w:t>
            </w:r>
          </w:p>
          <w:p w:rsidR="00D908AC" w:rsidRPr="007A667E" w:rsidRDefault="007A667E" w:rsidP="007A667E">
            <w:pPr>
              <w:pStyle w:val="a4"/>
              <w:tabs>
                <w:tab w:val="left" w:pos="600"/>
              </w:tabs>
              <w:ind w:left="17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2.2. Р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3,5 кгс/см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Р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3,0 кгс/см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(контур ГВС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гидравлически разделен пластинчатым теплообменником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).</w:t>
            </w: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</w:tcPr>
          <w:p w:rsidR="00585018" w:rsidRPr="00FD4545" w:rsidRDefault="00CE5ACF" w:rsidP="003A3D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A3DBE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3810" w:type="dxa"/>
          </w:tcPr>
          <w:p w:rsidR="00585018" w:rsidRPr="00FD4545" w:rsidRDefault="00585018" w:rsidP="00585018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Распределение тепловой нагрузки</w:t>
            </w:r>
          </w:p>
        </w:tc>
        <w:tc>
          <w:tcPr>
            <w:tcW w:w="4899" w:type="dxa"/>
          </w:tcPr>
          <w:p w:rsidR="00607051" w:rsidRPr="00FD4545" w:rsidRDefault="00607051" w:rsidP="00607051">
            <w:pPr>
              <w:pStyle w:val="a4"/>
              <w:tabs>
                <w:tab w:val="left" w:pos="261"/>
              </w:tabs>
              <w:ind w:left="0" w:firstLine="11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Тепловая нагрузка:</w:t>
            </w:r>
          </w:p>
          <w:p w:rsidR="00607051" w:rsidRPr="00FD4545" w:rsidRDefault="004B650A" w:rsidP="00607051">
            <w:pPr>
              <w:pStyle w:val="a4"/>
              <w:numPr>
                <w:ilvl w:val="0"/>
                <w:numId w:val="8"/>
              </w:numPr>
              <w:tabs>
                <w:tab w:val="left" w:pos="261"/>
              </w:tabs>
              <w:ind w:left="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</w:t>
            </w:r>
            <w:r w:rsidR="00607051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неотопительн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ый</w:t>
            </w:r>
            <w:r w:rsidR="00607051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сезон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для обеспечения тепловой энергией для нужд ГВС в количестве </w:t>
            </w:r>
            <w:r w:rsidR="00DA3D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0,31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МВт</w:t>
            </w:r>
            <w:r w:rsidR="00DA3D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/ч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85018" w:rsidRPr="00FD4545" w:rsidRDefault="004B650A" w:rsidP="00DA3D24">
            <w:pPr>
              <w:pStyle w:val="a4"/>
              <w:numPr>
                <w:ilvl w:val="0"/>
                <w:numId w:val="8"/>
              </w:numPr>
              <w:shd w:val="clear" w:color="auto" w:fill="FFFFFF"/>
              <w:tabs>
                <w:tab w:val="left" w:pos="261"/>
              </w:tabs>
              <w:ind w:left="0" w:firstLine="0"/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отопительный сезон для обеспечения </w:t>
            </w:r>
            <w:r w:rsidR="00DA3D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бесперебойной работы</w:t>
            </w:r>
            <w:r w:rsidRPr="00FD4545">
              <w:rPr>
                <w:rFonts w:ascii="Times New Roman" w:eastAsia="Times New Roman" w:hAnsi="Times New Roman" w:cs="Times New Roman"/>
                <w:i/>
                <w:color w:val="000000" w:themeColor="text1"/>
                <w:sz w:val="24"/>
                <w:szCs w:val="24"/>
              </w:rPr>
              <w:t>Котельной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количестве </w:t>
            </w:r>
            <w:r w:rsidR="00DA3D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1,5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МВт</w:t>
            </w:r>
            <w:r w:rsidR="00DA3D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/ч</w:t>
            </w: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  <w:vAlign w:val="center"/>
          </w:tcPr>
          <w:p w:rsidR="00585018" w:rsidRPr="00FD4545" w:rsidRDefault="00CE5ACF" w:rsidP="003A3D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3</w:t>
            </w:r>
            <w:r w:rsidR="003A3DBE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3810" w:type="dxa"/>
            <w:vAlign w:val="center"/>
          </w:tcPr>
          <w:p w:rsidR="00585018" w:rsidRPr="00FD4545" w:rsidRDefault="00423773" w:rsidP="00423773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Подключение </w:t>
            </w:r>
            <w:r w:rsidRPr="00FD454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Котла</w:t>
            </w:r>
          </w:p>
        </w:tc>
        <w:tc>
          <w:tcPr>
            <w:tcW w:w="4899" w:type="dxa"/>
          </w:tcPr>
          <w:p w:rsidR="00FD2615" w:rsidRPr="00FD4545" w:rsidRDefault="00423773" w:rsidP="007A667E">
            <w:pPr>
              <w:pStyle w:val="a4"/>
              <w:numPr>
                <w:ilvl w:val="0"/>
                <w:numId w:val="9"/>
              </w:numPr>
              <w:shd w:val="clear" w:color="auto" w:fill="FFFFFF"/>
              <w:tabs>
                <w:tab w:val="left" w:pos="403"/>
              </w:tabs>
              <w:spacing w:line="254" w:lineRule="exac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П</w:t>
            </w:r>
            <w:r w:rsidR="00FD2615" w:rsidRPr="00FD4545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о теплоносителю:</w:t>
            </w:r>
          </w:p>
          <w:p w:rsidR="007A667E" w:rsidRPr="007A667E" w:rsidRDefault="00FD2615" w:rsidP="007A667E">
            <w:pPr>
              <w:pStyle w:val="a4"/>
              <w:numPr>
                <w:ilvl w:val="1"/>
                <w:numId w:val="9"/>
              </w:numPr>
              <w:shd w:val="clear" w:color="auto" w:fill="FFFFFF"/>
              <w:tabs>
                <w:tab w:val="left" w:pos="403"/>
              </w:tabs>
              <w:spacing w:line="254" w:lineRule="exact"/>
              <w:ind w:left="0" w:right="28" w:firstLine="26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67E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В с</w:t>
            </w:r>
            <w:r w:rsidR="00423773" w:rsidRPr="007A667E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уществующий коллектор Ду</w:t>
            </w:r>
            <w:r w:rsidRPr="007A667E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2</w:t>
            </w:r>
            <w:r w:rsidR="0034631B" w:rsidRPr="007A667E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0</w:t>
            </w:r>
            <w:r w:rsidRPr="007A667E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0 (режим 1) </w:t>
            </w:r>
            <w:r w:rsidR="00423773" w:rsidRPr="007A667E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внутри </w:t>
            </w:r>
            <w:r w:rsidR="00423773" w:rsidRPr="007A667E">
              <w:rPr>
                <w:rFonts w:ascii="Times New Roman" w:eastAsia="Times New Roman" w:hAnsi="Times New Roman" w:cs="Times New Roman"/>
                <w:i/>
                <w:color w:val="000000" w:themeColor="text1"/>
                <w:spacing w:val="-3"/>
                <w:sz w:val="24"/>
                <w:szCs w:val="24"/>
              </w:rPr>
              <w:t>Котельной</w:t>
            </w:r>
            <w:r w:rsidRPr="007A667E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, к которому подключены наружные тепловые сети.</w:t>
            </w:r>
            <w:r w:rsidR="00974779" w:rsidRPr="007A667E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Давление </w:t>
            </w:r>
            <w:r w:rsidR="00216BA4" w:rsidRPr="007A667E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теплоносителя</w:t>
            </w:r>
            <w:r w:rsidR="007A667E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 xml:space="preserve"> в коллекторе</w:t>
            </w:r>
            <w:r w:rsidR="007A667E" w:rsidRPr="007A667E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24"/>
                <w:szCs w:val="24"/>
              </w:rPr>
              <w:t>:</w:t>
            </w:r>
          </w:p>
          <w:p w:rsidR="007A667E" w:rsidRDefault="007A667E" w:rsidP="007A667E">
            <w:pPr>
              <w:pStyle w:val="a4"/>
              <w:tabs>
                <w:tab w:val="left" w:pos="600"/>
              </w:tabs>
              <w:ind w:left="0" w:firstLine="26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1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4,0 кгс/см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 Р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bscript"/>
              </w:rPr>
              <w:t>2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3,5 кгс/см</w:t>
            </w:r>
            <w:r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2</w:t>
            </w:r>
          </w:p>
          <w:p w:rsidR="00FD2615" w:rsidRPr="00FD4545" w:rsidRDefault="00423773" w:rsidP="007A667E">
            <w:pPr>
              <w:pStyle w:val="a4"/>
              <w:tabs>
                <w:tab w:val="left" w:pos="600"/>
              </w:tabs>
              <w:ind w:left="0" w:firstLine="26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По топливу</w:t>
            </w:r>
            <w:r w:rsidR="00FD2615" w:rsidRPr="00FD4545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:</w:t>
            </w:r>
          </w:p>
          <w:p w:rsidR="00423773" w:rsidRPr="007A667E" w:rsidRDefault="00FD2615" w:rsidP="007A667E">
            <w:pPr>
              <w:pStyle w:val="a4"/>
              <w:numPr>
                <w:ilvl w:val="1"/>
                <w:numId w:val="9"/>
              </w:numPr>
              <w:shd w:val="clear" w:color="auto" w:fill="FFFFFF"/>
              <w:tabs>
                <w:tab w:val="left" w:pos="403"/>
              </w:tabs>
              <w:spacing w:line="254" w:lineRule="exact"/>
              <w:ind w:left="0" w:firstLine="26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67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Природный газ</w:t>
            </w:r>
            <w:r w:rsidR="00423773" w:rsidRPr="007A667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- в пределах врезки в коллектор Ду200 внутреннего газопровода.</w:t>
            </w:r>
            <w:r w:rsidR="00882C81" w:rsidRPr="007A667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Давление природного газа в коллекторе Ду200 внутреннего газопровода </w:t>
            </w:r>
            <w:r w:rsidR="00D63434"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 </w:t>
            </w:r>
            <w:r w:rsidR="007A667E" w:rsidRPr="007A667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1000 </w:t>
            </w:r>
            <w:r w:rsidR="00D63434" w:rsidRPr="007A667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Па.</w:t>
            </w:r>
          </w:p>
          <w:p w:rsidR="00B916DC" w:rsidRPr="007A667E" w:rsidRDefault="00FD2615" w:rsidP="007A667E">
            <w:pPr>
              <w:pStyle w:val="a4"/>
              <w:numPr>
                <w:ilvl w:val="1"/>
                <w:numId w:val="9"/>
              </w:numPr>
              <w:shd w:val="clear" w:color="auto" w:fill="FFFFFF"/>
              <w:tabs>
                <w:tab w:val="left" w:pos="403"/>
              </w:tabs>
              <w:spacing w:line="254" w:lineRule="exact"/>
              <w:ind w:left="0" w:firstLine="26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A667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Дизельное топливо – в пределах врезки в коллектор топливопровода Ду</w:t>
            </w:r>
            <w:r w:rsidR="007A667E" w:rsidRPr="007A667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50</w:t>
            </w:r>
            <w:r w:rsidR="00974779" w:rsidRPr="007A667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.</w:t>
            </w:r>
            <w:r w:rsidR="00D63434" w:rsidRPr="007A667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 xml:space="preserve"> Давление дизельного топлива в топливопроводе</w:t>
            </w:r>
            <w:r w:rsidR="006369C0" w:rsidRPr="007A66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</w:t>
            </w:r>
            <w:r w:rsidR="00D63434" w:rsidRPr="007A667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5 кгс/см</w:t>
            </w:r>
            <w:r w:rsidR="00D63434" w:rsidRPr="007A667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  <w:vertAlign w:val="superscript"/>
              </w:rPr>
              <w:t>2</w:t>
            </w:r>
            <w:r w:rsidR="00D63434" w:rsidRPr="007A667E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24"/>
                <w:szCs w:val="24"/>
              </w:rPr>
              <w:t>.</w:t>
            </w:r>
          </w:p>
          <w:p w:rsidR="00423773" w:rsidRPr="00FD4545" w:rsidRDefault="00423773" w:rsidP="007A667E">
            <w:pPr>
              <w:pStyle w:val="a4"/>
              <w:numPr>
                <w:ilvl w:val="0"/>
                <w:numId w:val="9"/>
              </w:numPr>
              <w:shd w:val="clear" w:color="auto" w:fill="FFFFFF"/>
              <w:tabs>
                <w:tab w:val="left" w:pos="403"/>
              </w:tabs>
              <w:spacing w:line="254" w:lineRule="exact"/>
              <w:ind w:left="0" w:firstLine="26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24"/>
                <w:szCs w:val="24"/>
              </w:rPr>
              <w:t>По канализации - до выхода в пределах котла.</w:t>
            </w:r>
          </w:p>
          <w:p w:rsidR="00585018" w:rsidRPr="00FD4545" w:rsidRDefault="00423773" w:rsidP="007A667E">
            <w:pPr>
              <w:pStyle w:val="a4"/>
              <w:numPr>
                <w:ilvl w:val="0"/>
                <w:numId w:val="9"/>
              </w:numPr>
              <w:shd w:val="clear" w:color="auto" w:fill="FFFFFF"/>
              <w:tabs>
                <w:tab w:val="left" w:pos="175"/>
                <w:tab w:val="left" w:pos="403"/>
              </w:tabs>
              <w:ind w:left="0" w:firstLine="261"/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По газоходу </w:t>
            </w:r>
            <w:r w:rsidR="00DA3D24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–к вновь проектируемым газоходам и дымовым трубам.</w:t>
            </w:r>
          </w:p>
          <w:p w:rsidR="00EF6633" w:rsidRPr="00FD4545" w:rsidRDefault="00EF6633" w:rsidP="007A667E">
            <w:pPr>
              <w:pStyle w:val="a4"/>
              <w:numPr>
                <w:ilvl w:val="0"/>
                <w:numId w:val="9"/>
              </w:numPr>
              <w:shd w:val="clear" w:color="auto" w:fill="FFFFFF"/>
              <w:tabs>
                <w:tab w:val="left" w:pos="403"/>
              </w:tabs>
              <w:spacing w:line="254" w:lineRule="exact"/>
              <w:ind w:left="0" w:firstLine="261"/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</w:pPr>
            <w:r w:rsidRPr="00DA3D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 электроснабжению</w:t>
            </w:r>
            <w:r w:rsidR="001534E6" w:rsidRPr="00DA3D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подключение к </w:t>
            </w:r>
            <w:r w:rsidR="00DA3D24" w:rsidRPr="00DA3D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ВРУ</w:t>
            </w:r>
            <w:r w:rsidR="001534E6" w:rsidRPr="00DA3D24">
              <w:rPr>
                <w:rFonts w:ascii="Times New Roman" w:eastAsia="Times New Roman" w:hAnsi="Times New Roman" w:cs="Times New Roman"/>
                <w:i/>
                <w:color w:val="000000" w:themeColor="text1"/>
                <w:spacing w:val="-3"/>
                <w:sz w:val="24"/>
                <w:szCs w:val="24"/>
              </w:rPr>
              <w:t>Котельной</w:t>
            </w:r>
            <w:r w:rsidR="007B3B88" w:rsidRPr="00DA3D24">
              <w:rPr>
                <w:rFonts w:ascii="Times New Roman" w:eastAsia="Times New Roman" w:hAnsi="Times New Roman" w:cs="Times New Roman"/>
                <w:i/>
                <w:color w:val="000000" w:themeColor="text1"/>
                <w:spacing w:val="-3"/>
                <w:sz w:val="24"/>
                <w:szCs w:val="24"/>
              </w:rPr>
              <w:t>.</w:t>
            </w:r>
            <w:r w:rsidR="001534E6" w:rsidRPr="00DA3D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Напряжение в подключаемой эл. сети ~380/220В 50Гц.</w:t>
            </w: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  <w:vAlign w:val="center"/>
          </w:tcPr>
          <w:p w:rsidR="00585018" w:rsidRPr="00FD4545" w:rsidRDefault="00CE5ACF" w:rsidP="003A3D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A3DBE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3810" w:type="dxa"/>
            <w:vAlign w:val="center"/>
          </w:tcPr>
          <w:p w:rsidR="00585018" w:rsidRPr="00FD4545" w:rsidRDefault="00585018" w:rsidP="00585018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Исходно-разрешительная документация </w:t>
            </w:r>
          </w:p>
        </w:tc>
        <w:tc>
          <w:tcPr>
            <w:tcW w:w="4899" w:type="dxa"/>
            <w:vAlign w:val="center"/>
          </w:tcPr>
          <w:p w:rsidR="00585018" w:rsidRPr="00FD4545" w:rsidRDefault="00585018" w:rsidP="00585018">
            <w:pPr>
              <w:shd w:val="clear" w:color="auto" w:fill="FFFFFF"/>
              <w:jc w:val="left"/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Предоставляется Заказчиком</w:t>
            </w:r>
          </w:p>
        </w:tc>
      </w:tr>
      <w:tr w:rsidR="00FD4545" w:rsidRPr="00FD4545" w:rsidTr="00FE6BB6">
        <w:trPr>
          <w:cantSplit/>
          <w:trHeight w:val="340"/>
        </w:trPr>
        <w:tc>
          <w:tcPr>
            <w:tcW w:w="636" w:type="dxa"/>
            <w:vMerge w:val="restart"/>
          </w:tcPr>
          <w:p w:rsidR="005430DE" w:rsidRPr="00FD4545" w:rsidRDefault="00CE5ACF" w:rsidP="003A3DBE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3A3DBE"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3810" w:type="dxa"/>
            <w:vMerge w:val="restart"/>
          </w:tcPr>
          <w:p w:rsidR="005430DE" w:rsidRPr="00FD4545" w:rsidRDefault="005430DE" w:rsidP="00585018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Технологическое оборудование</w:t>
            </w:r>
          </w:p>
        </w:tc>
        <w:tc>
          <w:tcPr>
            <w:tcW w:w="4899" w:type="dxa"/>
            <w:vAlign w:val="center"/>
          </w:tcPr>
          <w:p w:rsidR="005430DE" w:rsidRPr="00FD4545" w:rsidRDefault="00DA3D24" w:rsidP="00991778">
            <w:pPr>
              <w:shd w:val="clear" w:color="auto" w:fill="FFFFFF"/>
              <w:ind w:firstLine="119"/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1. 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Котел "</w:t>
            </w:r>
            <w:proofErr w:type="spellStart"/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Термотехник</w:t>
            </w:r>
            <w:proofErr w:type="spellEnd"/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 ТТ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5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0</w:t>
            </w:r>
            <w:r w:rsidR="004558F6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-4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0</w:t>
            </w:r>
            <w:r w:rsidR="004558F6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0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"</w:t>
            </w:r>
            <w:r w:rsidR="004558F6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 мощностью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31</w:t>
            </w:r>
            <w:r w:rsidR="00991778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0кВт(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Россия</w:t>
            </w:r>
            <w:r w:rsidR="00991778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)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 - 1шт.</w:t>
            </w:r>
          </w:p>
          <w:p w:rsidR="005430DE" w:rsidRPr="00FD4545" w:rsidRDefault="00DA3D24" w:rsidP="00991778">
            <w:pPr>
              <w:shd w:val="clear" w:color="auto" w:fill="FFFFFF"/>
              <w:ind w:firstLine="11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1.1.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Универсальная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универсальной горелкой марки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CIBUNIGAZ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– 1 </w:t>
            </w:r>
            <w:proofErr w:type="spellStart"/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(или аналог)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430DE" w:rsidRPr="00FD4545" w:rsidRDefault="00DA3D24" w:rsidP="00991778">
            <w:pPr>
              <w:shd w:val="clear" w:color="auto" w:fill="FFFFFF"/>
              <w:ind w:firstLine="11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1.2.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Контроллер "</w:t>
            </w:r>
            <w:proofErr w:type="spellStart"/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Энтроматик</w:t>
            </w:r>
            <w:proofErr w:type="spellEnd"/>
            <w:r w:rsidR="0099177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Россия</w:t>
            </w:r>
            <w:r w:rsidR="0099177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1 шт.</w:t>
            </w:r>
          </w:p>
          <w:p w:rsidR="005430DE" w:rsidRDefault="00DA3D24" w:rsidP="00991778">
            <w:pPr>
              <w:shd w:val="clear" w:color="auto" w:fill="FFFFFF"/>
              <w:ind w:firstLine="11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1.3. </w:t>
            </w:r>
            <w:r w:rsidR="0099177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Котловые насосы фирмы "</w:t>
            </w:r>
            <w:proofErr w:type="spellStart"/>
            <w:r w:rsidR="0099177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Wilo</w:t>
            </w:r>
            <w:proofErr w:type="spellEnd"/>
            <w:r w:rsidR="0099177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 (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Германия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или аналог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="00991778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2 шт</w:t>
            </w:r>
            <w:r w:rsidR="005430DE"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A3D24" w:rsidRPr="00FD4545" w:rsidRDefault="00DA3D24" w:rsidP="00DA3D24">
            <w:pPr>
              <w:shd w:val="clear" w:color="auto" w:fill="FFFFFF"/>
              <w:ind w:firstLine="119"/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2.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Котел "</w:t>
            </w:r>
            <w:proofErr w:type="spellStart"/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Термотехник</w:t>
            </w:r>
            <w:proofErr w:type="spellEnd"/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 ТТ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10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0-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150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0" мощностью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150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0кВт (Россия) - 1шт.</w:t>
            </w:r>
          </w:p>
          <w:p w:rsidR="00DA3D24" w:rsidRPr="00FD4545" w:rsidRDefault="00DA3D24" w:rsidP="00DA3D24">
            <w:pPr>
              <w:shd w:val="clear" w:color="auto" w:fill="FFFFFF"/>
              <w:ind w:firstLine="11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2.1.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 xml:space="preserve">Универсальная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универсальной горелкой марки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CIBUNIGAZ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– 1 </w:t>
            </w:r>
            <w:proofErr w:type="spellStart"/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шт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(или аналог)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A3D24" w:rsidRPr="00FD4545" w:rsidRDefault="00DA3D24" w:rsidP="00DA3D24">
            <w:pPr>
              <w:shd w:val="clear" w:color="auto" w:fill="FFFFFF"/>
              <w:ind w:firstLine="11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2.2.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Контроллер "</w:t>
            </w:r>
            <w:proofErr w:type="spellStart"/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Энтроматик</w:t>
            </w:r>
            <w:proofErr w:type="spellEnd"/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(Россия) – 1 шт.</w:t>
            </w:r>
          </w:p>
          <w:p w:rsidR="00DA3D24" w:rsidRDefault="00DA3D24" w:rsidP="00DA3D24">
            <w:pPr>
              <w:shd w:val="clear" w:color="auto" w:fill="FFFFFF"/>
              <w:ind w:firstLine="119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2.3. 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Котловые насосы фирмы "</w:t>
            </w:r>
            <w:proofErr w:type="spellStart"/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Wilo</w:t>
            </w:r>
            <w:proofErr w:type="spellEnd"/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" (Германия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или аналог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 – 2 шт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A3D24" w:rsidRPr="00FD4545" w:rsidRDefault="00DA3D24" w:rsidP="00DA3D24">
            <w:pPr>
              <w:shd w:val="clear" w:color="auto" w:fill="FFFFFF"/>
              <w:ind w:firstLine="11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3. Автоматизированная установка ХВО производительностью 5 м</w:t>
            </w:r>
            <w:r w:rsidRPr="0017713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/ч.</w:t>
            </w:r>
          </w:p>
        </w:tc>
      </w:tr>
      <w:tr w:rsidR="00FD4545" w:rsidRPr="00FD4545" w:rsidTr="00EF6633">
        <w:trPr>
          <w:cantSplit/>
          <w:trHeight w:val="1407"/>
        </w:trPr>
        <w:tc>
          <w:tcPr>
            <w:tcW w:w="636" w:type="dxa"/>
            <w:vMerge/>
          </w:tcPr>
          <w:p w:rsidR="00EF6633" w:rsidRPr="00FD4545" w:rsidRDefault="00EF6633" w:rsidP="00585018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810" w:type="dxa"/>
            <w:vMerge/>
          </w:tcPr>
          <w:p w:rsidR="00EF6633" w:rsidRPr="00FD4545" w:rsidRDefault="00EF6633" w:rsidP="00585018">
            <w:pPr>
              <w:shd w:val="clear" w:color="auto" w:fill="FFFFFF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899" w:type="dxa"/>
          </w:tcPr>
          <w:p w:rsidR="00EF6633" w:rsidRPr="00FD4545" w:rsidRDefault="00EF6633" w:rsidP="003B630F">
            <w:pPr>
              <w:shd w:val="clear" w:color="auto" w:fill="FFFFFF"/>
              <w:ind w:firstLine="119"/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24"/>
                <w:szCs w:val="24"/>
              </w:rPr>
              <w:t>Тепловая изоляция ППУ (или аналог), защитный слой оцинкованная сталь.</w:t>
            </w:r>
          </w:p>
          <w:p w:rsidR="00EF6633" w:rsidRPr="00FD4545" w:rsidRDefault="00EF6633" w:rsidP="003B630F">
            <w:pPr>
              <w:shd w:val="clear" w:color="auto" w:fill="FFFFFF"/>
              <w:spacing w:line="259" w:lineRule="exact"/>
              <w:ind w:firstLine="119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 xml:space="preserve">Запорная арматура, обратные клапана, предохранительные </w:t>
            </w:r>
            <w:proofErr w:type="spellStart"/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24"/>
                <w:szCs w:val="24"/>
              </w:rPr>
              <w:t>клапана: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>фирма</w:t>
            </w:r>
            <w:proofErr w:type="spellEnd"/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 xml:space="preserve"> «</w:t>
            </w:r>
            <w:proofErr w:type="spellStart"/>
            <w:r w:rsidR="00562194" w:rsidRPr="00FD4545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4"/>
                <w:szCs w:val="24"/>
                <w:lang w:val="en-US"/>
              </w:rPr>
              <w:t>Broen</w:t>
            </w:r>
            <w:proofErr w:type="spellEnd"/>
            <w:r w:rsidR="00562194" w:rsidRPr="00FD4545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>,</w:t>
            </w:r>
            <w:r w:rsidRPr="00FD4545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>» (и</w:t>
            </w:r>
            <w:r w:rsidR="003B630F" w:rsidRPr="00FD4545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24"/>
                <w:szCs w:val="24"/>
              </w:rPr>
              <w:t>ли аналог), «АDL» (или аналог).</w:t>
            </w:r>
          </w:p>
        </w:tc>
      </w:tr>
    </w:tbl>
    <w:p w:rsidR="006D2DD0" w:rsidRPr="00FD4545" w:rsidRDefault="006D2DD0" w:rsidP="00670E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0" w:name="_GoBack"/>
      <w:bookmarkEnd w:id="0"/>
    </w:p>
    <w:p w:rsidR="006D2DD0" w:rsidRPr="00FD4545" w:rsidRDefault="006D2DD0" w:rsidP="00670E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904FB" w:rsidRPr="00FD4545" w:rsidRDefault="007904FB" w:rsidP="00670E4C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904FB" w:rsidRPr="00FD4545" w:rsidSect="00544A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B154874C"/>
    <w:lvl w:ilvl="0">
      <w:numFmt w:val="bullet"/>
      <w:lvlText w:val="*"/>
      <w:lvlJc w:val="left"/>
    </w:lvl>
  </w:abstractNum>
  <w:abstractNum w:abstractNumId="1" w15:restartNumberingAfterBreak="0">
    <w:nsid w:val="02477F69"/>
    <w:multiLevelType w:val="multilevel"/>
    <w:tmpl w:val="62A48C00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  <w:color w:val="000000"/>
      </w:rPr>
    </w:lvl>
  </w:abstractNum>
  <w:abstractNum w:abstractNumId="2" w15:restartNumberingAfterBreak="0">
    <w:nsid w:val="110E0475"/>
    <w:multiLevelType w:val="hybridMultilevel"/>
    <w:tmpl w:val="8F1A5D12"/>
    <w:lvl w:ilvl="0" w:tplc="FF8C3458">
      <w:start w:val="1"/>
      <w:numFmt w:val="decimal"/>
      <w:lvlText w:val="%1."/>
      <w:lvlJc w:val="left"/>
      <w:pPr>
        <w:ind w:left="53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3" w15:restartNumberingAfterBreak="0">
    <w:nsid w:val="12F14A97"/>
    <w:multiLevelType w:val="hybridMultilevel"/>
    <w:tmpl w:val="D35E79F2"/>
    <w:lvl w:ilvl="0" w:tplc="3670DDC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 w15:restartNumberingAfterBreak="0">
    <w:nsid w:val="245F772D"/>
    <w:multiLevelType w:val="hybridMultilevel"/>
    <w:tmpl w:val="D35E79F2"/>
    <w:lvl w:ilvl="0" w:tplc="3670DDC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5" w15:restartNumberingAfterBreak="0">
    <w:nsid w:val="344444B0"/>
    <w:multiLevelType w:val="hybridMultilevel"/>
    <w:tmpl w:val="64629688"/>
    <w:lvl w:ilvl="0" w:tplc="AE241FAC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392F0E2A"/>
    <w:multiLevelType w:val="hybridMultilevel"/>
    <w:tmpl w:val="99387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CA725E"/>
    <w:multiLevelType w:val="hybridMultilevel"/>
    <w:tmpl w:val="E4D8C798"/>
    <w:lvl w:ilvl="0" w:tplc="E6B8D1DE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8" w15:restartNumberingAfterBreak="0">
    <w:nsid w:val="650D6EE9"/>
    <w:multiLevelType w:val="hybridMultilevel"/>
    <w:tmpl w:val="D35E79F2"/>
    <w:lvl w:ilvl="0" w:tplc="3670DDC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9" w15:restartNumberingAfterBreak="0">
    <w:nsid w:val="75255C0B"/>
    <w:multiLevelType w:val="hybridMultilevel"/>
    <w:tmpl w:val="64629688"/>
    <w:lvl w:ilvl="0" w:tplc="AE241FAC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0" w15:restartNumberingAfterBreak="0">
    <w:nsid w:val="7667117B"/>
    <w:multiLevelType w:val="hybridMultilevel"/>
    <w:tmpl w:val="D35E79F2"/>
    <w:lvl w:ilvl="0" w:tplc="3670DDC0">
      <w:start w:val="1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7"/>
  </w:num>
  <w:num w:numId="3">
    <w:abstractNumId w:val="4"/>
  </w:num>
  <w:num w:numId="4">
    <w:abstractNumId w:val="10"/>
  </w:num>
  <w:num w:numId="5">
    <w:abstractNumId w:val="5"/>
  </w:num>
  <w:num w:numId="6">
    <w:abstractNumId w:val="6"/>
  </w:num>
  <w:num w:numId="7">
    <w:abstractNumId w:val="8"/>
  </w:num>
  <w:num w:numId="8">
    <w:abstractNumId w:val="2"/>
  </w:num>
  <w:num w:numId="9">
    <w:abstractNumId w:val="1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12"/>
    <w:rsid w:val="00014D01"/>
    <w:rsid w:val="00042942"/>
    <w:rsid w:val="00067525"/>
    <w:rsid w:val="0007144F"/>
    <w:rsid w:val="000845FE"/>
    <w:rsid w:val="000A39A2"/>
    <w:rsid w:val="000A3F9F"/>
    <w:rsid w:val="000C1285"/>
    <w:rsid w:val="000D7026"/>
    <w:rsid w:val="00132702"/>
    <w:rsid w:val="00150FD0"/>
    <w:rsid w:val="001534E6"/>
    <w:rsid w:val="00153AB0"/>
    <w:rsid w:val="00156C6E"/>
    <w:rsid w:val="001624B6"/>
    <w:rsid w:val="00167DC5"/>
    <w:rsid w:val="00171ECF"/>
    <w:rsid w:val="0017713D"/>
    <w:rsid w:val="00185665"/>
    <w:rsid w:val="001E3EB4"/>
    <w:rsid w:val="001F6A18"/>
    <w:rsid w:val="001F70C3"/>
    <w:rsid w:val="001F7F4A"/>
    <w:rsid w:val="00216BA4"/>
    <w:rsid w:val="00226B6C"/>
    <w:rsid w:val="002530EC"/>
    <w:rsid w:val="0028134C"/>
    <w:rsid w:val="002D1981"/>
    <w:rsid w:val="002F733C"/>
    <w:rsid w:val="00304F42"/>
    <w:rsid w:val="00305D11"/>
    <w:rsid w:val="00310890"/>
    <w:rsid w:val="00322B53"/>
    <w:rsid w:val="0033281E"/>
    <w:rsid w:val="0034631B"/>
    <w:rsid w:val="00350628"/>
    <w:rsid w:val="003A3DBE"/>
    <w:rsid w:val="003B32E9"/>
    <w:rsid w:val="003B630F"/>
    <w:rsid w:val="003C0924"/>
    <w:rsid w:val="003D733E"/>
    <w:rsid w:val="003E1F77"/>
    <w:rsid w:val="003E6E79"/>
    <w:rsid w:val="0041169B"/>
    <w:rsid w:val="00423773"/>
    <w:rsid w:val="004335AD"/>
    <w:rsid w:val="00445984"/>
    <w:rsid w:val="004558F6"/>
    <w:rsid w:val="00485CF2"/>
    <w:rsid w:val="004B650A"/>
    <w:rsid w:val="004D33D6"/>
    <w:rsid w:val="004D5791"/>
    <w:rsid w:val="004F14D0"/>
    <w:rsid w:val="004F6214"/>
    <w:rsid w:val="00517625"/>
    <w:rsid w:val="005430DE"/>
    <w:rsid w:val="00544A50"/>
    <w:rsid w:val="00562194"/>
    <w:rsid w:val="00585018"/>
    <w:rsid w:val="005967D2"/>
    <w:rsid w:val="005C0F9E"/>
    <w:rsid w:val="005D4111"/>
    <w:rsid w:val="005F6DE5"/>
    <w:rsid w:val="00605485"/>
    <w:rsid w:val="00607051"/>
    <w:rsid w:val="006369C0"/>
    <w:rsid w:val="006437FC"/>
    <w:rsid w:val="00670E4C"/>
    <w:rsid w:val="00683EF3"/>
    <w:rsid w:val="006939E3"/>
    <w:rsid w:val="006B11C8"/>
    <w:rsid w:val="006B2C8B"/>
    <w:rsid w:val="006C5683"/>
    <w:rsid w:val="006D2DD0"/>
    <w:rsid w:val="006E64E1"/>
    <w:rsid w:val="006F5A20"/>
    <w:rsid w:val="00703DC5"/>
    <w:rsid w:val="00715115"/>
    <w:rsid w:val="007162BA"/>
    <w:rsid w:val="00780DE0"/>
    <w:rsid w:val="00784A69"/>
    <w:rsid w:val="007904FB"/>
    <w:rsid w:val="007940E9"/>
    <w:rsid w:val="007A305F"/>
    <w:rsid w:val="007A667E"/>
    <w:rsid w:val="007B3B88"/>
    <w:rsid w:val="007C35E8"/>
    <w:rsid w:val="00813D8E"/>
    <w:rsid w:val="00836566"/>
    <w:rsid w:val="008428A6"/>
    <w:rsid w:val="00846BC4"/>
    <w:rsid w:val="00867AEA"/>
    <w:rsid w:val="00881A3C"/>
    <w:rsid w:val="00882119"/>
    <w:rsid w:val="00882C81"/>
    <w:rsid w:val="00897201"/>
    <w:rsid w:val="008C5804"/>
    <w:rsid w:val="008F17C4"/>
    <w:rsid w:val="008F68B4"/>
    <w:rsid w:val="00916C73"/>
    <w:rsid w:val="00934D12"/>
    <w:rsid w:val="00974779"/>
    <w:rsid w:val="00983E23"/>
    <w:rsid w:val="00991778"/>
    <w:rsid w:val="009A000E"/>
    <w:rsid w:val="009C787F"/>
    <w:rsid w:val="00A05CB4"/>
    <w:rsid w:val="00A0718D"/>
    <w:rsid w:val="00A07C4F"/>
    <w:rsid w:val="00AA273E"/>
    <w:rsid w:val="00AA7C50"/>
    <w:rsid w:val="00AB2121"/>
    <w:rsid w:val="00AD334C"/>
    <w:rsid w:val="00B020A3"/>
    <w:rsid w:val="00B03EB5"/>
    <w:rsid w:val="00B12AD3"/>
    <w:rsid w:val="00B166C8"/>
    <w:rsid w:val="00B22FCB"/>
    <w:rsid w:val="00B543EA"/>
    <w:rsid w:val="00B67FE6"/>
    <w:rsid w:val="00B80016"/>
    <w:rsid w:val="00B916DC"/>
    <w:rsid w:val="00B949B7"/>
    <w:rsid w:val="00B95140"/>
    <w:rsid w:val="00BB1C37"/>
    <w:rsid w:val="00BC2A1E"/>
    <w:rsid w:val="00BC6436"/>
    <w:rsid w:val="00BE585E"/>
    <w:rsid w:val="00BE65D3"/>
    <w:rsid w:val="00BF12D4"/>
    <w:rsid w:val="00BF14B5"/>
    <w:rsid w:val="00C36236"/>
    <w:rsid w:val="00C612DB"/>
    <w:rsid w:val="00CD46D1"/>
    <w:rsid w:val="00CD4D08"/>
    <w:rsid w:val="00CE07D5"/>
    <w:rsid w:val="00CE5ACF"/>
    <w:rsid w:val="00CF5992"/>
    <w:rsid w:val="00D25879"/>
    <w:rsid w:val="00D6221B"/>
    <w:rsid w:val="00D63434"/>
    <w:rsid w:val="00D908AC"/>
    <w:rsid w:val="00DA34B9"/>
    <w:rsid w:val="00DA3D24"/>
    <w:rsid w:val="00DB0E38"/>
    <w:rsid w:val="00DB6DAB"/>
    <w:rsid w:val="00E0125B"/>
    <w:rsid w:val="00E152E7"/>
    <w:rsid w:val="00E20DF0"/>
    <w:rsid w:val="00E36938"/>
    <w:rsid w:val="00E57228"/>
    <w:rsid w:val="00E60F75"/>
    <w:rsid w:val="00E62EEF"/>
    <w:rsid w:val="00EB42B2"/>
    <w:rsid w:val="00ED6197"/>
    <w:rsid w:val="00ED6604"/>
    <w:rsid w:val="00EF4852"/>
    <w:rsid w:val="00EF6633"/>
    <w:rsid w:val="00F00A99"/>
    <w:rsid w:val="00F319F6"/>
    <w:rsid w:val="00F502E8"/>
    <w:rsid w:val="00F56119"/>
    <w:rsid w:val="00F741C8"/>
    <w:rsid w:val="00FB4D3E"/>
    <w:rsid w:val="00FC64FD"/>
    <w:rsid w:val="00FD2615"/>
    <w:rsid w:val="00FD4545"/>
    <w:rsid w:val="00FE6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F787A"/>
  <w15:docId w15:val="{1441B7AB-FB57-4D27-BD85-5B2C21130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07051"/>
  </w:style>
  <w:style w:type="paragraph" w:styleId="1">
    <w:name w:val="heading 1"/>
    <w:basedOn w:val="a"/>
    <w:link w:val="10"/>
    <w:uiPriority w:val="9"/>
    <w:qFormat/>
    <w:rsid w:val="00836566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1F7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6C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22FC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365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semiHidden/>
    <w:unhideWhenUsed/>
    <w:rsid w:val="0083656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3E1F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11">
    <w:name w:val="Обычный1"/>
    <w:rsid w:val="006437FC"/>
    <w:pPr>
      <w:ind w:firstLine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harChar">
    <w:name w:val="Char Char"/>
    <w:basedOn w:val="a"/>
    <w:rsid w:val="006B11C8"/>
    <w:pPr>
      <w:spacing w:after="160" w:line="240" w:lineRule="exact"/>
      <w:jc w:val="lef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881A3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81A3C"/>
    <w:rPr>
      <w:rFonts w:ascii="Segoe UI" w:hAnsi="Segoe UI" w:cs="Segoe UI"/>
      <w:sz w:val="18"/>
      <w:szCs w:val="18"/>
    </w:rPr>
  </w:style>
  <w:style w:type="paragraph" w:customStyle="1" w:styleId="a8">
    <w:name w:val="Содержимое таблицы"/>
    <w:basedOn w:val="a"/>
    <w:rsid w:val="007A305F"/>
    <w:pPr>
      <w:widowControl w:val="0"/>
      <w:suppressLineNumbers/>
      <w:suppressAutoHyphens/>
      <w:autoSpaceDE w:val="0"/>
      <w:jc w:val="left"/>
    </w:pPr>
    <w:rPr>
      <w:rFonts w:ascii="Times New Roman" w:eastAsia="Lucida Sans Unicode" w:hAnsi="Times New Roman" w:cs="Tahoma"/>
      <w:sz w:val="24"/>
      <w:szCs w:val="24"/>
      <w:lang w:eastAsia="hi-IN" w:bidi="hi-IN"/>
    </w:rPr>
  </w:style>
  <w:style w:type="character" w:customStyle="1" w:styleId="WW8Num14z0">
    <w:name w:val="WW8Num14z0"/>
    <w:rsid w:val="007A305F"/>
    <w:rPr>
      <w:rFonts w:ascii="Symbol" w:hAnsi="Symbol" w:cs="Symbol"/>
    </w:rPr>
  </w:style>
  <w:style w:type="paragraph" w:styleId="a9">
    <w:name w:val="Normal Indent"/>
    <w:basedOn w:val="a"/>
    <w:link w:val="aa"/>
    <w:rsid w:val="001624B6"/>
    <w:pPr>
      <w:ind w:left="708"/>
      <w:jc w:val="left"/>
    </w:pPr>
    <w:rPr>
      <w:rFonts w:ascii="Calibri" w:eastAsia="SimSun" w:hAnsi="Calibri" w:cs="Times New Roman"/>
      <w:sz w:val="24"/>
      <w:szCs w:val="24"/>
    </w:rPr>
  </w:style>
  <w:style w:type="character" w:customStyle="1" w:styleId="aa">
    <w:name w:val="Обычный отступ Знак"/>
    <w:link w:val="a9"/>
    <w:rsid w:val="001624B6"/>
    <w:rPr>
      <w:rFonts w:ascii="Calibri" w:eastAsia="SimSun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35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97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4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2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C2DFD7-49AE-400B-8214-3E77AB4D0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1711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Азат</dc:creator>
  <cp:lastModifiedBy>Лейсан Акшенцева</cp:lastModifiedBy>
  <cp:revision>2</cp:revision>
  <cp:lastPrinted>2015-10-29T12:22:00Z</cp:lastPrinted>
  <dcterms:created xsi:type="dcterms:W3CDTF">2022-12-14T11:12:00Z</dcterms:created>
  <dcterms:modified xsi:type="dcterms:W3CDTF">2022-12-14T11:12:00Z</dcterms:modified>
</cp:coreProperties>
</file>