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E57E6B0" w14:textId="77777777" w:rsidR="00C2649E" w:rsidRDefault="00A56A53">
      <w:pPr>
        <w:jc w:val="right"/>
        <w:rPr>
          <w:rFonts w:cs="Times New Roman"/>
        </w:rPr>
      </w:pPr>
      <w:r>
        <w:rPr>
          <w:rFonts w:cs="Times New Roman"/>
        </w:rPr>
        <w:t>Приложение №2</w:t>
      </w:r>
    </w:p>
    <w:p w14:paraId="4D39D650" w14:textId="77777777" w:rsidR="00C2649E" w:rsidRDefault="00A56A53">
      <w:pPr>
        <w:jc w:val="right"/>
        <w:rPr>
          <w:rFonts w:cs="Times New Roman"/>
        </w:rPr>
      </w:pPr>
      <w:r>
        <w:rPr>
          <w:rFonts w:cs="Times New Roman"/>
        </w:rPr>
        <w:t>к техническому заданию</w:t>
      </w:r>
    </w:p>
    <w:p w14:paraId="3EDF95E0" w14:textId="77777777" w:rsidR="00C2649E" w:rsidRDefault="00A56A53">
      <w:pPr>
        <w:jc w:val="right"/>
        <w:rPr>
          <w:rFonts w:cs="Times New Roman"/>
        </w:rPr>
      </w:pPr>
      <w:r>
        <w:rPr>
          <w:rFonts w:cs="Times New Roman"/>
        </w:rPr>
        <w:t>к государственному контракту</w:t>
      </w:r>
    </w:p>
    <w:tbl>
      <w:tblPr>
        <w:tblStyle w:val="aff5"/>
        <w:tblW w:w="5387" w:type="dxa"/>
        <w:jc w:val="right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27"/>
        <w:gridCol w:w="1416"/>
        <w:gridCol w:w="416"/>
        <w:gridCol w:w="577"/>
        <w:gridCol w:w="141"/>
        <w:gridCol w:w="1559"/>
        <w:gridCol w:w="851"/>
      </w:tblGrid>
      <w:tr w:rsidR="00C2649E" w14:paraId="10848E8A" w14:textId="77777777">
        <w:trPr>
          <w:jc w:val="right"/>
        </w:trPr>
        <w:tc>
          <w:tcPr>
            <w:tcW w:w="42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28591E9" w14:textId="77777777" w:rsidR="00C2649E" w:rsidRDefault="00A56A53">
            <w:pPr>
              <w:spacing w:line="240" w:lineRule="auto"/>
              <w:jc w:val="right"/>
              <w:rPr>
                <w:rFonts w:cs="Times New Roman"/>
              </w:rPr>
            </w:pPr>
            <w:r>
              <w:rPr>
                <w:rFonts w:eastAsia="Calibri" w:cs="Times New Roman"/>
              </w:rPr>
              <w:t>№</w:t>
            </w:r>
          </w:p>
        </w:tc>
        <w:tc>
          <w:tcPr>
            <w:tcW w:w="1416" w:type="dxa"/>
            <w:tcBorders>
              <w:top w:val="nil"/>
              <w:left w:val="nil"/>
              <w:right w:val="nil"/>
            </w:tcBorders>
            <w:vAlign w:val="center"/>
          </w:tcPr>
          <w:p w14:paraId="793B61D2" w14:textId="77777777" w:rsidR="00C2649E" w:rsidRDefault="00C2649E">
            <w:pPr>
              <w:spacing w:line="240" w:lineRule="auto"/>
              <w:jc w:val="right"/>
              <w:rPr>
                <w:rFonts w:cs="Times New Roman"/>
              </w:rPr>
            </w:pPr>
          </w:p>
        </w:tc>
        <w:tc>
          <w:tcPr>
            <w:tcW w:w="41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624AEBF" w14:textId="77777777" w:rsidR="00C2649E" w:rsidRDefault="00A56A53">
            <w:pPr>
              <w:spacing w:line="240" w:lineRule="auto"/>
              <w:jc w:val="right"/>
              <w:rPr>
                <w:rFonts w:cs="Times New Roman"/>
              </w:rPr>
            </w:pPr>
            <w:r>
              <w:rPr>
                <w:rFonts w:eastAsia="Calibri" w:cs="Times New Roman"/>
              </w:rPr>
              <w:t>от «</w:t>
            </w:r>
          </w:p>
        </w:tc>
        <w:tc>
          <w:tcPr>
            <w:tcW w:w="577" w:type="dxa"/>
            <w:tcBorders>
              <w:top w:val="nil"/>
              <w:left w:val="nil"/>
              <w:right w:val="nil"/>
            </w:tcBorders>
            <w:vAlign w:val="center"/>
          </w:tcPr>
          <w:p w14:paraId="7850C028" w14:textId="77777777" w:rsidR="00C2649E" w:rsidRDefault="00C2649E">
            <w:pPr>
              <w:spacing w:line="240" w:lineRule="auto"/>
              <w:jc w:val="right"/>
              <w:rPr>
                <w:rFonts w:cs="Times New Roman"/>
              </w:rPr>
            </w:pPr>
          </w:p>
        </w:tc>
        <w:tc>
          <w:tcPr>
            <w:tcW w:w="141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CE8B897" w14:textId="77777777" w:rsidR="00C2649E" w:rsidRDefault="00A56A53">
            <w:pPr>
              <w:spacing w:line="240" w:lineRule="auto"/>
              <w:jc w:val="right"/>
              <w:rPr>
                <w:rFonts w:cs="Times New Roman"/>
              </w:rPr>
            </w:pPr>
            <w:r>
              <w:rPr>
                <w:rFonts w:eastAsia="Calibri" w:cs="Times New Roman"/>
              </w:rPr>
              <w:t>»</w:t>
            </w:r>
          </w:p>
        </w:tc>
        <w:tc>
          <w:tcPr>
            <w:tcW w:w="1559" w:type="dxa"/>
            <w:tcBorders>
              <w:top w:val="nil"/>
              <w:left w:val="nil"/>
              <w:right w:val="nil"/>
            </w:tcBorders>
            <w:vAlign w:val="center"/>
          </w:tcPr>
          <w:p w14:paraId="16FE4EA7" w14:textId="77777777" w:rsidR="00C2649E" w:rsidRDefault="00C2649E">
            <w:pPr>
              <w:spacing w:line="240" w:lineRule="auto"/>
              <w:jc w:val="right"/>
              <w:rPr>
                <w:rFonts w:cs="Times New Roman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51C0F52" w14:textId="77777777" w:rsidR="00C2649E" w:rsidRDefault="00A56A53">
            <w:pPr>
              <w:spacing w:line="240" w:lineRule="auto"/>
              <w:jc w:val="right"/>
              <w:rPr>
                <w:rFonts w:cs="Times New Roman"/>
              </w:rPr>
            </w:pPr>
            <w:r>
              <w:rPr>
                <w:rFonts w:eastAsia="Calibri" w:cs="Times New Roman"/>
              </w:rPr>
              <w:t>202</w:t>
            </w:r>
            <w:r>
              <w:rPr>
                <w:rFonts w:eastAsia="Calibri" w:cs="Times New Roman"/>
                <w:lang w:val="en-US"/>
              </w:rPr>
              <w:t>2</w:t>
            </w:r>
            <w:r>
              <w:rPr>
                <w:rFonts w:eastAsia="Calibri" w:cs="Times New Roman"/>
              </w:rPr>
              <w:t xml:space="preserve"> г.</w:t>
            </w:r>
          </w:p>
        </w:tc>
      </w:tr>
    </w:tbl>
    <w:p w14:paraId="485CFE21" w14:textId="77777777" w:rsidR="00C2649E" w:rsidRDefault="00C2649E">
      <w:pPr>
        <w:jc w:val="right"/>
        <w:rPr>
          <w:rFonts w:cs="Times New Roman"/>
        </w:rPr>
      </w:pPr>
    </w:p>
    <w:p w14:paraId="328E0218" w14:textId="77777777" w:rsidR="00C2649E" w:rsidRDefault="00A56A53">
      <w:pPr>
        <w:spacing w:before="4080" w:line="240" w:lineRule="auto"/>
        <w:jc w:val="center"/>
        <w:rPr>
          <w:rFonts w:cs="Times New Roman"/>
          <w:b/>
          <w:sz w:val="28"/>
          <w:szCs w:val="24"/>
        </w:rPr>
      </w:pPr>
      <w:r>
        <w:rPr>
          <w:rFonts w:cs="Times New Roman"/>
          <w:b/>
          <w:sz w:val="28"/>
          <w:szCs w:val="24"/>
        </w:rPr>
        <w:t>ТРЕБОВАНИЯ К ЦИФРОВОЙ ИНФОРМАЦИОННОЙ МОДЕЛИ</w:t>
      </w:r>
    </w:p>
    <w:p w14:paraId="0CF31ED9" w14:textId="77777777" w:rsidR="00C2649E" w:rsidRDefault="00A56A53">
      <w:pPr>
        <w:spacing w:before="480" w:after="240"/>
        <w:ind w:right="284"/>
        <w:jc w:val="center"/>
        <w:rPr>
          <w:rFonts w:eastAsia="Calibri" w:cs="Times New Roman"/>
          <w:sz w:val="28"/>
          <w:szCs w:val="24"/>
        </w:rPr>
      </w:pPr>
      <w:r>
        <w:rPr>
          <w:rFonts w:eastAsia="Calibri" w:cs="Times New Roman"/>
          <w:sz w:val="28"/>
          <w:szCs w:val="24"/>
        </w:rPr>
        <w:t xml:space="preserve">объекта капитального строительства </w:t>
      </w:r>
      <w:r>
        <w:rPr>
          <w:rFonts w:eastAsia="Calibri" w:cs="Times New Roman"/>
          <w:sz w:val="28"/>
          <w:szCs w:val="24"/>
        </w:rPr>
        <w:br/>
      </w:r>
      <w:r>
        <w:rPr>
          <w:rFonts w:eastAsia="Calibri" w:cs="Times New Roman"/>
          <w:sz w:val="28"/>
          <w:szCs w:val="24"/>
          <w:lang w:val="en-US"/>
        </w:rPr>
        <w:t>v</w:t>
      </w:r>
      <w:r>
        <w:rPr>
          <w:rFonts w:eastAsia="Calibri" w:cs="Times New Roman"/>
          <w:sz w:val="28"/>
          <w:szCs w:val="24"/>
        </w:rPr>
        <w:t xml:space="preserve">2.2 от </w:t>
      </w:r>
      <w:r w:rsidR="00502EE5">
        <w:rPr>
          <w:rFonts w:eastAsia="Calibri" w:cs="Times New Roman"/>
          <w:sz w:val="28"/>
          <w:szCs w:val="24"/>
        </w:rPr>
        <w:t>04</w:t>
      </w:r>
      <w:r>
        <w:rPr>
          <w:rFonts w:eastAsia="Calibri" w:cs="Times New Roman"/>
          <w:sz w:val="28"/>
          <w:szCs w:val="24"/>
        </w:rPr>
        <w:t>.0</w:t>
      </w:r>
      <w:r w:rsidR="00502EE5">
        <w:rPr>
          <w:rFonts w:eastAsia="Calibri" w:cs="Times New Roman"/>
          <w:sz w:val="28"/>
          <w:szCs w:val="24"/>
        </w:rPr>
        <w:t>7</w:t>
      </w:r>
      <w:r>
        <w:rPr>
          <w:rFonts w:eastAsia="Calibri" w:cs="Times New Roman"/>
          <w:sz w:val="28"/>
          <w:szCs w:val="24"/>
        </w:rPr>
        <w:t>.2022 г.</w:t>
      </w:r>
      <w:r>
        <w:br w:type="page"/>
      </w:r>
    </w:p>
    <w:p w14:paraId="65F33349" w14:textId="77777777" w:rsidR="00C2649E" w:rsidRPr="001A2D1F" w:rsidRDefault="00A56A53">
      <w:pPr>
        <w:pStyle w:val="14"/>
        <w:rPr>
          <w:b/>
        </w:rPr>
      </w:pPr>
      <w:r w:rsidRPr="001A2D1F">
        <w:rPr>
          <w:b/>
        </w:rPr>
        <w:lastRenderedPageBreak/>
        <w:t>СОДЕРЖАНИЕ</w:t>
      </w:r>
    </w:p>
    <w:sdt>
      <w:sdtPr>
        <w:rPr>
          <w:rFonts w:ascii="Times New Roman" w:eastAsiaTheme="minorHAnsi" w:hAnsi="Times New Roman" w:cstheme="minorBidi"/>
          <w:b w:val="0"/>
          <w:bCs w:val="0"/>
          <w:color w:val="auto"/>
          <w:sz w:val="24"/>
          <w:szCs w:val="22"/>
        </w:rPr>
        <w:id w:val="316594551"/>
        <w:docPartObj>
          <w:docPartGallery w:val="Table of Contents"/>
          <w:docPartUnique/>
        </w:docPartObj>
      </w:sdtPr>
      <w:sdtEndPr/>
      <w:sdtContent>
        <w:p w14:paraId="3E036A29" w14:textId="77777777" w:rsidR="007F0301" w:rsidRDefault="007F0301" w:rsidP="007F0301">
          <w:pPr>
            <w:pStyle w:val="afff6"/>
            <w:spacing w:before="120" w:after="120" w:line="240" w:lineRule="auto"/>
            <w:jc w:val="both"/>
          </w:pPr>
        </w:p>
        <w:p w14:paraId="240C7D4A" w14:textId="77777777" w:rsidR="006E2142" w:rsidRDefault="0085372D">
          <w:pPr>
            <w:pStyle w:val="14"/>
            <w:rPr>
              <w:rFonts w:asciiTheme="minorHAnsi" w:eastAsiaTheme="minorEastAsia" w:hAnsiTheme="minorHAnsi" w:cstheme="minorBidi"/>
              <w:bCs w:val="0"/>
              <w:noProof/>
              <w:sz w:val="22"/>
              <w:szCs w:val="22"/>
              <w:lang w:eastAsia="ru-RU"/>
            </w:rPr>
          </w:pPr>
          <w:r>
            <w:fldChar w:fldCharType="begin"/>
          </w:r>
          <w:r w:rsidR="007F0301">
            <w:instrText xml:space="preserve"> TOC \o "1-3" \h \z \u </w:instrText>
          </w:r>
          <w:r>
            <w:fldChar w:fldCharType="separate"/>
          </w:r>
          <w:hyperlink w:anchor="_Toc107842972" w:history="1">
            <w:r w:rsidR="006E2142" w:rsidRPr="00227803">
              <w:rPr>
                <w:rStyle w:val="afff7"/>
                <w:noProof/>
              </w:rPr>
              <w:t>1.</w:t>
            </w:r>
            <w:r w:rsidR="006E2142">
              <w:rPr>
                <w:rFonts w:asciiTheme="minorHAnsi" w:eastAsiaTheme="minorEastAsia" w:hAnsiTheme="minorHAnsi" w:cstheme="minorBidi"/>
                <w:bCs w:val="0"/>
                <w:noProof/>
                <w:sz w:val="22"/>
                <w:szCs w:val="22"/>
                <w:lang w:eastAsia="ru-RU"/>
              </w:rPr>
              <w:tab/>
            </w:r>
            <w:r w:rsidR="006E2142" w:rsidRPr="00227803">
              <w:rPr>
                <w:rStyle w:val="afff7"/>
                <w:noProof/>
              </w:rPr>
              <w:t>ТЕРМИНЫ И ОПРЕДЕЛЕНИЯ</w:t>
            </w:r>
            <w:r w:rsidR="006E2142">
              <w:rPr>
                <w:noProof/>
                <w:webHidden/>
              </w:rPr>
              <w:tab/>
            </w:r>
            <w:r w:rsidR="006E2142">
              <w:rPr>
                <w:noProof/>
                <w:webHidden/>
              </w:rPr>
              <w:fldChar w:fldCharType="begin"/>
            </w:r>
            <w:r w:rsidR="006E2142">
              <w:rPr>
                <w:noProof/>
                <w:webHidden/>
              </w:rPr>
              <w:instrText xml:space="preserve"> PAGEREF _Toc107842972 \h </w:instrText>
            </w:r>
            <w:r w:rsidR="006E2142">
              <w:rPr>
                <w:noProof/>
                <w:webHidden/>
              </w:rPr>
            </w:r>
            <w:r w:rsidR="006E2142">
              <w:rPr>
                <w:noProof/>
                <w:webHidden/>
              </w:rPr>
              <w:fldChar w:fldCharType="separate"/>
            </w:r>
            <w:r w:rsidR="006E2142">
              <w:rPr>
                <w:noProof/>
                <w:webHidden/>
              </w:rPr>
              <w:t>3</w:t>
            </w:r>
            <w:r w:rsidR="006E2142">
              <w:rPr>
                <w:noProof/>
                <w:webHidden/>
              </w:rPr>
              <w:fldChar w:fldCharType="end"/>
            </w:r>
          </w:hyperlink>
        </w:p>
        <w:p w14:paraId="0E2F43EC" w14:textId="77777777" w:rsidR="006E2142" w:rsidRDefault="00885E5A">
          <w:pPr>
            <w:pStyle w:val="14"/>
            <w:rPr>
              <w:rFonts w:asciiTheme="minorHAnsi" w:eastAsiaTheme="minorEastAsia" w:hAnsiTheme="minorHAnsi" w:cstheme="minorBidi"/>
              <w:bCs w:val="0"/>
              <w:noProof/>
              <w:sz w:val="22"/>
              <w:szCs w:val="22"/>
              <w:lang w:eastAsia="ru-RU"/>
            </w:rPr>
          </w:pPr>
          <w:hyperlink w:anchor="_Toc107842973" w:history="1">
            <w:r w:rsidR="006E2142" w:rsidRPr="00227803">
              <w:rPr>
                <w:rStyle w:val="afff7"/>
                <w:noProof/>
              </w:rPr>
              <w:t>2.</w:t>
            </w:r>
            <w:r w:rsidR="006E2142">
              <w:rPr>
                <w:rFonts w:asciiTheme="minorHAnsi" w:eastAsiaTheme="minorEastAsia" w:hAnsiTheme="minorHAnsi" w:cstheme="minorBidi"/>
                <w:bCs w:val="0"/>
                <w:noProof/>
                <w:sz w:val="22"/>
                <w:szCs w:val="22"/>
                <w:lang w:eastAsia="ru-RU"/>
              </w:rPr>
              <w:tab/>
            </w:r>
            <w:r w:rsidR="006E2142" w:rsidRPr="00227803">
              <w:rPr>
                <w:rStyle w:val="afff7"/>
                <w:noProof/>
              </w:rPr>
              <w:t>Цели и Задачи выполнения Цифровой информационной модели</w:t>
            </w:r>
            <w:r w:rsidR="006E2142">
              <w:rPr>
                <w:noProof/>
                <w:webHidden/>
              </w:rPr>
              <w:tab/>
            </w:r>
            <w:r w:rsidR="006E2142">
              <w:rPr>
                <w:noProof/>
                <w:webHidden/>
              </w:rPr>
              <w:fldChar w:fldCharType="begin"/>
            </w:r>
            <w:r w:rsidR="006E2142">
              <w:rPr>
                <w:noProof/>
                <w:webHidden/>
              </w:rPr>
              <w:instrText xml:space="preserve"> PAGEREF _Toc107842973 \h </w:instrText>
            </w:r>
            <w:r w:rsidR="006E2142">
              <w:rPr>
                <w:noProof/>
                <w:webHidden/>
              </w:rPr>
            </w:r>
            <w:r w:rsidR="006E2142">
              <w:rPr>
                <w:noProof/>
                <w:webHidden/>
              </w:rPr>
              <w:fldChar w:fldCharType="separate"/>
            </w:r>
            <w:r w:rsidR="006E2142">
              <w:rPr>
                <w:noProof/>
                <w:webHidden/>
              </w:rPr>
              <w:t>4</w:t>
            </w:r>
            <w:r w:rsidR="006E2142">
              <w:rPr>
                <w:noProof/>
                <w:webHidden/>
              </w:rPr>
              <w:fldChar w:fldCharType="end"/>
            </w:r>
          </w:hyperlink>
        </w:p>
        <w:p w14:paraId="464D6583" w14:textId="77777777" w:rsidR="006E2142" w:rsidRDefault="00885E5A">
          <w:pPr>
            <w:pStyle w:val="24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107842974" w:history="1">
            <w:r w:rsidR="006E2142" w:rsidRPr="00227803">
              <w:rPr>
                <w:rStyle w:val="afff7"/>
                <w:rFonts w:cs="Times New Roman"/>
                <w:noProof/>
              </w:rPr>
              <w:t>2.1.</w:t>
            </w:r>
            <w:r w:rsidR="006E2142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ab/>
            </w:r>
            <w:r w:rsidR="006E2142" w:rsidRPr="00227803">
              <w:rPr>
                <w:rStyle w:val="afff7"/>
                <w:rFonts w:cs="Times New Roman"/>
                <w:noProof/>
              </w:rPr>
              <w:t>Цели и задачи применения информационного моделирования</w:t>
            </w:r>
            <w:r w:rsidR="006E2142">
              <w:rPr>
                <w:noProof/>
                <w:webHidden/>
              </w:rPr>
              <w:tab/>
            </w:r>
            <w:r w:rsidR="006E2142">
              <w:rPr>
                <w:noProof/>
                <w:webHidden/>
              </w:rPr>
              <w:fldChar w:fldCharType="begin"/>
            </w:r>
            <w:r w:rsidR="006E2142">
              <w:rPr>
                <w:noProof/>
                <w:webHidden/>
              </w:rPr>
              <w:instrText xml:space="preserve"> PAGEREF _Toc107842974 \h </w:instrText>
            </w:r>
            <w:r w:rsidR="006E2142">
              <w:rPr>
                <w:noProof/>
                <w:webHidden/>
              </w:rPr>
            </w:r>
            <w:r w:rsidR="006E2142">
              <w:rPr>
                <w:noProof/>
                <w:webHidden/>
              </w:rPr>
              <w:fldChar w:fldCharType="separate"/>
            </w:r>
            <w:r w:rsidR="006E2142">
              <w:rPr>
                <w:noProof/>
                <w:webHidden/>
              </w:rPr>
              <w:t>4</w:t>
            </w:r>
            <w:r w:rsidR="006E2142">
              <w:rPr>
                <w:noProof/>
                <w:webHidden/>
              </w:rPr>
              <w:fldChar w:fldCharType="end"/>
            </w:r>
          </w:hyperlink>
        </w:p>
        <w:p w14:paraId="223C35F2" w14:textId="77777777" w:rsidR="006E2142" w:rsidRDefault="00885E5A">
          <w:pPr>
            <w:pStyle w:val="14"/>
            <w:rPr>
              <w:rFonts w:asciiTheme="minorHAnsi" w:eastAsiaTheme="minorEastAsia" w:hAnsiTheme="minorHAnsi" w:cstheme="minorBidi"/>
              <w:bCs w:val="0"/>
              <w:noProof/>
              <w:sz w:val="22"/>
              <w:szCs w:val="22"/>
              <w:lang w:eastAsia="ru-RU"/>
            </w:rPr>
          </w:pPr>
          <w:hyperlink w:anchor="_Toc107842975" w:history="1">
            <w:r w:rsidR="006E2142" w:rsidRPr="00227803">
              <w:rPr>
                <w:rStyle w:val="afff7"/>
                <w:noProof/>
              </w:rPr>
              <w:t>3.</w:t>
            </w:r>
            <w:r w:rsidR="006E2142">
              <w:rPr>
                <w:rFonts w:asciiTheme="minorHAnsi" w:eastAsiaTheme="minorEastAsia" w:hAnsiTheme="minorHAnsi" w:cstheme="minorBidi"/>
                <w:bCs w:val="0"/>
                <w:noProof/>
                <w:sz w:val="22"/>
                <w:szCs w:val="22"/>
                <w:lang w:eastAsia="ru-RU"/>
              </w:rPr>
              <w:tab/>
            </w:r>
            <w:r w:rsidR="006E2142" w:rsidRPr="00227803">
              <w:rPr>
                <w:rStyle w:val="afff7"/>
                <w:noProof/>
              </w:rPr>
              <w:t>ТЕХНИЧЕСКИЕ ТРЕБОВАНИЯ</w:t>
            </w:r>
            <w:r w:rsidR="006E2142">
              <w:rPr>
                <w:noProof/>
                <w:webHidden/>
              </w:rPr>
              <w:tab/>
            </w:r>
            <w:r w:rsidR="006E2142">
              <w:rPr>
                <w:noProof/>
                <w:webHidden/>
              </w:rPr>
              <w:fldChar w:fldCharType="begin"/>
            </w:r>
            <w:r w:rsidR="006E2142">
              <w:rPr>
                <w:noProof/>
                <w:webHidden/>
              </w:rPr>
              <w:instrText xml:space="preserve"> PAGEREF _Toc107842975 \h </w:instrText>
            </w:r>
            <w:r w:rsidR="006E2142">
              <w:rPr>
                <w:noProof/>
                <w:webHidden/>
              </w:rPr>
            </w:r>
            <w:r w:rsidR="006E2142">
              <w:rPr>
                <w:noProof/>
                <w:webHidden/>
              </w:rPr>
              <w:fldChar w:fldCharType="separate"/>
            </w:r>
            <w:r w:rsidR="006E2142">
              <w:rPr>
                <w:noProof/>
                <w:webHidden/>
              </w:rPr>
              <w:t>5</w:t>
            </w:r>
            <w:r w:rsidR="006E2142">
              <w:rPr>
                <w:noProof/>
                <w:webHidden/>
              </w:rPr>
              <w:fldChar w:fldCharType="end"/>
            </w:r>
          </w:hyperlink>
        </w:p>
        <w:p w14:paraId="7AEE5935" w14:textId="77777777" w:rsidR="006E2142" w:rsidRDefault="00885E5A">
          <w:pPr>
            <w:pStyle w:val="24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107842976" w:history="1">
            <w:r w:rsidR="006E2142" w:rsidRPr="00227803">
              <w:rPr>
                <w:rStyle w:val="afff7"/>
                <w:rFonts w:cs="Times New Roman"/>
                <w:noProof/>
              </w:rPr>
              <w:t>3.1.</w:t>
            </w:r>
            <w:r w:rsidR="006E2142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ab/>
            </w:r>
            <w:r w:rsidR="006E2142" w:rsidRPr="00227803">
              <w:rPr>
                <w:rStyle w:val="afff7"/>
                <w:rFonts w:cs="Times New Roman"/>
                <w:noProof/>
              </w:rPr>
              <w:t>Общие требования</w:t>
            </w:r>
            <w:r w:rsidR="006E2142">
              <w:rPr>
                <w:noProof/>
                <w:webHidden/>
              </w:rPr>
              <w:tab/>
            </w:r>
            <w:r w:rsidR="006E2142">
              <w:rPr>
                <w:noProof/>
                <w:webHidden/>
              </w:rPr>
              <w:fldChar w:fldCharType="begin"/>
            </w:r>
            <w:r w:rsidR="006E2142">
              <w:rPr>
                <w:noProof/>
                <w:webHidden/>
              </w:rPr>
              <w:instrText xml:space="preserve"> PAGEREF _Toc107842976 \h </w:instrText>
            </w:r>
            <w:r w:rsidR="006E2142">
              <w:rPr>
                <w:noProof/>
                <w:webHidden/>
              </w:rPr>
            </w:r>
            <w:r w:rsidR="006E2142">
              <w:rPr>
                <w:noProof/>
                <w:webHidden/>
              </w:rPr>
              <w:fldChar w:fldCharType="separate"/>
            </w:r>
            <w:r w:rsidR="006E2142">
              <w:rPr>
                <w:noProof/>
                <w:webHidden/>
              </w:rPr>
              <w:t>5</w:t>
            </w:r>
            <w:r w:rsidR="006E2142">
              <w:rPr>
                <w:noProof/>
                <w:webHidden/>
              </w:rPr>
              <w:fldChar w:fldCharType="end"/>
            </w:r>
          </w:hyperlink>
        </w:p>
        <w:p w14:paraId="24E12D5B" w14:textId="77777777" w:rsidR="006E2142" w:rsidRDefault="00885E5A">
          <w:pPr>
            <w:pStyle w:val="34"/>
            <w:rPr>
              <w:rFonts w:asciiTheme="minorHAnsi" w:eastAsiaTheme="minorEastAsia" w:hAnsiTheme="minorHAnsi" w:cstheme="minorBidi"/>
              <w:iCs w:val="0"/>
              <w:noProof/>
              <w:sz w:val="22"/>
              <w:szCs w:val="22"/>
              <w:lang w:eastAsia="ru-RU"/>
            </w:rPr>
          </w:pPr>
          <w:hyperlink w:anchor="_Toc107842977" w:history="1">
            <w:r w:rsidR="006E2142" w:rsidRPr="00227803">
              <w:rPr>
                <w:rStyle w:val="afff7"/>
                <w:rFonts w:cs="Times New Roman"/>
                <w:noProof/>
              </w:rPr>
              <w:t>3.1.1.</w:t>
            </w:r>
            <w:r w:rsidR="006E2142">
              <w:rPr>
                <w:rFonts w:asciiTheme="minorHAnsi" w:eastAsiaTheme="minorEastAsia" w:hAnsiTheme="minorHAnsi" w:cstheme="minorBidi"/>
                <w:iCs w:val="0"/>
                <w:noProof/>
                <w:sz w:val="22"/>
                <w:szCs w:val="22"/>
                <w:lang w:eastAsia="ru-RU"/>
              </w:rPr>
              <w:tab/>
            </w:r>
            <w:r w:rsidR="006E2142" w:rsidRPr="00227803">
              <w:rPr>
                <w:rStyle w:val="afff7"/>
                <w:rFonts w:cs="Times New Roman"/>
                <w:noProof/>
              </w:rPr>
              <w:t>Требования к масштабу и единицам измерения</w:t>
            </w:r>
            <w:r w:rsidR="006E2142">
              <w:rPr>
                <w:noProof/>
                <w:webHidden/>
              </w:rPr>
              <w:tab/>
            </w:r>
            <w:r w:rsidR="006E2142">
              <w:rPr>
                <w:noProof/>
                <w:webHidden/>
              </w:rPr>
              <w:fldChar w:fldCharType="begin"/>
            </w:r>
            <w:r w:rsidR="006E2142">
              <w:rPr>
                <w:noProof/>
                <w:webHidden/>
              </w:rPr>
              <w:instrText xml:space="preserve"> PAGEREF _Toc107842977 \h </w:instrText>
            </w:r>
            <w:r w:rsidR="006E2142">
              <w:rPr>
                <w:noProof/>
                <w:webHidden/>
              </w:rPr>
            </w:r>
            <w:r w:rsidR="006E2142">
              <w:rPr>
                <w:noProof/>
                <w:webHidden/>
              </w:rPr>
              <w:fldChar w:fldCharType="separate"/>
            </w:r>
            <w:r w:rsidR="006E2142">
              <w:rPr>
                <w:noProof/>
                <w:webHidden/>
              </w:rPr>
              <w:t>5</w:t>
            </w:r>
            <w:r w:rsidR="006E2142">
              <w:rPr>
                <w:noProof/>
                <w:webHidden/>
              </w:rPr>
              <w:fldChar w:fldCharType="end"/>
            </w:r>
          </w:hyperlink>
        </w:p>
        <w:p w14:paraId="6D95D37F" w14:textId="77777777" w:rsidR="006E2142" w:rsidRDefault="00885E5A">
          <w:pPr>
            <w:pStyle w:val="34"/>
            <w:rPr>
              <w:rFonts w:asciiTheme="minorHAnsi" w:eastAsiaTheme="minorEastAsia" w:hAnsiTheme="minorHAnsi" w:cstheme="minorBidi"/>
              <w:iCs w:val="0"/>
              <w:noProof/>
              <w:sz w:val="22"/>
              <w:szCs w:val="22"/>
              <w:lang w:eastAsia="ru-RU"/>
            </w:rPr>
          </w:pPr>
          <w:hyperlink w:anchor="_Toc107842978" w:history="1">
            <w:r w:rsidR="006E2142" w:rsidRPr="00227803">
              <w:rPr>
                <w:rStyle w:val="afff7"/>
                <w:rFonts w:cs="Times New Roman"/>
                <w:noProof/>
              </w:rPr>
              <w:t>3.1.2.</w:t>
            </w:r>
            <w:r w:rsidR="006E2142">
              <w:rPr>
                <w:rFonts w:asciiTheme="minorHAnsi" w:eastAsiaTheme="minorEastAsia" w:hAnsiTheme="minorHAnsi" w:cstheme="minorBidi"/>
                <w:iCs w:val="0"/>
                <w:noProof/>
                <w:sz w:val="22"/>
                <w:szCs w:val="22"/>
                <w:lang w:eastAsia="ru-RU"/>
              </w:rPr>
              <w:tab/>
            </w:r>
            <w:r w:rsidR="006E2142" w:rsidRPr="00227803">
              <w:rPr>
                <w:rStyle w:val="afff7"/>
                <w:rFonts w:cs="Times New Roman"/>
                <w:noProof/>
              </w:rPr>
              <w:t>Требования к согласованности систем координат</w:t>
            </w:r>
            <w:r w:rsidR="006E2142">
              <w:rPr>
                <w:noProof/>
                <w:webHidden/>
              </w:rPr>
              <w:tab/>
            </w:r>
            <w:r w:rsidR="006E2142">
              <w:rPr>
                <w:noProof/>
                <w:webHidden/>
              </w:rPr>
              <w:fldChar w:fldCharType="begin"/>
            </w:r>
            <w:r w:rsidR="006E2142">
              <w:rPr>
                <w:noProof/>
                <w:webHidden/>
              </w:rPr>
              <w:instrText xml:space="preserve"> PAGEREF _Toc107842978 \h </w:instrText>
            </w:r>
            <w:r w:rsidR="006E2142">
              <w:rPr>
                <w:noProof/>
                <w:webHidden/>
              </w:rPr>
            </w:r>
            <w:r w:rsidR="006E2142">
              <w:rPr>
                <w:noProof/>
                <w:webHidden/>
              </w:rPr>
              <w:fldChar w:fldCharType="separate"/>
            </w:r>
            <w:r w:rsidR="006E2142">
              <w:rPr>
                <w:noProof/>
                <w:webHidden/>
              </w:rPr>
              <w:t>5</w:t>
            </w:r>
            <w:r w:rsidR="006E2142">
              <w:rPr>
                <w:noProof/>
                <w:webHidden/>
              </w:rPr>
              <w:fldChar w:fldCharType="end"/>
            </w:r>
          </w:hyperlink>
        </w:p>
        <w:p w14:paraId="27DFAE5E" w14:textId="77777777" w:rsidR="006E2142" w:rsidRDefault="00885E5A">
          <w:pPr>
            <w:pStyle w:val="34"/>
            <w:rPr>
              <w:rFonts w:asciiTheme="minorHAnsi" w:eastAsiaTheme="minorEastAsia" w:hAnsiTheme="minorHAnsi" w:cstheme="minorBidi"/>
              <w:iCs w:val="0"/>
              <w:noProof/>
              <w:sz w:val="22"/>
              <w:szCs w:val="22"/>
              <w:lang w:eastAsia="ru-RU"/>
            </w:rPr>
          </w:pPr>
          <w:hyperlink w:anchor="_Toc107842979" w:history="1">
            <w:r w:rsidR="006E2142" w:rsidRPr="00227803">
              <w:rPr>
                <w:rStyle w:val="afff7"/>
                <w:rFonts w:cs="Times New Roman"/>
                <w:noProof/>
              </w:rPr>
              <w:t>3.1.3.</w:t>
            </w:r>
            <w:r w:rsidR="006E2142">
              <w:rPr>
                <w:rFonts w:asciiTheme="minorHAnsi" w:eastAsiaTheme="minorEastAsia" w:hAnsiTheme="minorHAnsi" w:cstheme="minorBidi"/>
                <w:iCs w:val="0"/>
                <w:noProof/>
                <w:sz w:val="22"/>
                <w:szCs w:val="22"/>
                <w:lang w:eastAsia="ru-RU"/>
              </w:rPr>
              <w:tab/>
            </w:r>
            <w:r w:rsidR="006E2142" w:rsidRPr="00227803">
              <w:rPr>
                <w:rStyle w:val="afff7"/>
                <w:rFonts w:cs="Times New Roman"/>
                <w:noProof/>
              </w:rPr>
              <w:t>Требования к форматам файлов</w:t>
            </w:r>
            <w:r w:rsidR="006E2142">
              <w:rPr>
                <w:noProof/>
                <w:webHidden/>
              </w:rPr>
              <w:tab/>
            </w:r>
            <w:r w:rsidR="006E2142">
              <w:rPr>
                <w:noProof/>
                <w:webHidden/>
              </w:rPr>
              <w:fldChar w:fldCharType="begin"/>
            </w:r>
            <w:r w:rsidR="006E2142">
              <w:rPr>
                <w:noProof/>
                <w:webHidden/>
              </w:rPr>
              <w:instrText xml:space="preserve"> PAGEREF _Toc107842979 \h </w:instrText>
            </w:r>
            <w:r w:rsidR="006E2142">
              <w:rPr>
                <w:noProof/>
                <w:webHidden/>
              </w:rPr>
            </w:r>
            <w:r w:rsidR="006E2142">
              <w:rPr>
                <w:noProof/>
                <w:webHidden/>
              </w:rPr>
              <w:fldChar w:fldCharType="separate"/>
            </w:r>
            <w:r w:rsidR="006E2142">
              <w:rPr>
                <w:noProof/>
                <w:webHidden/>
              </w:rPr>
              <w:t>6</w:t>
            </w:r>
            <w:r w:rsidR="006E2142">
              <w:rPr>
                <w:noProof/>
                <w:webHidden/>
              </w:rPr>
              <w:fldChar w:fldCharType="end"/>
            </w:r>
          </w:hyperlink>
        </w:p>
        <w:p w14:paraId="4B31101C" w14:textId="77777777" w:rsidR="006E2142" w:rsidRDefault="00885E5A">
          <w:pPr>
            <w:pStyle w:val="34"/>
            <w:rPr>
              <w:rFonts w:asciiTheme="minorHAnsi" w:eastAsiaTheme="minorEastAsia" w:hAnsiTheme="minorHAnsi" w:cstheme="minorBidi"/>
              <w:iCs w:val="0"/>
              <w:noProof/>
              <w:sz w:val="22"/>
              <w:szCs w:val="22"/>
              <w:lang w:eastAsia="ru-RU"/>
            </w:rPr>
          </w:pPr>
          <w:hyperlink w:anchor="_Toc107842980" w:history="1">
            <w:r w:rsidR="006E2142" w:rsidRPr="00227803">
              <w:rPr>
                <w:rStyle w:val="afff7"/>
                <w:rFonts w:cs="Times New Roman"/>
                <w:noProof/>
              </w:rPr>
              <w:t>3.1.4.</w:t>
            </w:r>
            <w:r w:rsidR="006E2142">
              <w:rPr>
                <w:rFonts w:asciiTheme="minorHAnsi" w:eastAsiaTheme="minorEastAsia" w:hAnsiTheme="minorHAnsi" w:cstheme="minorBidi"/>
                <w:iCs w:val="0"/>
                <w:noProof/>
                <w:sz w:val="22"/>
                <w:szCs w:val="22"/>
                <w:lang w:eastAsia="ru-RU"/>
              </w:rPr>
              <w:tab/>
            </w:r>
            <w:r w:rsidR="006E2142" w:rsidRPr="00227803">
              <w:rPr>
                <w:rStyle w:val="afff7"/>
                <w:rFonts w:cs="Times New Roman"/>
                <w:noProof/>
              </w:rPr>
              <w:t>Требования к размеру файлов</w:t>
            </w:r>
            <w:r w:rsidR="006E2142">
              <w:rPr>
                <w:noProof/>
                <w:webHidden/>
              </w:rPr>
              <w:tab/>
            </w:r>
            <w:r w:rsidR="006E2142">
              <w:rPr>
                <w:noProof/>
                <w:webHidden/>
              </w:rPr>
              <w:fldChar w:fldCharType="begin"/>
            </w:r>
            <w:r w:rsidR="006E2142">
              <w:rPr>
                <w:noProof/>
                <w:webHidden/>
              </w:rPr>
              <w:instrText xml:space="preserve"> PAGEREF _Toc107842980 \h </w:instrText>
            </w:r>
            <w:r w:rsidR="006E2142">
              <w:rPr>
                <w:noProof/>
                <w:webHidden/>
              </w:rPr>
            </w:r>
            <w:r w:rsidR="006E2142">
              <w:rPr>
                <w:noProof/>
                <w:webHidden/>
              </w:rPr>
              <w:fldChar w:fldCharType="separate"/>
            </w:r>
            <w:r w:rsidR="006E2142">
              <w:rPr>
                <w:noProof/>
                <w:webHidden/>
              </w:rPr>
              <w:t>6</w:t>
            </w:r>
            <w:r w:rsidR="006E2142">
              <w:rPr>
                <w:noProof/>
                <w:webHidden/>
              </w:rPr>
              <w:fldChar w:fldCharType="end"/>
            </w:r>
          </w:hyperlink>
        </w:p>
        <w:p w14:paraId="3443D259" w14:textId="77777777" w:rsidR="006E2142" w:rsidRDefault="00885E5A">
          <w:pPr>
            <w:pStyle w:val="34"/>
            <w:rPr>
              <w:rFonts w:asciiTheme="minorHAnsi" w:eastAsiaTheme="minorEastAsia" w:hAnsiTheme="minorHAnsi" w:cstheme="minorBidi"/>
              <w:iCs w:val="0"/>
              <w:noProof/>
              <w:sz w:val="22"/>
              <w:szCs w:val="22"/>
              <w:lang w:eastAsia="ru-RU"/>
            </w:rPr>
          </w:pPr>
          <w:hyperlink w:anchor="_Toc107842981" w:history="1">
            <w:r w:rsidR="006E2142" w:rsidRPr="00227803">
              <w:rPr>
                <w:rStyle w:val="afff7"/>
                <w:rFonts w:cs="Times New Roman"/>
                <w:noProof/>
              </w:rPr>
              <w:t>3.1.5.</w:t>
            </w:r>
            <w:r w:rsidR="006E2142">
              <w:rPr>
                <w:rFonts w:asciiTheme="minorHAnsi" w:eastAsiaTheme="minorEastAsia" w:hAnsiTheme="minorHAnsi" w:cstheme="minorBidi"/>
                <w:iCs w:val="0"/>
                <w:noProof/>
                <w:sz w:val="22"/>
                <w:szCs w:val="22"/>
                <w:lang w:eastAsia="ru-RU"/>
              </w:rPr>
              <w:tab/>
            </w:r>
            <w:r w:rsidR="006E2142" w:rsidRPr="00227803">
              <w:rPr>
                <w:rStyle w:val="afff7"/>
                <w:rFonts w:cs="Times New Roman"/>
                <w:noProof/>
              </w:rPr>
              <w:t>Требования к общим параметрам</w:t>
            </w:r>
            <w:r w:rsidR="006E2142">
              <w:rPr>
                <w:noProof/>
                <w:webHidden/>
              </w:rPr>
              <w:tab/>
            </w:r>
            <w:r w:rsidR="006E2142">
              <w:rPr>
                <w:noProof/>
                <w:webHidden/>
              </w:rPr>
              <w:fldChar w:fldCharType="begin"/>
            </w:r>
            <w:r w:rsidR="006E2142">
              <w:rPr>
                <w:noProof/>
                <w:webHidden/>
              </w:rPr>
              <w:instrText xml:space="preserve"> PAGEREF _Toc107842981 \h </w:instrText>
            </w:r>
            <w:r w:rsidR="006E2142">
              <w:rPr>
                <w:noProof/>
                <w:webHidden/>
              </w:rPr>
            </w:r>
            <w:r w:rsidR="006E2142">
              <w:rPr>
                <w:noProof/>
                <w:webHidden/>
              </w:rPr>
              <w:fldChar w:fldCharType="separate"/>
            </w:r>
            <w:r w:rsidR="006E2142">
              <w:rPr>
                <w:noProof/>
                <w:webHidden/>
              </w:rPr>
              <w:t>6</w:t>
            </w:r>
            <w:r w:rsidR="006E2142">
              <w:rPr>
                <w:noProof/>
                <w:webHidden/>
              </w:rPr>
              <w:fldChar w:fldCharType="end"/>
            </w:r>
          </w:hyperlink>
        </w:p>
        <w:p w14:paraId="28E96172" w14:textId="77777777" w:rsidR="006E2142" w:rsidRDefault="00885E5A">
          <w:pPr>
            <w:pStyle w:val="34"/>
            <w:rPr>
              <w:rFonts w:asciiTheme="minorHAnsi" w:eastAsiaTheme="minorEastAsia" w:hAnsiTheme="minorHAnsi" w:cstheme="minorBidi"/>
              <w:iCs w:val="0"/>
              <w:noProof/>
              <w:sz w:val="22"/>
              <w:szCs w:val="22"/>
              <w:lang w:eastAsia="ru-RU"/>
            </w:rPr>
          </w:pPr>
          <w:hyperlink w:anchor="_Toc107842982" w:history="1">
            <w:r w:rsidR="006E2142" w:rsidRPr="00227803">
              <w:rPr>
                <w:rStyle w:val="afff7"/>
                <w:rFonts w:cs="Times New Roman"/>
                <w:noProof/>
              </w:rPr>
              <w:t>3.1.6.</w:t>
            </w:r>
            <w:r w:rsidR="006E2142">
              <w:rPr>
                <w:rFonts w:asciiTheme="minorHAnsi" w:eastAsiaTheme="minorEastAsia" w:hAnsiTheme="minorHAnsi" w:cstheme="minorBidi"/>
                <w:iCs w:val="0"/>
                <w:noProof/>
                <w:sz w:val="22"/>
                <w:szCs w:val="22"/>
                <w:lang w:eastAsia="ru-RU"/>
              </w:rPr>
              <w:tab/>
            </w:r>
            <w:r w:rsidR="006E2142" w:rsidRPr="00227803">
              <w:rPr>
                <w:rStyle w:val="afff7"/>
                <w:rFonts w:cs="Times New Roman"/>
                <w:noProof/>
              </w:rPr>
              <w:t>Требования к критериям разбиения</w:t>
            </w:r>
            <w:r w:rsidR="006E2142">
              <w:rPr>
                <w:noProof/>
                <w:webHidden/>
              </w:rPr>
              <w:tab/>
            </w:r>
            <w:r w:rsidR="006E2142">
              <w:rPr>
                <w:noProof/>
                <w:webHidden/>
              </w:rPr>
              <w:fldChar w:fldCharType="begin"/>
            </w:r>
            <w:r w:rsidR="006E2142">
              <w:rPr>
                <w:noProof/>
                <w:webHidden/>
              </w:rPr>
              <w:instrText xml:space="preserve"> PAGEREF _Toc107842982 \h </w:instrText>
            </w:r>
            <w:r w:rsidR="006E2142">
              <w:rPr>
                <w:noProof/>
                <w:webHidden/>
              </w:rPr>
            </w:r>
            <w:r w:rsidR="006E2142">
              <w:rPr>
                <w:noProof/>
                <w:webHidden/>
              </w:rPr>
              <w:fldChar w:fldCharType="separate"/>
            </w:r>
            <w:r w:rsidR="006E2142">
              <w:rPr>
                <w:noProof/>
                <w:webHidden/>
              </w:rPr>
              <w:t>7</w:t>
            </w:r>
            <w:r w:rsidR="006E2142">
              <w:rPr>
                <w:noProof/>
                <w:webHidden/>
              </w:rPr>
              <w:fldChar w:fldCharType="end"/>
            </w:r>
          </w:hyperlink>
        </w:p>
        <w:p w14:paraId="1C4C2656" w14:textId="77777777" w:rsidR="006E2142" w:rsidRDefault="00885E5A">
          <w:pPr>
            <w:pStyle w:val="34"/>
            <w:rPr>
              <w:rFonts w:asciiTheme="minorHAnsi" w:eastAsiaTheme="minorEastAsia" w:hAnsiTheme="minorHAnsi" w:cstheme="minorBidi"/>
              <w:iCs w:val="0"/>
              <w:noProof/>
              <w:sz w:val="22"/>
              <w:szCs w:val="22"/>
              <w:lang w:eastAsia="ru-RU"/>
            </w:rPr>
          </w:pPr>
          <w:hyperlink w:anchor="_Toc107842983" w:history="1">
            <w:r w:rsidR="006E2142" w:rsidRPr="00227803">
              <w:rPr>
                <w:rStyle w:val="afff7"/>
                <w:rFonts w:cs="Times New Roman"/>
                <w:noProof/>
              </w:rPr>
              <w:t>3.1.7.</w:t>
            </w:r>
            <w:r w:rsidR="006E2142">
              <w:rPr>
                <w:rFonts w:asciiTheme="minorHAnsi" w:eastAsiaTheme="minorEastAsia" w:hAnsiTheme="minorHAnsi" w:cstheme="minorBidi"/>
                <w:iCs w:val="0"/>
                <w:noProof/>
                <w:sz w:val="22"/>
                <w:szCs w:val="22"/>
                <w:lang w:eastAsia="ru-RU"/>
              </w:rPr>
              <w:tab/>
            </w:r>
            <w:r w:rsidR="006E2142" w:rsidRPr="00227803">
              <w:rPr>
                <w:rStyle w:val="afff7"/>
                <w:rFonts w:cs="Times New Roman"/>
                <w:noProof/>
              </w:rPr>
              <w:t>Требования к параметрам уровней</w:t>
            </w:r>
            <w:r w:rsidR="006E2142">
              <w:rPr>
                <w:noProof/>
                <w:webHidden/>
              </w:rPr>
              <w:tab/>
            </w:r>
            <w:r w:rsidR="006E2142">
              <w:rPr>
                <w:noProof/>
                <w:webHidden/>
              </w:rPr>
              <w:fldChar w:fldCharType="begin"/>
            </w:r>
            <w:r w:rsidR="006E2142">
              <w:rPr>
                <w:noProof/>
                <w:webHidden/>
              </w:rPr>
              <w:instrText xml:space="preserve"> PAGEREF _Toc107842983 \h </w:instrText>
            </w:r>
            <w:r w:rsidR="006E2142">
              <w:rPr>
                <w:noProof/>
                <w:webHidden/>
              </w:rPr>
            </w:r>
            <w:r w:rsidR="006E2142">
              <w:rPr>
                <w:noProof/>
                <w:webHidden/>
              </w:rPr>
              <w:fldChar w:fldCharType="separate"/>
            </w:r>
            <w:r w:rsidR="006E2142">
              <w:rPr>
                <w:noProof/>
                <w:webHidden/>
              </w:rPr>
              <w:t>7</w:t>
            </w:r>
            <w:r w:rsidR="006E2142">
              <w:rPr>
                <w:noProof/>
                <w:webHidden/>
              </w:rPr>
              <w:fldChar w:fldCharType="end"/>
            </w:r>
          </w:hyperlink>
        </w:p>
        <w:p w14:paraId="30677581" w14:textId="77777777" w:rsidR="006E2142" w:rsidRDefault="00885E5A">
          <w:pPr>
            <w:pStyle w:val="34"/>
            <w:rPr>
              <w:rFonts w:asciiTheme="minorHAnsi" w:eastAsiaTheme="minorEastAsia" w:hAnsiTheme="minorHAnsi" w:cstheme="minorBidi"/>
              <w:iCs w:val="0"/>
              <w:noProof/>
              <w:sz w:val="22"/>
              <w:szCs w:val="22"/>
              <w:lang w:eastAsia="ru-RU"/>
            </w:rPr>
          </w:pPr>
          <w:hyperlink w:anchor="_Toc107842984" w:history="1">
            <w:r w:rsidR="006E2142" w:rsidRPr="00227803">
              <w:rPr>
                <w:rStyle w:val="afff7"/>
                <w:rFonts w:cs="Times New Roman"/>
                <w:noProof/>
              </w:rPr>
              <w:t>3.1.8.</w:t>
            </w:r>
            <w:r w:rsidR="006E2142">
              <w:rPr>
                <w:rFonts w:asciiTheme="minorHAnsi" w:eastAsiaTheme="minorEastAsia" w:hAnsiTheme="minorHAnsi" w:cstheme="minorBidi"/>
                <w:iCs w:val="0"/>
                <w:noProof/>
                <w:sz w:val="22"/>
                <w:szCs w:val="22"/>
                <w:lang w:eastAsia="ru-RU"/>
              </w:rPr>
              <w:tab/>
            </w:r>
            <w:r w:rsidR="006E2142" w:rsidRPr="00227803">
              <w:rPr>
                <w:rStyle w:val="afff7"/>
                <w:rFonts w:cs="Times New Roman"/>
                <w:noProof/>
              </w:rPr>
              <w:t>Требования к базовому файлу</w:t>
            </w:r>
            <w:r w:rsidR="006E2142">
              <w:rPr>
                <w:noProof/>
                <w:webHidden/>
              </w:rPr>
              <w:tab/>
            </w:r>
            <w:r w:rsidR="006E2142">
              <w:rPr>
                <w:noProof/>
                <w:webHidden/>
              </w:rPr>
              <w:fldChar w:fldCharType="begin"/>
            </w:r>
            <w:r w:rsidR="006E2142">
              <w:rPr>
                <w:noProof/>
                <w:webHidden/>
              </w:rPr>
              <w:instrText xml:space="preserve"> PAGEREF _Toc107842984 \h </w:instrText>
            </w:r>
            <w:r w:rsidR="006E2142">
              <w:rPr>
                <w:noProof/>
                <w:webHidden/>
              </w:rPr>
            </w:r>
            <w:r w:rsidR="006E2142">
              <w:rPr>
                <w:noProof/>
                <w:webHidden/>
              </w:rPr>
              <w:fldChar w:fldCharType="separate"/>
            </w:r>
            <w:r w:rsidR="006E2142">
              <w:rPr>
                <w:noProof/>
                <w:webHidden/>
              </w:rPr>
              <w:t>8</w:t>
            </w:r>
            <w:r w:rsidR="006E2142">
              <w:rPr>
                <w:noProof/>
                <w:webHidden/>
              </w:rPr>
              <w:fldChar w:fldCharType="end"/>
            </w:r>
          </w:hyperlink>
        </w:p>
        <w:p w14:paraId="0C139B8D" w14:textId="77777777" w:rsidR="006E2142" w:rsidRDefault="00885E5A">
          <w:pPr>
            <w:pStyle w:val="24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107842985" w:history="1">
            <w:r w:rsidR="006E2142" w:rsidRPr="00227803">
              <w:rPr>
                <w:rStyle w:val="afff7"/>
                <w:rFonts w:cs="Times New Roman"/>
                <w:noProof/>
              </w:rPr>
              <w:t>3.2.</w:t>
            </w:r>
            <w:r w:rsidR="006E2142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ab/>
            </w:r>
            <w:r w:rsidR="006E2142" w:rsidRPr="00227803">
              <w:rPr>
                <w:rStyle w:val="afff7"/>
                <w:rFonts w:cs="Times New Roman"/>
                <w:noProof/>
              </w:rPr>
              <w:t>Требования к наименованиям</w:t>
            </w:r>
            <w:r w:rsidR="006E2142">
              <w:rPr>
                <w:noProof/>
                <w:webHidden/>
              </w:rPr>
              <w:tab/>
            </w:r>
            <w:r w:rsidR="006E2142">
              <w:rPr>
                <w:noProof/>
                <w:webHidden/>
              </w:rPr>
              <w:fldChar w:fldCharType="begin"/>
            </w:r>
            <w:r w:rsidR="006E2142">
              <w:rPr>
                <w:noProof/>
                <w:webHidden/>
              </w:rPr>
              <w:instrText xml:space="preserve"> PAGEREF _Toc107842985 \h </w:instrText>
            </w:r>
            <w:r w:rsidR="006E2142">
              <w:rPr>
                <w:noProof/>
                <w:webHidden/>
              </w:rPr>
            </w:r>
            <w:r w:rsidR="006E2142">
              <w:rPr>
                <w:noProof/>
                <w:webHidden/>
              </w:rPr>
              <w:fldChar w:fldCharType="separate"/>
            </w:r>
            <w:r w:rsidR="006E2142">
              <w:rPr>
                <w:noProof/>
                <w:webHidden/>
              </w:rPr>
              <w:t>9</w:t>
            </w:r>
            <w:r w:rsidR="006E2142">
              <w:rPr>
                <w:noProof/>
                <w:webHidden/>
              </w:rPr>
              <w:fldChar w:fldCharType="end"/>
            </w:r>
          </w:hyperlink>
        </w:p>
        <w:p w14:paraId="674320D9" w14:textId="77777777" w:rsidR="006E2142" w:rsidRDefault="00885E5A">
          <w:pPr>
            <w:pStyle w:val="34"/>
            <w:rPr>
              <w:rFonts w:asciiTheme="minorHAnsi" w:eastAsiaTheme="minorEastAsia" w:hAnsiTheme="minorHAnsi" w:cstheme="minorBidi"/>
              <w:iCs w:val="0"/>
              <w:noProof/>
              <w:sz w:val="22"/>
              <w:szCs w:val="22"/>
              <w:lang w:eastAsia="ru-RU"/>
            </w:rPr>
          </w:pPr>
          <w:hyperlink w:anchor="_Toc107842986" w:history="1">
            <w:r w:rsidR="006E2142" w:rsidRPr="00227803">
              <w:rPr>
                <w:rStyle w:val="afff7"/>
                <w:rFonts w:cs="Times New Roman"/>
                <w:noProof/>
              </w:rPr>
              <w:t>3.2.1.</w:t>
            </w:r>
            <w:r w:rsidR="006E2142">
              <w:rPr>
                <w:rFonts w:asciiTheme="minorHAnsi" w:eastAsiaTheme="minorEastAsia" w:hAnsiTheme="minorHAnsi" w:cstheme="minorBidi"/>
                <w:iCs w:val="0"/>
                <w:noProof/>
                <w:sz w:val="22"/>
                <w:szCs w:val="22"/>
                <w:lang w:eastAsia="ru-RU"/>
              </w:rPr>
              <w:tab/>
            </w:r>
            <w:r w:rsidR="006E2142" w:rsidRPr="00227803">
              <w:rPr>
                <w:rStyle w:val="afff7"/>
                <w:rFonts w:cs="Times New Roman"/>
                <w:noProof/>
              </w:rPr>
              <w:t>Наименование файлов моделей</w:t>
            </w:r>
            <w:r w:rsidR="006E2142">
              <w:rPr>
                <w:noProof/>
                <w:webHidden/>
              </w:rPr>
              <w:tab/>
            </w:r>
            <w:r w:rsidR="006E2142">
              <w:rPr>
                <w:noProof/>
                <w:webHidden/>
              </w:rPr>
              <w:fldChar w:fldCharType="begin"/>
            </w:r>
            <w:r w:rsidR="006E2142">
              <w:rPr>
                <w:noProof/>
                <w:webHidden/>
              </w:rPr>
              <w:instrText xml:space="preserve"> PAGEREF _Toc107842986 \h </w:instrText>
            </w:r>
            <w:r w:rsidR="006E2142">
              <w:rPr>
                <w:noProof/>
                <w:webHidden/>
              </w:rPr>
            </w:r>
            <w:r w:rsidR="006E2142">
              <w:rPr>
                <w:noProof/>
                <w:webHidden/>
              </w:rPr>
              <w:fldChar w:fldCharType="separate"/>
            </w:r>
            <w:r w:rsidR="006E2142">
              <w:rPr>
                <w:noProof/>
                <w:webHidden/>
              </w:rPr>
              <w:t>9</w:t>
            </w:r>
            <w:r w:rsidR="006E2142">
              <w:rPr>
                <w:noProof/>
                <w:webHidden/>
              </w:rPr>
              <w:fldChar w:fldCharType="end"/>
            </w:r>
          </w:hyperlink>
        </w:p>
        <w:p w14:paraId="1550209E" w14:textId="77777777" w:rsidR="006E2142" w:rsidRDefault="00885E5A">
          <w:pPr>
            <w:pStyle w:val="34"/>
            <w:rPr>
              <w:rFonts w:asciiTheme="minorHAnsi" w:eastAsiaTheme="minorEastAsia" w:hAnsiTheme="minorHAnsi" w:cstheme="minorBidi"/>
              <w:iCs w:val="0"/>
              <w:noProof/>
              <w:sz w:val="22"/>
              <w:szCs w:val="22"/>
              <w:lang w:eastAsia="ru-RU"/>
            </w:rPr>
          </w:pPr>
          <w:hyperlink w:anchor="_Toc107842987" w:history="1">
            <w:r w:rsidR="006E2142" w:rsidRPr="00227803">
              <w:rPr>
                <w:rStyle w:val="afff7"/>
                <w:rFonts w:cs="Times New Roman"/>
                <w:noProof/>
              </w:rPr>
              <w:t>3.2.2.</w:t>
            </w:r>
            <w:r w:rsidR="006E2142">
              <w:rPr>
                <w:rFonts w:asciiTheme="minorHAnsi" w:eastAsiaTheme="minorEastAsia" w:hAnsiTheme="minorHAnsi" w:cstheme="minorBidi"/>
                <w:iCs w:val="0"/>
                <w:noProof/>
                <w:sz w:val="22"/>
                <w:szCs w:val="22"/>
                <w:lang w:eastAsia="ru-RU"/>
              </w:rPr>
              <w:tab/>
            </w:r>
            <w:r w:rsidR="006E2142" w:rsidRPr="00227803">
              <w:rPr>
                <w:rStyle w:val="afff7"/>
                <w:rFonts w:cs="Times New Roman"/>
                <w:noProof/>
              </w:rPr>
              <w:t>Наименование уровней</w:t>
            </w:r>
            <w:r w:rsidR="006E2142">
              <w:rPr>
                <w:noProof/>
                <w:webHidden/>
              </w:rPr>
              <w:tab/>
            </w:r>
            <w:r w:rsidR="006E2142">
              <w:rPr>
                <w:noProof/>
                <w:webHidden/>
              </w:rPr>
              <w:fldChar w:fldCharType="begin"/>
            </w:r>
            <w:r w:rsidR="006E2142">
              <w:rPr>
                <w:noProof/>
                <w:webHidden/>
              </w:rPr>
              <w:instrText xml:space="preserve"> PAGEREF _Toc107842987 \h </w:instrText>
            </w:r>
            <w:r w:rsidR="006E2142">
              <w:rPr>
                <w:noProof/>
                <w:webHidden/>
              </w:rPr>
            </w:r>
            <w:r w:rsidR="006E2142">
              <w:rPr>
                <w:noProof/>
                <w:webHidden/>
              </w:rPr>
              <w:fldChar w:fldCharType="separate"/>
            </w:r>
            <w:r w:rsidR="006E2142">
              <w:rPr>
                <w:noProof/>
                <w:webHidden/>
              </w:rPr>
              <w:t>11</w:t>
            </w:r>
            <w:r w:rsidR="006E2142">
              <w:rPr>
                <w:noProof/>
                <w:webHidden/>
              </w:rPr>
              <w:fldChar w:fldCharType="end"/>
            </w:r>
          </w:hyperlink>
        </w:p>
        <w:p w14:paraId="3E000392" w14:textId="77777777" w:rsidR="006E2142" w:rsidRDefault="00885E5A">
          <w:pPr>
            <w:pStyle w:val="34"/>
            <w:rPr>
              <w:rFonts w:asciiTheme="minorHAnsi" w:eastAsiaTheme="minorEastAsia" w:hAnsiTheme="minorHAnsi" w:cstheme="minorBidi"/>
              <w:iCs w:val="0"/>
              <w:noProof/>
              <w:sz w:val="22"/>
              <w:szCs w:val="22"/>
              <w:lang w:eastAsia="ru-RU"/>
            </w:rPr>
          </w:pPr>
          <w:hyperlink w:anchor="_Toc107842988" w:history="1">
            <w:r w:rsidR="006E2142" w:rsidRPr="00227803">
              <w:rPr>
                <w:rStyle w:val="afff7"/>
                <w:rFonts w:cs="Times New Roman"/>
                <w:noProof/>
              </w:rPr>
              <w:t>3.2.3.</w:t>
            </w:r>
            <w:r w:rsidR="006E2142">
              <w:rPr>
                <w:rFonts w:asciiTheme="minorHAnsi" w:eastAsiaTheme="minorEastAsia" w:hAnsiTheme="minorHAnsi" w:cstheme="minorBidi"/>
                <w:iCs w:val="0"/>
                <w:noProof/>
                <w:sz w:val="22"/>
                <w:szCs w:val="22"/>
                <w:lang w:eastAsia="ru-RU"/>
              </w:rPr>
              <w:tab/>
            </w:r>
            <w:r w:rsidR="006E2142" w:rsidRPr="00227803">
              <w:rPr>
                <w:rStyle w:val="afff7"/>
                <w:rFonts w:cs="Times New Roman"/>
                <w:noProof/>
              </w:rPr>
              <w:t>Наименование материалов</w:t>
            </w:r>
            <w:r w:rsidR="006E2142">
              <w:rPr>
                <w:noProof/>
                <w:webHidden/>
              </w:rPr>
              <w:tab/>
            </w:r>
            <w:r w:rsidR="006E2142">
              <w:rPr>
                <w:noProof/>
                <w:webHidden/>
              </w:rPr>
              <w:fldChar w:fldCharType="begin"/>
            </w:r>
            <w:r w:rsidR="006E2142">
              <w:rPr>
                <w:noProof/>
                <w:webHidden/>
              </w:rPr>
              <w:instrText xml:space="preserve"> PAGEREF _Toc107842988 \h </w:instrText>
            </w:r>
            <w:r w:rsidR="006E2142">
              <w:rPr>
                <w:noProof/>
                <w:webHidden/>
              </w:rPr>
            </w:r>
            <w:r w:rsidR="006E2142">
              <w:rPr>
                <w:noProof/>
                <w:webHidden/>
              </w:rPr>
              <w:fldChar w:fldCharType="separate"/>
            </w:r>
            <w:r w:rsidR="006E2142">
              <w:rPr>
                <w:noProof/>
                <w:webHidden/>
              </w:rPr>
              <w:t>13</w:t>
            </w:r>
            <w:r w:rsidR="006E2142">
              <w:rPr>
                <w:noProof/>
                <w:webHidden/>
              </w:rPr>
              <w:fldChar w:fldCharType="end"/>
            </w:r>
          </w:hyperlink>
        </w:p>
        <w:p w14:paraId="2195DE65" w14:textId="77777777" w:rsidR="006E2142" w:rsidRDefault="00885E5A">
          <w:pPr>
            <w:pStyle w:val="34"/>
            <w:rPr>
              <w:rFonts w:asciiTheme="minorHAnsi" w:eastAsiaTheme="minorEastAsia" w:hAnsiTheme="minorHAnsi" w:cstheme="minorBidi"/>
              <w:iCs w:val="0"/>
              <w:noProof/>
              <w:sz w:val="22"/>
              <w:szCs w:val="22"/>
              <w:lang w:eastAsia="ru-RU"/>
            </w:rPr>
          </w:pPr>
          <w:hyperlink w:anchor="_Toc107842989" w:history="1">
            <w:r w:rsidR="006E2142" w:rsidRPr="00227803">
              <w:rPr>
                <w:rStyle w:val="afff7"/>
                <w:rFonts w:cs="Times New Roman"/>
                <w:noProof/>
              </w:rPr>
              <w:t>3.2.4.</w:t>
            </w:r>
            <w:r w:rsidR="006E2142">
              <w:rPr>
                <w:rFonts w:asciiTheme="minorHAnsi" w:eastAsiaTheme="minorEastAsia" w:hAnsiTheme="minorHAnsi" w:cstheme="minorBidi"/>
                <w:iCs w:val="0"/>
                <w:noProof/>
                <w:sz w:val="22"/>
                <w:szCs w:val="22"/>
                <w:lang w:eastAsia="ru-RU"/>
              </w:rPr>
              <w:tab/>
            </w:r>
            <w:r w:rsidR="006E2142" w:rsidRPr="00227803">
              <w:rPr>
                <w:rStyle w:val="afff7"/>
                <w:rFonts w:cs="Times New Roman"/>
                <w:noProof/>
              </w:rPr>
              <w:t>Наименование элементов модели</w:t>
            </w:r>
            <w:r w:rsidR="006E2142">
              <w:rPr>
                <w:noProof/>
                <w:webHidden/>
              </w:rPr>
              <w:tab/>
            </w:r>
            <w:r w:rsidR="006E2142">
              <w:rPr>
                <w:noProof/>
                <w:webHidden/>
              </w:rPr>
              <w:fldChar w:fldCharType="begin"/>
            </w:r>
            <w:r w:rsidR="006E2142">
              <w:rPr>
                <w:noProof/>
                <w:webHidden/>
              </w:rPr>
              <w:instrText xml:space="preserve"> PAGEREF _Toc107842989 \h </w:instrText>
            </w:r>
            <w:r w:rsidR="006E2142">
              <w:rPr>
                <w:noProof/>
                <w:webHidden/>
              </w:rPr>
            </w:r>
            <w:r w:rsidR="006E2142">
              <w:rPr>
                <w:noProof/>
                <w:webHidden/>
              </w:rPr>
              <w:fldChar w:fldCharType="separate"/>
            </w:r>
            <w:r w:rsidR="006E2142">
              <w:rPr>
                <w:noProof/>
                <w:webHidden/>
              </w:rPr>
              <w:t>14</w:t>
            </w:r>
            <w:r w:rsidR="006E2142">
              <w:rPr>
                <w:noProof/>
                <w:webHidden/>
              </w:rPr>
              <w:fldChar w:fldCharType="end"/>
            </w:r>
          </w:hyperlink>
        </w:p>
        <w:p w14:paraId="0D8180D1" w14:textId="77777777" w:rsidR="006E2142" w:rsidRDefault="00885E5A">
          <w:pPr>
            <w:pStyle w:val="24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107842990" w:history="1">
            <w:r w:rsidR="006E2142" w:rsidRPr="00227803">
              <w:rPr>
                <w:rStyle w:val="afff7"/>
                <w:rFonts w:cs="Times New Roman"/>
                <w:noProof/>
              </w:rPr>
              <w:t>3.3.</w:t>
            </w:r>
            <w:r w:rsidR="006E2142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ab/>
            </w:r>
            <w:r w:rsidR="006E2142" w:rsidRPr="00227803">
              <w:rPr>
                <w:rStyle w:val="afff7"/>
                <w:rFonts w:cs="Times New Roman"/>
                <w:noProof/>
              </w:rPr>
              <w:t>Требования к качеству ЦИМ</w:t>
            </w:r>
            <w:r w:rsidR="006E2142">
              <w:rPr>
                <w:noProof/>
                <w:webHidden/>
              </w:rPr>
              <w:tab/>
            </w:r>
            <w:r w:rsidR="006E2142">
              <w:rPr>
                <w:noProof/>
                <w:webHidden/>
              </w:rPr>
              <w:fldChar w:fldCharType="begin"/>
            </w:r>
            <w:r w:rsidR="006E2142">
              <w:rPr>
                <w:noProof/>
                <w:webHidden/>
              </w:rPr>
              <w:instrText xml:space="preserve"> PAGEREF _Toc107842990 \h </w:instrText>
            </w:r>
            <w:r w:rsidR="006E2142">
              <w:rPr>
                <w:noProof/>
                <w:webHidden/>
              </w:rPr>
            </w:r>
            <w:r w:rsidR="006E2142">
              <w:rPr>
                <w:noProof/>
                <w:webHidden/>
              </w:rPr>
              <w:fldChar w:fldCharType="separate"/>
            </w:r>
            <w:r w:rsidR="006E2142">
              <w:rPr>
                <w:noProof/>
                <w:webHidden/>
              </w:rPr>
              <w:t>16</w:t>
            </w:r>
            <w:r w:rsidR="006E2142">
              <w:rPr>
                <w:noProof/>
                <w:webHidden/>
              </w:rPr>
              <w:fldChar w:fldCharType="end"/>
            </w:r>
          </w:hyperlink>
        </w:p>
        <w:p w14:paraId="3C378746" w14:textId="77777777" w:rsidR="006E2142" w:rsidRDefault="00885E5A">
          <w:pPr>
            <w:pStyle w:val="34"/>
            <w:rPr>
              <w:rFonts w:asciiTheme="minorHAnsi" w:eastAsiaTheme="minorEastAsia" w:hAnsiTheme="minorHAnsi" w:cstheme="minorBidi"/>
              <w:iCs w:val="0"/>
              <w:noProof/>
              <w:sz w:val="22"/>
              <w:szCs w:val="22"/>
              <w:lang w:eastAsia="ru-RU"/>
            </w:rPr>
          </w:pPr>
          <w:hyperlink w:anchor="_Toc107842991" w:history="1">
            <w:r w:rsidR="006E2142" w:rsidRPr="00227803">
              <w:rPr>
                <w:rStyle w:val="afff7"/>
                <w:rFonts w:cs="Times New Roman"/>
                <w:noProof/>
              </w:rPr>
              <w:t>3.3.1.</w:t>
            </w:r>
            <w:r w:rsidR="006E2142">
              <w:rPr>
                <w:rFonts w:asciiTheme="minorHAnsi" w:eastAsiaTheme="minorEastAsia" w:hAnsiTheme="minorHAnsi" w:cstheme="minorBidi"/>
                <w:iCs w:val="0"/>
                <w:noProof/>
                <w:sz w:val="22"/>
                <w:szCs w:val="22"/>
                <w:lang w:eastAsia="ru-RU"/>
              </w:rPr>
              <w:tab/>
            </w:r>
            <w:r w:rsidR="006E2142" w:rsidRPr="00227803">
              <w:rPr>
                <w:rStyle w:val="afff7"/>
                <w:rFonts w:cs="Times New Roman"/>
                <w:noProof/>
              </w:rPr>
              <w:t>Проверка пространственного положения и их геометрических параметров</w:t>
            </w:r>
            <w:r w:rsidR="006E2142">
              <w:rPr>
                <w:noProof/>
                <w:webHidden/>
              </w:rPr>
              <w:tab/>
            </w:r>
            <w:r w:rsidR="006E2142">
              <w:rPr>
                <w:noProof/>
                <w:webHidden/>
              </w:rPr>
              <w:fldChar w:fldCharType="begin"/>
            </w:r>
            <w:r w:rsidR="006E2142">
              <w:rPr>
                <w:noProof/>
                <w:webHidden/>
              </w:rPr>
              <w:instrText xml:space="preserve"> PAGEREF _Toc107842991 \h </w:instrText>
            </w:r>
            <w:r w:rsidR="006E2142">
              <w:rPr>
                <w:noProof/>
                <w:webHidden/>
              </w:rPr>
            </w:r>
            <w:r w:rsidR="006E2142">
              <w:rPr>
                <w:noProof/>
                <w:webHidden/>
              </w:rPr>
              <w:fldChar w:fldCharType="separate"/>
            </w:r>
            <w:r w:rsidR="006E2142">
              <w:rPr>
                <w:noProof/>
                <w:webHidden/>
              </w:rPr>
              <w:t>17</w:t>
            </w:r>
            <w:r w:rsidR="006E2142">
              <w:rPr>
                <w:noProof/>
                <w:webHidden/>
              </w:rPr>
              <w:fldChar w:fldCharType="end"/>
            </w:r>
          </w:hyperlink>
        </w:p>
        <w:p w14:paraId="394D6EDB" w14:textId="77777777" w:rsidR="006E2142" w:rsidRDefault="00885E5A">
          <w:pPr>
            <w:pStyle w:val="34"/>
            <w:rPr>
              <w:rFonts w:asciiTheme="minorHAnsi" w:eastAsiaTheme="minorEastAsia" w:hAnsiTheme="minorHAnsi" w:cstheme="minorBidi"/>
              <w:iCs w:val="0"/>
              <w:noProof/>
              <w:sz w:val="22"/>
              <w:szCs w:val="22"/>
              <w:lang w:eastAsia="ru-RU"/>
            </w:rPr>
          </w:pPr>
          <w:hyperlink w:anchor="_Toc107842992" w:history="1">
            <w:r w:rsidR="006E2142" w:rsidRPr="00227803">
              <w:rPr>
                <w:rStyle w:val="afff7"/>
                <w:rFonts w:cs="Times New Roman"/>
                <w:noProof/>
              </w:rPr>
              <w:t>3.3.2.</w:t>
            </w:r>
            <w:r w:rsidR="006E2142">
              <w:rPr>
                <w:rFonts w:asciiTheme="minorHAnsi" w:eastAsiaTheme="minorEastAsia" w:hAnsiTheme="minorHAnsi" w:cstheme="minorBidi"/>
                <w:iCs w:val="0"/>
                <w:noProof/>
                <w:sz w:val="22"/>
                <w:szCs w:val="22"/>
                <w:lang w:eastAsia="ru-RU"/>
              </w:rPr>
              <w:tab/>
            </w:r>
            <w:r w:rsidR="006E2142" w:rsidRPr="00227803">
              <w:rPr>
                <w:rStyle w:val="afff7"/>
                <w:rFonts w:cs="Times New Roman"/>
                <w:noProof/>
              </w:rPr>
              <w:t>Проверка на наличие коллизий</w:t>
            </w:r>
            <w:r w:rsidR="006E2142">
              <w:rPr>
                <w:noProof/>
                <w:webHidden/>
              </w:rPr>
              <w:tab/>
            </w:r>
            <w:r w:rsidR="006E2142">
              <w:rPr>
                <w:noProof/>
                <w:webHidden/>
              </w:rPr>
              <w:fldChar w:fldCharType="begin"/>
            </w:r>
            <w:r w:rsidR="006E2142">
              <w:rPr>
                <w:noProof/>
                <w:webHidden/>
              </w:rPr>
              <w:instrText xml:space="preserve"> PAGEREF _Toc107842992 \h </w:instrText>
            </w:r>
            <w:r w:rsidR="006E2142">
              <w:rPr>
                <w:noProof/>
                <w:webHidden/>
              </w:rPr>
            </w:r>
            <w:r w:rsidR="006E2142">
              <w:rPr>
                <w:noProof/>
                <w:webHidden/>
              </w:rPr>
              <w:fldChar w:fldCharType="separate"/>
            </w:r>
            <w:r w:rsidR="006E2142">
              <w:rPr>
                <w:noProof/>
                <w:webHidden/>
              </w:rPr>
              <w:t>17</w:t>
            </w:r>
            <w:r w:rsidR="006E2142">
              <w:rPr>
                <w:noProof/>
                <w:webHidden/>
              </w:rPr>
              <w:fldChar w:fldCharType="end"/>
            </w:r>
          </w:hyperlink>
        </w:p>
        <w:p w14:paraId="6AA2AD02" w14:textId="77777777" w:rsidR="006E2142" w:rsidRDefault="00885E5A">
          <w:pPr>
            <w:pStyle w:val="34"/>
            <w:rPr>
              <w:rFonts w:asciiTheme="minorHAnsi" w:eastAsiaTheme="minorEastAsia" w:hAnsiTheme="minorHAnsi" w:cstheme="minorBidi"/>
              <w:iCs w:val="0"/>
              <w:noProof/>
              <w:sz w:val="22"/>
              <w:szCs w:val="22"/>
              <w:lang w:eastAsia="ru-RU"/>
            </w:rPr>
          </w:pPr>
          <w:hyperlink w:anchor="_Toc107842993" w:history="1">
            <w:r w:rsidR="006E2142" w:rsidRPr="00227803">
              <w:rPr>
                <w:rStyle w:val="afff7"/>
                <w:rFonts w:cs="Times New Roman"/>
                <w:noProof/>
              </w:rPr>
              <w:t>3.3.3.</w:t>
            </w:r>
            <w:r w:rsidR="006E2142">
              <w:rPr>
                <w:rFonts w:asciiTheme="minorHAnsi" w:eastAsiaTheme="minorEastAsia" w:hAnsiTheme="minorHAnsi" w:cstheme="minorBidi"/>
                <w:iCs w:val="0"/>
                <w:noProof/>
                <w:sz w:val="22"/>
                <w:szCs w:val="22"/>
                <w:lang w:eastAsia="ru-RU"/>
              </w:rPr>
              <w:tab/>
            </w:r>
            <w:r w:rsidR="006E2142" w:rsidRPr="00227803">
              <w:rPr>
                <w:rStyle w:val="afff7"/>
                <w:rFonts w:cs="Times New Roman"/>
                <w:noProof/>
              </w:rPr>
              <w:t>Проверка атрибутивных данных и состава ЦИМ</w:t>
            </w:r>
            <w:r w:rsidR="006E2142">
              <w:rPr>
                <w:noProof/>
                <w:webHidden/>
              </w:rPr>
              <w:tab/>
            </w:r>
            <w:r w:rsidR="006E2142">
              <w:rPr>
                <w:noProof/>
                <w:webHidden/>
              </w:rPr>
              <w:fldChar w:fldCharType="begin"/>
            </w:r>
            <w:r w:rsidR="006E2142">
              <w:rPr>
                <w:noProof/>
                <w:webHidden/>
              </w:rPr>
              <w:instrText xml:space="preserve"> PAGEREF _Toc107842993 \h </w:instrText>
            </w:r>
            <w:r w:rsidR="006E2142">
              <w:rPr>
                <w:noProof/>
                <w:webHidden/>
              </w:rPr>
            </w:r>
            <w:r w:rsidR="006E2142">
              <w:rPr>
                <w:noProof/>
                <w:webHidden/>
              </w:rPr>
              <w:fldChar w:fldCharType="separate"/>
            </w:r>
            <w:r w:rsidR="006E2142">
              <w:rPr>
                <w:noProof/>
                <w:webHidden/>
              </w:rPr>
              <w:t>19</w:t>
            </w:r>
            <w:r w:rsidR="006E2142">
              <w:rPr>
                <w:noProof/>
                <w:webHidden/>
              </w:rPr>
              <w:fldChar w:fldCharType="end"/>
            </w:r>
          </w:hyperlink>
        </w:p>
        <w:p w14:paraId="7DD423AD" w14:textId="77777777" w:rsidR="006E2142" w:rsidRDefault="00885E5A">
          <w:pPr>
            <w:pStyle w:val="14"/>
            <w:rPr>
              <w:rFonts w:asciiTheme="minorHAnsi" w:eastAsiaTheme="minorEastAsia" w:hAnsiTheme="minorHAnsi" w:cstheme="minorBidi"/>
              <w:bCs w:val="0"/>
              <w:noProof/>
              <w:sz w:val="22"/>
              <w:szCs w:val="22"/>
              <w:lang w:eastAsia="ru-RU"/>
            </w:rPr>
          </w:pPr>
          <w:hyperlink w:anchor="_Toc107842994" w:history="1">
            <w:r w:rsidR="006E2142" w:rsidRPr="00227803">
              <w:rPr>
                <w:rStyle w:val="afff7"/>
                <w:noProof/>
              </w:rPr>
              <w:t>4.</w:t>
            </w:r>
            <w:r w:rsidR="006E2142">
              <w:rPr>
                <w:rFonts w:asciiTheme="minorHAnsi" w:eastAsiaTheme="minorEastAsia" w:hAnsiTheme="minorHAnsi" w:cstheme="minorBidi"/>
                <w:bCs w:val="0"/>
                <w:noProof/>
                <w:sz w:val="22"/>
                <w:szCs w:val="22"/>
                <w:lang w:eastAsia="ru-RU"/>
              </w:rPr>
              <w:tab/>
            </w:r>
            <w:r w:rsidR="006E2142" w:rsidRPr="00227803">
              <w:rPr>
                <w:rStyle w:val="afff7"/>
                <w:noProof/>
              </w:rPr>
              <w:t>ТРЕБОВАНИЯ К УРОВНЯМ ПРОРАБОТКИ</w:t>
            </w:r>
            <w:r w:rsidR="006E2142">
              <w:rPr>
                <w:noProof/>
                <w:webHidden/>
              </w:rPr>
              <w:tab/>
            </w:r>
            <w:r w:rsidR="006E2142">
              <w:rPr>
                <w:noProof/>
                <w:webHidden/>
              </w:rPr>
              <w:fldChar w:fldCharType="begin"/>
            </w:r>
            <w:r w:rsidR="006E2142">
              <w:rPr>
                <w:noProof/>
                <w:webHidden/>
              </w:rPr>
              <w:instrText xml:space="preserve"> PAGEREF _Toc107842994 \h </w:instrText>
            </w:r>
            <w:r w:rsidR="006E2142">
              <w:rPr>
                <w:noProof/>
                <w:webHidden/>
              </w:rPr>
            </w:r>
            <w:r w:rsidR="006E2142">
              <w:rPr>
                <w:noProof/>
                <w:webHidden/>
              </w:rPr>
              <w:fldChar w:fldCharType="separate"/>
            </w:r>
            <w:r w:rsidR="006E2142">
              <w:rPr>
                <w:noProof/>
                <w:webHidden/>
              </w:rPr>
              <w:t>22</w:t>
            </w:r>
            <w:r w:rsidR="006E2142">
              <w:rPr>
                <w:noProof/>
                <w:webHidden/>
              </w:rPr>
              <w:fldChar w:fldCharType="end"/>
            </w:r>
          </w:hyperlink>
        </w:p>
        <w:p w14:paraId="4E69B103" w14:textId="77777777" w:rsidR="006E2142" w:rsidRDefault="00885E5A">
          <w:pPr>
            <w:pStyle w:val="34"/>
            <w:rPr>
              <w:rFonts w:asciiTheme="minorHAnsi" w:eastAsiaTheme="minorEastAsia" w:hAnsiTheme="minorHAnsi" w:cstheme="minorBidi"/>
              <w:iCs w:val="0"/>
              <w:noProof/>
              <w:sz w:val="22"/>
              <w:szCs w:val="22"/>
              <w:lang w:eastAsia="ru-RU"/>
            </w:rPr>
          </w:pPr>
          <w:hyperlink w:anchor="_Toc107842995" w:history="1">
            <w:r w:rsidR="006E2142" w:rsidRPr="00227803">
              <w:rPr>
                <w:rStyle w:val="afff7"/>
                <w:rFonts w:cs="Times New Roman"/>
                <w:noProof/>
              </w:rPr>
              <w:t>4.1.1.</w:t>
            </w:r>
            <w:r w:rsidR="006E2142">
              <w:rPr>
                <w:rFonts w:asciiTheme="minorHAnsi" w:eastAsiaTheme="minorEastAsia" w:hAnsiTheme="minorHAnsi" w:cstheme="minorBidi"/>
                <w:iCs w:val="0"/>
                <w:noProof/>
                <w:sz w:val="22"/>
                <w:szCs w:val="22"/>
                <w:lang w:eastAsia="ru-RU"/>
              </w:rPr>
              <w:tab/>
            </w:r>
            <w:r w:rsidR="006E2142" w:rsidRPr="00227803">
              <w:rPr>
                <w:rStyle w:val="afff7"/>
                <w:rFonts w:cs="Times New Roman"/>
                <w:noProof/>
              </w:rPr>
              <w:t>Требования к проектным решениям, представляемым в ЦИМ</w:t>
            </w:r>
            <w:r w:rsidR="006E2142">
              <w:rPr>
                <w:noProof/>
                <w:webHidden/>
              </w:rPr>
              <w:tab/>
            </w:r>
            <w:r w:rsidR="006E2142">
              <w:rPr>
                <w:noProof/>
                <w:webHidden/>
              </w:rPr>
              <w:fldChar w:fldCharType="begin"/>
            </w:r>
            <w:r w:rsidR="006E2142">
              <w:rPr>
                <w:noProof/>
                <w:webHidden/>
              </w:rPr>
              <w:instrText xml:space="preserve"> PAGEREF _Toc107842995 \h </w:instrText>
            </w:r>
            <w:r w:rsidR="006E2142">
              <w:rPr>
                <w:noProof/>
                <w:webHidden/>
              </w:rPr>
            </w:r>
            <w:r w:rsidR="006E2142">
              <w:rPr>
                <w:noProof/>
                <w:webHidden/>
              </w:rPr>
              <w:fldChar w:fldCharType="separate"/>
            </w:r>
            <w:r w:rsidR="006E2142">
              <w:rPr>
                <w:noProof/>
                <w:webHidden/>
              </w:rPr>
              <w:t>22</w:t>
            </w:r>
            <w:r w:rsidR="006E2142">
              <w:rPr>
                <w:noProof/>
                <w:webHidden/>
              </w:rPr>
              <w:fldChar w:fldCharType="end"/>
            </w:r>
          </w:hyperlink>
        </w:p>
        <w:p w14:paraId="47B8A205" w14:textId="77777777" w:rsidR="006E2142" w:rsidRDefault="00885E5A">
          <w:pPr>
            <w:pStyle w:val="34"/>
            <w:rPr>
              <w:rFonts w:asciiTheme="minorHAnsi" w:eastAsiaTheme="minorEastAsia" w:hAnsiTheme="minorHAnsi" w:cstheme="minorBidi"/>
              <w:iCs w:val="0"/>
              <w:noProof/>
              <w:sz w:val="22"/>
              <w:szCs w:val="22"/>
              <w:lang w:eastAsia="ru-RU"/>
            </w:rPr>
          </w:pPr>
          <w:hyperlink w:anchor="_Toc107842996" w:history="1">
            <w:r w:rsidR="006E2142" w:rsidRPr="00227803">
              <w:rPr>
                <w:rStyle w:val="afff7"/>
                <w:rFonts w:cs="Times New Roman"/>
                <w:noProof/>
              </w:rPr>
              <w:t>4.1.2.</w:t>
            </w:r>
            <w:r w:rsidR="006E2142">
              <w:rPr>
                <w:rFonts w:asciiTheme="minorHAnsi" w:eastAsiaTheme="minorEastAsia" w:hAnsiTheme="minorHAnsi" w:cstheme="minorBidi"/>
                <w:iCs w:val="0"/>
                <w:noProof/>
                <w:sz w:val="22"/>
                <w:szCs w:val="22"/>
                <w:lang w:eastAsia="ru-RU"/>
              </w:rPr>
              <w:tab/>
            </w:r>
            <w:r w:rsidR="006E2142" w:rsidRPr="00227803">
              <w:rPr>
                <w:rStyle w:val="afff7"/>
                <w:rFonts w:cs="Times New Roman"/>
                <w:noProof/>
              </w:rPr>
              <w:t>Требования к моделированию и информационному наполнению элементов ЦИМ раздела АР</w:t>
            </w:r>
            <w:r w:rsidR="006E2142">
              <w:rPr>
                <w:noProof/>
                <w:webHidden/>
              </w:rPr>
              <w:tab/>
            </w:r>
            <w:r w:rsidR="006E2142">
              <w:rPr>
                <w:noProof/>
                <w:webHidden/>
              </w:rPr>
              <w:fldChar w:fldCharType="begin"/>
            </w:r>
            <w:r w:rsidR="006E2142">
              <w:rPr>
                <w:noProof/>
                <w:webHidden/>
              </w:rPr>
              <w:instrText xml:space="preserve"> PAGEREF _Toc107842996 \h </w:instrText>
            </w:r>
            <w:r w:rsidR="006E2142">
              <w:rPr>
                <w:noProof/>
                <w:webHidden/>
              </w:rPr>
            </w:r>
            <w:r w:rsidR="006E2142">
              <w:rPr>
                <w:noProof/>
                <w:webHidden/>
              </w:rPr>
              <w:fldChar w:fldCharType="separate"/>
            </w:r>
            <w:r w:rsidR="006E2142">
              <w:rPr>
                <w:noProof/>
                <w:webHidden/>
              </w:rPr>
              <w:t>22</w:t>
            </w:r>
            <w:r w:rsidR="006E2142">
              <w:rPr>
                <w:noProof/>
                <w:webHidden/>
              </w:rPr>
              <w:fldChar w:fldCharType="end"/>
            </w:r>
          </w:hyperlink>
        </w:p>
        <w:p w14:paraId="112C832B" w14:textId="77777777" w:rsidR="006E2142" w:rsidRDefault="00885E5A">
          <w:pPr>
            <w:pStyle w:val="34"/>
            <w:rPr>
              <w:rFonts w:asciiTheme="minorHAnsi" w:eastAsiaTheme="minorEastAsia" w:hAnsiTheme="minorHAnsi" w:cstheme="minorBidi"/>
              <w:iCs w:val="0"/>
              <w:noProof/>
              <w:sz w:val="22"/>
              <w:szCs w:val="22"/>
              <w:lang w:eastAsia="ru-RU"/>
            </w:rPr>
          </w:pPr>
          <w:hyperlink w:anchor="_Toc107842997" w:history="1">
            <w:r w:rsidR="006E2142" w:rsidRPr="00227803">
              <w:rPr>
                <w:rStyle w:val="afff7"/>
                <w:rFonts w:cs="Times New Roman"/>
                <w:noProof/>
              </w:rPr>
              <w:t>4.1.3.</w:t>
            </w:r>
            <w:r w:rsidR="006E2142">
              <w:rPr>
                <w:rFonts w:asciiTheme="minorHAnsi" w:eastAsiaTheme="minorEastAsia" w:hAnsiTheme="minorHAnsi" w:cstheme="minorBidi"/>
                <w:iCs w:val="0"/>
                <w:noProof/>
                <w:sz w:val="22"/>
                <w:szCs w:val="22"/>
                <w:lang w:eastAsia="ru-RU"/>
              </w:rPr>
              <w:tab/>
            </w:r>
            <w:r w:rsidR="006E2142" w:rsidRPr="00227803">
              <w:rPr>
                <w:rStyle w:val="afff7"/>
                <w:rFonts w:cs="Times New Roman"/>
                <w:noProof/>
              </w:rPr>
              <w:t>Требования к моделированию и информационному наполнению элементов ЦИМ раздела КР</w:t>
            </w:r>
            <w:r w:rsidR="006E2142">
              <w:rPr>
                <w:noProof/>
                <w:webHidden/>
              </w:rPr>
              <w:tab/>
            </w:r>
            <w:r w:rsidR="006E2142">
              <w:rPr>
                <w:noProof/>
                <w:webHidden/>
              </w:rPr>
              <w:fldChar w:fldCharType="begin"/>
            </w:r>
            <w:r w:rsidR="006E2142">
              <w:rPr>
                <w:noProof/>
                <w:webHidden/>
              </w:rPr>
              <w:instrText xml:space="preserve"> PAGEREF _Toc107842997 \h </w:instrText>
            </w:r>
            <w:r w:rsidR="006E2142">
              <w:rPr>
                <w:noProof/>
                <w:webHidden/>
              </w:rPr>
            </w:r>
            <w:r w:rsidR="006E2142">
              <w:rPr>
                <w:noProof/>
                <w:webHidden/>
              </w:rPr>
              <w:fldChar w:fldCharType="separate"/>
            </w:r>
            <w:r w:rsidR="006E2142">
              <w:rPr>
                <w:noProof/>
                <w:webHidden/>
              </w:rPr>
              <w:t>35</w:t>
            </w:r>
            <w:r w:rsidR="006E2142">
              <w:rPr>
                <w:noProof/>
                <w:webHidden/>
              </w:rPr>
              <w:fldChar w:fldCharType="end"/>
            </w:r>
          </w:hyperlink>
        </w:p>
        <w:p w14:paraId="73B0CAEE" w14:textId="77777777" w:rsidR="006E2142" w:rsidRDefault="00885E5A">
          <w:pPr>
            <w:pStyle w:val="34"/>
            <w:rPr>
              <w:rFonts w:asciiTheme="minorHAnsi" w:eastAsiaTheme="minorEastAsia" w:hAnsiTheme="minorHAnsi" w:cstheme="minorBidi"/>
              <w:iCs w:val="0"/>
              <w:noProof/>
              <w:sz w:val="22"/>
              <w:szCs w:val="22"/>
              <w:lang w:eastAsia="ru-RU"/>
            </w:rPr>
          </w:pPr>
          <w:hyperlink w:anchor="_Toc107842998" w:history="1">
            <w:r w:rsidR="006E2142" w:rsidRPr="00227803">
              <w:rPr>
                <w:rStyle w:val="afff7"/>
                <w:rFonts w:cs="Times New Roman"/>
                <w:noProof/>
              </w:rPr>
              <w:t>4.1.4.</w:t>
            </w:r>
            <w:r w:rsidR="006E2142">
              <w:rPr>
                <w:rFonts w:asciiTheme="minorHAnsi" w:eastAsiaTheme="minorEastAsia" w:hAnsiTheme="minorHAnsi" w:cstheme="minorBidi"/>
                <w:iCs w:val="0"/>
                <w:noProof/>
                <w:sz w:val="22"/>
                <w:szCs w:val="22"/>
                <w:lang w:eastAsia="ru-RU"/>
              </w:rPr>
              <w:tab/>
            </w:r>
            <w:r w:rsidR="006E2142" w:rsidRPr="00227803">
              <w:rPr>
                <w:rStyle w:val="afff7"/>
                <w:rFonts w:cs="Times New Roman"/>
                <w:noProof/>
              </w:rPr>
              <w:t>Требования к моделированию и информационному наполнению элементов ЦИМ инженерных систем и оборудования здания</w:t>
            </w:r>
            <w:r w:rsidR="006E2142">
              <w:rPr>
                <w:noProof/>
                <w:webHidden/>
              </w:rPr>
              <w:tab/>
            </w:r>
            <w:r w:rsidR="006E2142">
              <w:rPr>
                <w:noProof/>
                <w:webHidden/>
              </w:rPr>
              <w:fldChar w:fldCharType="begin"/>
            </w:r>
            <w:r w:rsidR="006E2142">
              <w:rPr>
                <w:noProof/>
                <w:webHidden/>
              </w:rPr>
              <w:instrText xml:space="preserve"> PAGEREF _Toc107842998 \h </w:instrText>
            </w:r>
            <w:r w:rsidR="006E2142">
              <w:rPr>
                <w:noProof/>
                <w:webHidden/>
              </w:rPr>
            </w:r>
            <w:r w:rsidR="006E2142">
              <w:rPr>
                <w:noProof/>
                <w:webHidden/>
              </w:rPr>
              <w:fldChar w:fldCharType="separate"/>
            </w:r>
            <w:r w:rsidR="006E2142">
              <w:rPr>
                <w:noProof/>
                <w:webHidden/>
              </w:rPr>
              <w:t>51</w:t>
            </w:r>
            <w:r w:rsidR="006E2142">
              <w:rPr>
                <w:noProof/>
                <w:webHidden/>
              </w:rPr>
              <w:fldChar w:fldCharType="end"/>
            </w:r>
          </w:hyperlink>
        </w:p>
        <w:p w14:paraId="60660325" w14:textId="77777777" w:rsidR="006E2142" w:rsidRDefault="00885E5A">
          <w:pPr>
            <w:pStyle w:val="14"/>
            <w:rPr>
              <w:rFonts w:asciiTheme="minorHAnsi" w:eastAsiaTheme="minorEastAsia" w:hAnsiTheme="minorHAnsi" w:cstheme="minorBidi"/>
              <w:bCs w:val="0"/>
              <w:noProof/>
              <w:sz w:val="22"/>
              <w:szCs w:val="22"/>
              <w:lang w:eastAsia="ru-RU"/>
            </w:rPr>
          </w:pPr>
          <w:hyperlink w:anchor="_Toc107842999" w:history="1">
            <w:r w:rsidR="006E2142" w:rsidRPr="00227803">
              <w:rPr>
                <w:rStyle w:val="afff7"/>
                <w:noProof/>
                <w:lang w:eastAsia="ru-RU"/>
              </w:rPr>
              <w:t>ПРИЛОЖЕНИЯ</w:t>
            </w:r>
            <w:r w:rsidR="006E2142">
              <w:rPr>
                <w:noProof/>
                <w:webHidden/>
              </w:rPr>
              <w:tab/>
            </w:r>
            <w:r w:rsidR="006E2142">
              <w:rPr>
                <w:noProof/>
                <w:webHidden/>
              </w:rPr>
              <w:fldChar w:fldCharType="begin"/>
            </w:r>
            <w:r w:rsidR="006E2142">
              <w:rPr>
                <w:noProof/>
                <w:webHidden/>
              </w:rPr>
              <w:instrText xml:space="preserve"> PAGEREF _Toc107842999 \h </w:instrText>
            </w:r>
            <w:r w:rsidR="006E2142">
              <w:rPr>
                <w:noProof/>
                <w:webHidden/>
              </w:rPr>
            </w:r>
            <w:r w:rsidR="006E2142">
              <w:rPr>
                <w:noProof/>
                <w:webHidden/>
              </w:rPr>
              <w:fldChar w:fldCharType="separate"/>
            </w:r>
            <w:r w:rsidR="006E2142">
              <w:rPr>
                <w:noProof/>
                <w:webHidden/>
              </w:rPr>
              <w:t>60</w:t>
            </w:r>
            <w:r w:rsidR="006E2142">
              <w:rPr>
                <w:noProof/>
                <w:webHidden/>
              </w:rPr>
              <w:fldChar w:fldCharType="end"/>
            </w:r>
          </w:hyperlink>
        </w:p>
        <w:p w14:paraId="449397DB" w14:textId="77777777" w:rsidR="006E2142" w:rsidRDefault="00885E5A">
          <w:pPr>
            <w:pStyle w:val="14"/>
            <w:rPr>
              <w:rFonts w:asciiTheme="minorHAnsi" w:eastAsiaTheme="minorEastAsia" w:hAnsiTheme="minorHAnsi" w:cstheme="minorBidi"/>
              <w:bCs w:val="0"/>
              <w:noProof/>
              <w:sz w:val="22"/>
              <w:szCs w:val="22"/>
              <w:lang w:eastAsia="ru-RU"/>
            </w:rPr>
          </w:pPr>
          <w:hyperlink w:anchor="_Toc107843000" w:history="1">
            <w:r w:rsidR="006E2142" w:rsidRPr="00227803">
              <w:rPr>
                <w:rStyle w:val="afff7"/>
                <w:noProof/>
              </w:rPr>
              <w:t>Приложение А. Типы открывания дверей</w:t>
            </w:r>
            <w:r w:rsidR="006E2142">
              <w:rPr>
                <w:noProof/>
                <w:webHidden/>
              </w:rPr>
              <w:tab/>
            </w:r>
            <w:r w:rsidR="006E2142">
              <w:rPr>
                <w:noProof/>
                <w:webHidden/>
              </w:rPr>
              <w:fldChar w:fldCharType="begin"/>
            </w:r>
            <w:r w:rsidR="006E2142">
              <w:rPr>
                <w:noProof/>
                <w:webHidden/>
              </w:rPr>
              <w:instrText xml:space="preserve"> PAGEREF _Toc107843000 \h </w:instrText>
            </w:r>
            <w:r w:rsidR="006E2142">
              <w:rPr>
                <w:noProof/>
                <w:webHidden/>
              </w:rPr>
            </w:r>
            <w:r w:rsidR="006E2142">
              <w:rPr>
                <w:noProof/>
                <w:webHidden/>
              </w:rPr>
              <w:fldChar w:fldCharType="separate"/>
            </w:r>
            <w:r w:rsidR="006E2142">
              <w:rPr>
                <w:noProof/>
                <w:webHidden/>
              </w:rPr>
              <w:t>60</w:t>
            </w:r>
            <w:r w:rsidR="006E2142">
              <w:rPr>
                <w:noProof/>
                <w:webHidden/>
              </w:rPr>
              <w:fldChar w:fldCharType="end"/>
            </w:r>
          </w:hyperlink>
        </w:p>
        <w:p w14:paraId="6D35783C" w14:textId="77777777" w:rsidR="006E2142" w:rsidRDefault="00885E5A">
          <w:pPr>
            <w:pStyle w:val="24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107843001" w:history="1">
            <w:r w:rsidR="006E2142" w:rsidRPr="00227803">
              <w:rPr>
                <w:rStyle w:val="afff7"/>
                <w:rFonts w:cs="Times New Roman"/>
                <w:noProof/>
              </w:rPr>
              <w:t>Приложение Б. Типы створок окон</w:t>
            </w:r>
            <w:r w:rsidR="006E2142">
              <w:rPr>
                <w:noProof/>
                <w:webHidden/>
              </w:rPr>
              <w:tab/>
            </w:r>
            <w:r w:rsidR="006E2142">
              <w:rPr>
                <w:noProof/>
                <w:webHidden/>
              </w:rPr>
              <w:fldChar w:fldCharType="begin"/>
            </w:r>
            <w:r w:rsidR="006E2142">
              <w:rPr>
                <w:noProof/>
                <w:webHidden/>
              </w:rPr>
              <w:instrText xml:space="preserve"> PAGEREF _Toc107843001 \h </w:instrText>
            </w:r>
            <w:r w:rsidR="006E2142">
              <w:rPr>
                <w:noProof/>
                <w:webHidden/>
              </w:rPr>
            </w:r>
            <w:r w:rsidR="006E2142">
              <w:rPr>
                <w:noProof/>
                <w:webHidden/>
              </w:rPr>
              <w:fldChar w:fldCharType="separate"/>
            </w:r>
            <w:r w:rsidR="006E2142">
              <w:rPr>
                <w:noProof/>
                <w:webHidden/>
              </w:rPr>
              <w:t>63</w:t>
            </w:r>
            <w:r w:rsidR="006E2142">
              <w:rPr>
                <w:noProof/>
                <w:webHidden/>
              </w:rPr>
              <w:fldChar w:fldCharType="end"/>
            </w:r>
          </w:hyperlink>
        </w:p>
        <w:p w14:paraId="3752812C" w14:textId="77777777" w:rsidR="007F0301" w:rsidRDefault="0085372D" w:rsidP="007F0301">
          <w:pPr>
            <w:spacing w:before="120" w:after="120" w:line="240" w:lineRule="auto"/>
            <w:jc w:val="both"/>
          </w:pPr>
          <w:r>
            <w:fldChar w:fldCharType="end"/>
          </w:r>
        </w:p>
      </w:sdtContent>
    </w:sdt>
    <w:p w14:paraId="733233B2" w14:textId="77777777" w:rsidR="00C2649E" w:rsidRDefault="00C2649E" w:rsidP="007F0301">
      <w:pPr>
        <w:pStyle w:val="14"/>
        <w:rPr>
          <w:rFonts w:asciiTheme="minorHAnsi" w:eastAsiaTheme="minorEastAsia" w:hAnsiTheme="minorHAnsi" w:cstheme="minorBidi"/>
          <w:sz w:val="22"/>
          <w:szCs w:val="22"/>
          <w:lang w:eastAsia="ru-RU"/>
        </w:rPr>
      </w:pPr>
    </w:p>
    <w:p w14:paraId="67F63523" w14:textId="77777777" w:rsidR="00C2649E" w:rsidRDefault="00A56A53">
      <w:pPr>
        <w:pStyle w:val="14"/>
        <w:rPr>
          <w:lang w:val="en-US"/>
        </w:rPr>
      </w:pPr>
      <w:r>
        <w:br w:type="page"/>
      </w:r>
    </w:p>
    <w:p w14:paraId="6B617B1F" w14:textId="77777777" w:rsidR="00C2649E" w:rsidRPr="001A2D1F" w:rsidRDefault="00A56A53" w:rsidP="0063722D">
      <w:pPr>
        <w:pStyle w:val="1"/>
        <w:numPr>
          <w:ilvl w:val="0"/>
          <w:numId w:val="32"/>
        </w:numPr>
        <w:rPr>
          <w:rFonts w:ascii="Times New Roman" w:hAnsi="Times New Roman" w:cs="Times New Roman"/>
          <w:color w:val="000000" w:themeColor="text1"/>
          <w:sz w:val="24"/>
          <w:szCs w:val="24"/>
        </w:rPr>
      </w:pPr>
      <w:bookmarkStart w:id="0" w:name="_Toc56511617"/>
      <w:bookmarkStart w:id="1" w:name="_Toc56526414"/>
      <w:bookmarkStart w:id="2" w:name="_Toc107230166"/>
      <w:bookmarkStart w:id="3" w:name="_Toc107842972"/>
      <w:r w:rsidRPr="001A2D1F">
        <w:rPr>
          <w:rFonts w:ascii="Times New Roman" w:eastAsiaTheme="minorEastAsia" w:hAnsi="Times New Roman" w:cs="Times New Roman"/>
          <w:color w:val="000000" w:themeColor="text1"/>
          <w:sz w:val="24"/>
          <w:szCs w:val="24"/>
        </w:rPr>
        <w:lastRenderedPageBreak/>
        <w:t>ТЕРМИНЫ И ОПРЕДЕЛЕНИЯ</w:t>
      </w:r>
      <w:bookmarkEnd w:id="0"/>
      <w:bookmarkEnd w:id="1"/>
      <w:bookmarkEnd w:id="2"/>
      <w:bookmarkEnd w:id="3"/>
    </w:p>
    <w:tbl>
      <w:tblPr>
        <w:tblStyle w:val="aff5"/>
        <w:tblW w:w="992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443"/>
        <w:gridCol w:w="7478"/>
      </w:tblGrid>
      <w:tr w:rsidR="00C2649E" w:rsidRPr="001A2D1F" w14:paraId="349C46B8" w14:textId="77777777" w:rsidTr="00862D73">
        <w:tc>
          <w:tcPr>
            <w:tcW w:w="2443" w:type="dxa"/>
          </w:tcPr>
          <w:p w14:paraId="15BD3453" w14:textId="77777777" w:rsidR="00C2649E" w:rsidRPr="001A2D1F" w:rsidRDefault="00A56A53">
            <w:pPr>
              <w:spacing w:line="240" w:lineRule="auto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b/>
                <w:color w:val="000000" w:themeColor="text1"/>
                <w:szCs w:val="24"/>
              </w:rPr>
              <w:t>Информационная модель (ИМ)</w:t>
            </w:r>
          </w:p>
        </w:tc>
        <w:tc>
          <w:tcPr>
            <w:tcW w:w="7477" w:type="dxa"/>
          </w:tcPr>
          <w:p w14:paraId="168D0289" w14:textId="77777777" w:rsidR="00C2649E" w:rsidRPr="001A2D1F" w:rsidRDefault="00A56A53">
            <w:pPr>
              <w:shd w:val="clear" w:color="auto" w:fill="FFFFFF"/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- Совокупность взаимосвязанных сведений, документов и материалов об объекте капитального строительства, формируемых в электронном виде на этапах выполнения инженерных изысканий, осуществления архитектурно-строительного проектирования, строительства, реконструкции, капитального ремонта, эксплуатации и (или) сноса объекта капитального строительства</w:t>
            </w:r>
          </w:p>
          <w:p w14:paraId="3AA705F4" w14:textId="77777777" w:rsidR="00C2649E" w:rsidRPr="001A2D1F" w:rsidRDefault="00C2649E">
            <w:pPr>
              <w:shd w:val="clear" w:color="auto" w:fill="FFFFFF"/>
              <w:spacing w:line="240" w:lineRule="auto"/>
              <w:rPr>
                <w:rFonts w:cs="Times New Roman"/>
                <w:color w:val="000000" w:themeColor="text1"/>
                <w:szCs w:val="24"/>
              </w:rPr>
            </w:pPr>
          </w:p>
        </w:tc>
      </w:tr>
      <w:tr w:rsidR="00C2649E" w:rsidRPr="001A2D1F" w14:paraId="06ED8C78" w14:textId="77777777" w:rsidTr="00862D73">
        <w:tc>
          <w:tcPr>
            <w:tcW w:w="2443" w:type="dxa"/>
          </w:tcPr>
          <w:p w14:paraId="6A51DBF4" w14:textId="77777777" w:rsidR="00C2649E" w:rsidRPr="001A2D1F" w:rsidRDefault="00A56A53">
            <w:pPr>
              <w:spacing w:line="240" w:lineRule="auto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b/>
                <w:color w:val="000000" w:themeColor="text1"/>
                <w:szCs w:val="24"/>
              </w:rPr>
              <w:t>Цифровая информационная модель (ЦИМ)</w:t>
            </w:r>
          </w:p>
        </w:tc>
        <w:tc>
          <w:tcPr>
            <w:tcW w:w="7477" w:type="dxa"/>
          </w:tcPr>
          <w:p w14:paraId="61701B0C" w14:textId="77777777" w:rsidR="00C2649E" w:rsidRPr="001A2D1F" w:rsidRDefault="00A56A53">
            <w:pPr>
              <w:shd w:val="clear" w:color="auto" w:fill="FFFFFF"/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- объектно-ориентированная параметрическая трехмерная модель, представляющая в цифровом виде физические, функциональные и прочие характеристики объекта (или его отдельных частей) в виде совокупности информационно насыщенных элементов</w:t>
            </w:r>
          </w:p>
          <w:p w14:paraId="24CA7B6B" w14:textId="77777777" w:rsidR="00C2649E" w:rsidRPr="001A2D1F" w:rsidRDefault="00C2649E">
            <w:pPr>
              <w:shd w:val="clear" w:color="auto" w:fill="FFFFFF"/>
              <w:spacing w:line="240" w:lineRule="auto"/>
              <w:rPr>
                <w:rFonts w:cs="Times New Roman"/>
                <w:color w:val="000000" w:themeColor="text1"/>
                <w:szCs w:val="24"/>
              </w:rPr>
            </w:pPr>
          </w:p>
        </w:tc>
      </w:tr>
      <w:tr w:rsidR="00C2649E" w:rsidRPr="001A2D1F" w14:paraId="2FAD9A75" w14:textId="77777777" w:rsidTr="00862D73">
        <w:tc>
          <w:tcPr>
            <w:tcW w:w="2443" w:type="dxa"/>
          </w:tcPr>
          <w:p w14:paraId="62328DD7" w14:textId="77777777" w:rsidR="00C2649E" w:rsidRPr="001A2D1F" w:rsidRDefault="00A56A53">
            <w:pPr>
              <w:spacing w:line="240" w:lineRule="auto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b/>
                <w:color w:val="000000" w:themeColor="text1"/>
                <w:szCs w:val="24"/>
              </w:rPr>
              <w:t>План реализации проекта с использованием информационного моделирования (План реализации проекта)</w:t>
            </w:r>
          </w:p>
          <w:p w14:paraId="48785E6D" w14:textId="77777777" w:rsidR="00C2649E" w:rsidRPr="001A2D1F" w:rsidRDefault="00C2649E">
            <w:pPr>
              <w:spacing w:line="240" w:lineRule="auto"/>
              <w:rPr>
                <w:rFonts w:cs="Times New Roman"/>
                <w:b/>
                <w:color w:val="000000" w:themeColor="text1"/>
                <w:szCs w:val="24"/>
              </w:rPr>
            </w:pPr>
          </w:p>
        </w:tc>
        <w:tc>
          <w:tcPr>
            <w:tcW w:w="7477" w:type="dxa"/>
          </w:tcPr>
          <w:p w14:paraId="4CCB55F6" w14:textId="77777777" w:rsidR="00C2649E" w:rsidRPr="001A2D1F" w:rsidRDefault="00A56A53">
            <w:pPr>
              <w:spacing w:line="240" w:lineRule="auto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- технический документ, который разрабатывается, как правило, генпроектной и (или) генподрядной организацией для регламентации взаимодействия с субпроектными (субподрядными) организациями и согласовывается с заказчиком.</w:t>
            </w:r>
          </w:p>
        </w:tc>
      </w:tr>
      <w:tr w:rsidR="00C2649E" w:rsidRPr="001A2D1F" w14:paraId="45442230" w14:textId="77777777" w:rsidTr="00862D73">
        <w:tc>
          <w:tcPr>
            <w:tcW w:w="2443" w:type="dxa"/>
          </w:tcPr>
          <w:p w14:paraId="320B370C" w14:textId="77777777" w:rsidR="00C2649E" w:rsidRPr="001A2D1F" w:rsidRDefault="00A56A53">
            <w:pPr>
              <w:spacing w:line="240" w:lineRule="auto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b/>
                <w:color w:val="000000" w:themeColor="text1"/>
                <w:szCs w:val="24"/>
              </w:rPr>
              <w:t>Среда общих данных (СОД)</w:t>
            </w:r>
          </w:p>
        </w:tc>
        <w:tc>
          <w:tcPr>
            <w:tcW w:w="7477" w:type="dxa"/>
          </w:tcPr>
          <w:p w14:paraId="734B9834" w14:textId="77777777" w:rsidR="00C2649E" w:rsidRPr="001A2D1F" w:rsidRDefault="00A56A53">
            <w:pPr>
              <w:spacing w:line="240" w:lineRule="auto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- комплекс программно-технических средств, представляющих единый источник данных, обеспечивающий совместное использование информации всеми участниками инвестиционно-строительного проекта</w:t>
            </w:r>
          </w:p>
          <w:p w14:paraId="361B02B8" w14:textId="77777777" w:rsidR="00C2649E" w:rsidRPr="001A2D1F" w:rsidRDefault="00C2649E">
            <w:pPr>
              <w:spacing w:line="240" w:lineRule="auto"/>
              <w:rPr>
                <w:rFonts w:cs="Times New Roman"/>
                <w:color w:val="000000" w:themeColor="text1"/>
                <w:szCs w:val="24"/>
              </w:rPr>
            </w:pPr>
          </w:p>
        </w:tc>
      </w:tr>
      <w:tr w:rsidR="00C2649E" w:rsidRPr="001A2D1F" w14:paraId="2035D26E" w14:textId="77777777" w:rsidTr="00862D73">
        <w:tc>
          <w:tcPr>
            <w:tcW w:w="2443" w:type="dxa"/>
          </w:tcPr>
          <w:p w14:paraId="61E06101" w14:textId="77777777" w:rsidR="00C2649E" w:rsidRPr="001A2D1F" w:rsidRDefault="00A56A53">
            <w:pPr>
              <w:spacing w:line="240" w:lineRule="auto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b/>
                <w:color w:val="000000" w:themeColor="text1"/>
                <w:szCs w:val="24"/>
              </w:rPr>
              <w:t>Заказчик</w:t>
            </w:r>
          </w:p>
        </w:tc>
        <w:tc>
          <w:tcPr>
            <w:tcW w:w="7477" w:type="dxa"/>
          </w:tcPr>
          <w:p w14:paraId="77F64DD5" w14:textId="77777777" w:rsidR="00C2649E" w:rsidRPr="001A2D1F" w:rsidRDefault="00A56A53">
            <w:pPr>
              <w:spacing w:line="240" w:lineRule="auto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- государственный заказчик, застройщик (инвестор), технический заказчик или юридическое лицо, осуществляющее функции технического заказчика.</w:t>
            </w:r>
          </w:p>
          <w:p w14:paraId="3F14E8DA" w14:textId="77777777" w:rsidR="00C2649E" w:rsidRPr="001A2D1F" w:rsidRDefault="00C2649E">
            <w:pPr>
              <w:spacing w:line="240" w:lineRule="auto"/>
              <w:rPr>
                <w:rFonts w:cs="Times New Roman"/>
                <w:color w:val="000000" w:themeColor="text1"/>
                <w:szCs w:val="24"/>
              </w:rPr>
            </w:pPr>
          </w:p>
        </w:tc>
      </w:tr>
      <w:tr w:rsidR="00C2649E" w:rsidRPr="001A2D1F" w14:paraId="6C9BE49D" w14:textId="77777777" w:rsidTr="00862D73">
        <w:tc>
          <w:tcPr>
            <w:tcW w:w="2443" w:type="dxa"/>
          </w:tcPr>
          <w:p w14:paraId="4BD69AA1" w14:textId="77777777" w:rsidR="00C2649E" w:rsidRPr="001A2D1F" w:rsidRDefault="00A56A53">
            <w:pPr>
              <w:spacing w:line="240" w:lineRule="auto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b/>
                <w:color w:val="000000" w:themeColor="text1"/>
                <w:szCs w:val="24"/>
              </w:rPr>
              <w:t xml:space="preserve">Подрядчик </w:t>
            </w:r>
          </w:p>
        </w:tc>
        <w:tc>
          <w:tcPr>
            <w:tcW w:w="7477" w:type="dxa"/>
          </w:tcPr>
          <w:p w14:paraId="02F6F612" w14:textId="77777777" w:rsidR="00C2649E" w:rsidRPr="001A2D1F" w:rsidRDefault="00A56A53">
            <w:pPr>
              <w:spacing w:line="240" w:lineRule="auto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- генеральный проектировщик, субподрядные проектные и проектно-изыскательские организации, генеральный подрядчик, подрядные и субподрядные организации и другие юридические лица, участвующие в процессе информационного моделирования</w:t>
            </w:r>
          </w:p>
          <w:p w14:paraId="574AD360" w14:textId="77777777" w:rsidR="00C2649E" w:rsidRPr="001A2D1F" w:rsidRDefault="00C2649E">
            <w:pPr>
              <w:spacing w:line="240" w:lineRule="auto"/>
              <w:rPr>
                <w:rFonts w:cs="Times New Roman"/>
                <w:color w:val="000000" w:themeColor="text1"/>
                <w:szCs w:val="24"/>
              </w:rPr>
            </w:pPr>
          </w:p>
        </w:tc>
      </w:tr>
      <w:tr w:rsidR="00C2649E" w:rsidRPr="001A2D1F" w14:paraId="30EC88AB" w14:textId="77777777" w:rsidTr="00862D73">
        <w:tc>
          <w:tcPr>
            <w:tcW w:w="2443" w:type="dxa"/>
          </w:tcPr>
          <w:p w14:paraId="339E4A9B" w14:textId="77777777" w:rsidR="00C2649E" w:rsidRPr="001A2D1F" w:rsidRDefault="00A56A53">
            <w:pPr>
              <w:spacing w:line="240" w:lineRule="auto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b/>
                <w:color w:val="000000" w:themeColor="text1"/>
                <w:szCs w:val="24"/>
              </w:rPr>
              <w:t>Атрибуты (атрибутивные данные)/Параметры</w:t>
            </w:r>
          </w:p>
          <w:p w14:paraId="5AA0E19E" w14:textId="77777777" w:rsidR="00C2649E" w:rsidRPr="001A2D1F" w:rsidRDefault="00C2649E">
            <w:pPr>
              <w:spacing w:line="240" w:lineRule="auto"/>
              <w:rPr>
                <w:rFonts w:cs="Times New Roman"/>
                <w:b/>
                <w:color w:val="000000" w:themeColor="text1"/>
                <w:szCs w:val="24"/>
              </w:rPr>
            </w:pPr>
          </w:p>
        </w:tc>
        <w:tc>
          <w:tcPr>
            <w:tcW w:w="7477" w:type="dxa"/>
          </w:tcPr>
          <w:p w14:paraId="68FC44E9" w14:textId="77777777" w:rsidR="00C2649E" w:rsidRPr="001A2D1F" w:rsidRDefault="00A56A53">
            <w:pPr>
              <w:spacing w:line="240" w:lineRule="auto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- свойства элемента ЦИМ с определенным типом данных, определяющие его геометрию или характеристики</w:t>
            </w:r>
          </w:p>
        </w:tc>
      </w:tr>
      <w:tr w:rsidR="00C2649E" w:rsidRPr="001A2D1F" w14:paraId="3B152782" w14:textId="77777777" w:rsidTr="00862D73">
        <w:tc>
          <w:tcPr>
            <w:tcW w:w="2443" w:type="dxa"/>
          </w:tcPr>
          <w:p w14:paraId="7D43E2C8" w14:textId="77777777" w:rsidR="00C2649E" w:rsidRPr="001A2D1F" w:rsidRDefault="00A56A53">
            <w:pPr>
              <w:spacing w:line="240" w:lineRule="auto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b/>
                <w:color w:val="000000" w:themeColor="text1"/>
                <w:szCs w:val="24"/>
              </w:rPr>
              <w:t>Элемент ЦИМ</w:t>
            </w:r>
          </w:p>
        </w:tc>
        <w:tc>
          <w:tcPr>
            <w:tcW w:w="7477" w:type="dxa"/>
          </w:tcPr>
          <w:p w14:paraId="30600A9E" w14:textId="77777777" w:rsidR="00C2649E" w:rsidRPr="001A2D1F" w:rsidRDefault="00A56A53">
            <w:pPr>
              <w:spacing w:line="240" w:lineRule="auto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- часть цифровой информационной модели, представляющая собой объект с заданными геометрическими и атрибутивными данными</w:t>
            </w:r>
          </w:p>
          <w:p w14:paraId="6F8421E4" w14:textId="77777777" w:rsidR="00C2649E" w:rsidRPr="001A2D1F" w:rsidRDefault="00C2649E">
            <w:pPr>
              <w:spacing w:line="240" w:lineRule="auto"/>
              <w:rPr>
                <w:rFonts w:cs="Times New Roman"/>
                <w:color w:val="000000" w:themeColor="text1"/>
                <w:szCs w:val="24"/>
              </w:rPr>
            </w:pPr>
          </w:p>
        </w:tc>
      </w:tr>
      <w:tr w:rsidR="00C2649E" w:rsidRPr="001A2D1F" w14:paraId="764F51A5" w14:textId="77777777" w:rsidTr="00862D73">
        <w:tc>
          <w:tcPr>
            <w:tcW w:w="2443" w:type="dxa"/>
          </w:tcPr>
          <w:p w14:paraId="35996D7C" w14:textId="77777777" w:rsidR="00C2649E" w:rsidRPr="001A2D1F" w:rsidRDefault="00A56A53">
            <w:pPr>
              <w:spacing w:line="240" w:lineRule="auto"/>
              <w:rPr>
                <w:rFonts w:cs="Times New Roman"/>
                <w:b/>
                <w:color w:val="000000" w:themeColor="text1"/>
                <w:szCs w:val="24"/>
                <w:lang w:val="en-US"/>
              </w:rPr>
            </w:pPr>
            <w:r w:rsidRPr="001A2D1F">
              <w:rPr>
                <w:rFonts w:eastAsia="Calibri" w:cs="Times New Roman"/>
                <w:b/>
                <w:color w:val="000000" w:themeColor="text1"/>
                <w:szCs w:val="24"/>
                <w:lang w:val="en-US"/>
              </w:rPr>
              <w:t xml:space="preserve">IFC (Industry Foundation Classes, </w:t>
            </w:r>
            <w:r w:rsidRPr="001A2D1F">
              <w:rPr>
                <w:rFonts w:eastAsia="Calibri" w:cs="Times New Roman"/>
                <w:b/>
                <w:color w:val="000000" w:themeColor="text1"/>
                <w:szCs w:val="24"/>
              </w:rPr>
              <w:t>Отраслевые</w:t>
            </w:r>
            <w:r w:rsidRPr="001A2D1F">
              <w:rPr>
                <w:rFonts w:eastAsia="Calibri" w:cs="Times New Roman"/>
                <w:b/>
                <w:color w:val="000000" w:themeColor="text1"/>
                <w:szCs w:val="24"/>
                <w:lang w:val="en-US"/>
              </w:rPr>
              <w:t xml:space="preserve"> </w:t>
            </w:r>
            <w:r w:rsidRPr="001A2D1F">
              <w:rPr>
                <w:rFonts w:eastAsia="Calibri" w:cs="Times New Roman"/>
                <w:b/>
                <w:color w:val="000000" w:themeColor="text1"/>
                <w:szCs w:val="24"/>
              </w:rPr>
              <w:t>базовые</w:t>
            </w:r>
            <w:r w:rsidRPr="001A2D1F">
              <w:rPr>
                <w:rFonts w:eastAsia="Calibri" w:cs="Times New Roman"/>
                <w:b/>
                <w:color w:val="000000" w:themeColor="text1"/>
                <w:szCs w:val="24"/>
                <w:lang w:val="en-US"/>
              </w:rPr>
              <w:t xml:space="preserve"> </w:t>
            </w:r>
            <w:r w:rsidRPr="001A2D1F">
              <w:rPr>
                <w:rFonts w:eastAsia="Calibri" w:cs="Times New Roman"/>
                <w:b/>
                <w:color w:val="000000" w:themeColor="text1"/>
                <w:szCs w:val="24"/>
              </w:rPr>
              <w:t>классы</w:t>
            </w:r>
            <w:r w:rsidRPr="001A2D1F">
              <w:rPr>
                <w:rFonts w:eastAsia="Calibri" w:cs="Times New Roman"/>
                <w:b/>
                <w:color w:val="000000" w:themeColor="text1"/>
                <w:szCs w:val="24"/>
                <w:lang w:val="en-US"/>
              </w:rPr>
              <w:t xml:space="preserve">) </w:t>
            </w:r>
          </w:p>
        </w:tc>
        <w:tc>
          <w:tcPr>
            <w:tcW w:w="7477" w:type="dxa"/>
          </w:tcPr>
          <w:p w14:paraId="5A09FDEB" w14:textId="77777777" w:rsidR="00C2649E" w:rsidRPr="001A2D1F" w:rsidRDefault="00A56A53">
            <w:pPr>
              <w:spacing w:line="240" w:lineRule="auto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- открытый формат и схема данных, представляющие собой международный стандарт обмена данными в информационном моделировании в области гражданского строительства и эксплуатации зданий и сооружений</w:t>
            </w:r>
          </w:p>
          <w:p w14:paraId="4C5F1256" w14:textId="77777777" w:rsidR="00C2649E" w:rsidRPr="001A2D1F" w:rsidRDefault="00C2649E">
            <w:pPr>
              <w:spacing w:line="240" w:lineRule="auto"/>
              <w:rPr>
                <w:rFonts w:cs="Times New Roman"/>
                <w:color w:val="000000" w:themeColor="text1"/>
                <w:szCs w:val="24"/>
              </w:rPr>
            </w:pPr>
          </w:p>
        </w:tc>
      </w:tr>
      <w:tr w:rsidR="00C2649E" w:rsidRPr="001A2D1F" w14:paraId="16A3D2EA" w14:textId="77777777" w:rsidTr="00862D73">
        <w:tc>
          <w:tcPr>
            <w:tcW w:w="2443" w:type="dxa"/>
          </w:tcPr>
          <w:p w14:paraId="5BFC1010" w14:textId="77777777" w:rsidR="00C2649E" w:rsidRPr="001A2D1F" w:rsidRDefault="00A56A53">
            <w:pPr>
              <w:spacing w:line="240" w:lineRule="auto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b/>
                <w:color w:val="000000" w:themeColor="text1"/>
                <w:szCs w:val="24"/>
              </w:rPr>
              <w:t>Класс IFC</w:t>
            </w:r>
          </w:p>
        </w:tc>
        <w:tc>
          <w:tcPr>
            <w:tcW w:w="7477" w:type="dxa"/>
          </w:tcPr>
          <w:p w14:paraId="70013005" w14:textId="77777777" w:rsidR="00C2649E" w:rsidRPr="001A2D1F" w:rsidRDefault="00A56A53">
            <w:pPr>
              <w:spacing w:line="240" w:lineRule="auto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- категория объектов, объединенных общностью главных признаков согласно принятой классификации</w:t>
            </w:r>
          </w:p>
          <w:p w14:paraId="789C1378" w14:textId="77777777" w:rsidR="00C2649E" w:rsidRPr="001A2D1F" w:rsidRDefault="00C2649E">
            <w:pPr>
              <w:spacing w:line="240" w:lineRule="auto"/>
              <w:rPr>
                <w:rFonts w:cs="Times New Roman"/>
                <w:color w:val="000000" w:themeColor="text1"/>
                <w:szCs w:val="24"/>
              </w:rPr>
            </w:pPr>
          </w:p>
        </w:tc>
      </w:tr>
      <w:tr w:rsidR="00C2649E" w:rsidRPr="001A2D1F" w14:paraId="01C8087E" w14:textId="77777777" w:rsidTr="00862D73">
        <w:tc>
          <w:tcPr>
            <w:tcW w:w="2443" w:type="dxa"/>
          </w:tcPr>
          <w:p w14:paraId="25DF1946" w14:textId="77777777" w:rsidR="00C2649E" w:rsidRPr="001A2D1F" w:rsidRDefault="00A56A53">
            <w:pPr>
              <w:spacing w:line="240" w:lineRule="auto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b/>
                <w:color w:val="000000" w:themeColor="text1"/>
                <w:szCs w:val="24"/>
              </w:rPr>
              <w:t>XLSX</w:t>
            </w:r>
          </w:p>
        </w:tc>
        <w:tc>
          <w:tcPr>
            <w:tcW w:w="7477" w:type="dxa"/>
          </w:tcPr>
          <w:p w14:paraId="7AD96A18" w14:textId="77777777" w:rsidR="00C2649E" w:rsidRPr="001A2D1F" w:rsidRDefault="00A56A53">
            <w:pPr>
              <w:spacing w:line="240" w:lineRule="auto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  <w:lang w:val="en-US"/>
              </w:rPr>
              <w:t>-</w:t>
            </w:r>
            <w:r w:rsidRPr="001A2D1F">
              <w:rPr>
                <w:rFonts w:eastAsia="Calibri" w:cs="Times New Roman"/>
                <w:color w:val="000000" w:themeColor="text1"/>
                <w:szCs w:val="24"/>
              </w:rPr>
              <w:t xml:space="preserve"> открытый формат электронных таблиц</w:t>
            </w:r>
          </w:p>
        </w:tc>
      </w:tr>
    </w:tbl>
    <w:p w14:paraId="71FA814B" w14:textId="77777777" w:rsidR="00C2649E" w:rsidRPr="001A2D1F" w:rsidRDefault="00A56A53" w:rsidP="0063722D">
      <w:pPr>
        <w:pStyle w:val="1"/>
        <w:numPr>
          <w:ilvl w:val="0"/>
          <w:numId w:val="31"/>
        </w:numPr>
        <w:rPr>
          <w:rFonts w:ascii="Times New Roman" w:hAnsi="Times New Roman" w:cs="Times New Roman"/>
          <w:color w:val="000000" w:themeColor="text1"/>
          <w:sz w:val="24"/>
          <w:szCs w:val="24"/>
        </w:rPr>
      </w:pPr>
      <w:bookmarkStart w:id="4" w:name="_Toc2000578"/>
      <w:bookmarkStart w:id="5" w:name="_Toc107230167"/>
      <w:bookmarkStart w:id="6" w:name="_Toc107842973"/>
      <w:bookmarkEnd w:id="4"/>
      <w:r w:rsidRPr="001A2D1F">
        <w:rPr>
          <w:rFonts w:ascii="Times New Roman" w:hAnsi="Times New Roman" w:cs="Times New Roman"/>
          <w:color w:val="000000" w:themeColor="text1"/>
          <w:sz w:val="24"/>
          <w:szCs w:val="24"/>
        </w:rPr>
        <w:lastRenderedPageBreak/>
        <w:t>Цели и Задачи выполнения Цифровой информационной модели</w:t>
      </w:r>
      <w:bookmarkEnd w:id="5"/>
      <w:bookmarkEnd w:id="6"/>
    </w:p>
    <w:p w14:paraId="323F0AF1" w14:textId="77777777" w:rsidR="00C2649E" w:rsidRPr="001A2D1F" w:rsidRDefault="00A56A53" w:rsidP="0063722D">
      <w:pPr>
        <w:pStyle w:val="20"/>
        <w:numPr>
          <w:ilvl w:val="1"/>
          <w:numId w:val="31"/>
        </w:numPr>
        <w:rPr>
          <w:rFonts w:ascii="Times New Roman" w:hAnsi="Times New Roman" w:cs="Times New Roman"/>
          <w:color w:val="000000" w:themeColor="text1"/>
          <w:sz w:val="24"/>
          <w:szCs w:val="24"/>
        </w:rPr>
      </w:pPr>
      <w:bookmarkStart w:id="7" w:name="_Toc107230168"/>
      <w:bookmarkStart w:id="8" w:name="_Toc56526416"/>
      <w:bookmarkStart w:id="9" w:name="_Toc56511619"/>
      <w:bookmarkStart w:id="10" w:name="_Toc107842974"/>
      <w:r w:rsidRPr="001A2D1F">
        <w:rPr>
          <w:rFonts w:ascii="Times New Roman" w:hAnsi="Times New Roman" w:cs="Times New Roman"/>
          <w:color w:val="000000" w:themeColor="text1"/>
          <w:sz w:val="24"/>
          <w:szCs w:val="24"/>
        </w:rPr>
        <w:t>Цели и задачи применения информационного моделирования</w:t>
      </w:r>
      <w:bookmarkEnd w:id="7"/>
      <w:bookmarkEnd w:id="8"/>
      <w:bookmarkEnd w:id="9"/>
      <w:bookmarkEnd w:id="10"/>
    </w:p>
    <w:p w14:paraId="3793914C" w14:textId="77777777" w:rsidR="00C2649E" w:rsidRPr="001A2D1F" w:rsidRDefault="00A56A53">
      <w:pPr>
        <w:ind w:firstLine="709"/>
        <w:rPr>
          <w:rFonts w:cs="Times New Roman"/>
          <w:b/>
          <w:color w:val="000000" w:themeColor="text1"/>
          <w:szCs w:val="24"/>
        </w:rPr>
      </w:pPr>
      <w:r w:rsidRPr="001A2D1F">
        <w:rPr>
          <w:rFonts w:eastAsiaTheme="minorEastAsia" w:cs="Times New Roman"/>
          <w:b/>
          <w:color w:val="000000" w:themeColor="text1"/>
          <w:szCs w:val="24"/>
        </w:rPr>
        <w:t>Цели:</w:t>
      </w:r>
    </w:p>
    <w:p w14:paraId="3339F0F8" w14:textId="77777777" w:rsidR="00C2649E" w:rsidRPr="001A2D1F" w:rsidRDefault="00A56A53">
      <w:pPr>
        <w:pStyle w:val="affb"/>
        <w:numPr>
          <w:ilvl w:val="0"/>
          <w:numId w:val="10"/>
        </w:numPr>
        <w:ind w:left="709"/>
        <w:jc w:val="both"/>
        <w:rPr>
          <w:rFonts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color w:val="000000" w:themeColor="text1"/>
          <w:szCs w:val="24"/>
        </w:rPr>
        <w:t>Повысить качество проектной и рабочей документации, за счет минимизации количества междисциплинарных логических и пространственных коллизий;</w:t>
      </w:r>
    </w:p>
    <w:p w14:paraId="50DE2432" w14:textId="77777777" w:rsidR="00C2649E" w:rsidRPr="001A2D1F" w:rsidRDefault="00A56A53">
      <w:pPr>
        <w:pStyle w:val="affb"/>
        <w:numPr>
          <w:ilvl w:val="0"/>
          <w:numId w:val="10"/>
        </w:numPr>
        <w:spacing w:line="240" w:lineRule="auto"/>
        <w:ind w:left="709"/>
        <w:jc w:val="both"/>
        <w:rPr>
          <w:rFonts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color w:val="000000" w:themeColor="text1"/>
          <w:szCs w:val="24"/>
        </w:rPr>
        <w:t>Получить автоматизировано объемы материалов и проверить их достоверность на основе ЦИМ.</w:t>
      </w:r>
    </w:p>
    <w:p w14:paraId="751F84A7" w14:textId="77777777" w:rsidR="00C2649E" w:rsidRPr="001A2D1F" w:rsidRDefault="00A56A53">
      <w:pPr>
        <w:spacing w:before="120"/>
        <w:ind w:firstLine="709"/>
        <w:rPr>
          <w:rFonts w:cs="Times New Roman"/>
          <w:b/>
          <w:color w:val="000000" w:themeColor="text1"/>
          <w:szCs w:val="24"/>
        </w:rPr>
      </w:pPr>
      <w:r w:rsidRPr="001A2D1F">
        <w:rPr>
          <w:rFonts w:eastAsiaTheme="minorEastAsia" w:cs="Times New Roman"/>
          <w:b/>
          <w:color w:val="000000" w:themeColor="text1"/>
          <w:szCs w:val="24"/>
        </w:rPr>
        <w:t>Задачи:</w:t>
      </w:r>
    </w:p>
    <w:p w14:paraId="5530E97C" w14:textId="77777777" w:rsidR="00C2649E" w:rsidRPr="001A2D1F" w:rsidRDefault="00A56A53">
      <w:pPr>
        <w:pStyle w:val="affb"/>
        <w:numPr>
          <w:ilvl w:val="0"/>
          <w:numId w:val="11"/>
        </w:numPr>
        <w:ind w:left="709"/>
        <w:jc w:val="both"/>
        <w:rPr>
          <w:rFonts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b/>
          <w:color w:val="000000" w:themeColor="text1"/>
          <w:szCs w:val="24"/>
        </w:rPr>
        <w:t>Выпуск чертежей и спецификаций</w:t>
      </w:r>
      <w:r w:rsidRPr="001A2D1F">
        <w:rPr>
          <w:rFonts w:eastAsiaTheme="minorEastAsia" w:cs="Times New Roman"/>
          <w:color w:val="000000" w:themeColor="text1"/>
          <w:szCs w:val="24"/>
        </w:rPr>
        <w:t xml:space="preserve"> - процессы, в которых на основании разработанных ЦИМ проводят выпуск проектной и рабочей документации;</w:t>
      </w:r>
    </w:p>
    <w:p w14:paraId="507A2CC3" w14:textId="77777777" w:rsidR="00C2649E" w:rsidRPr="001A2D1F" w:rsidRDefault="00A56A53">
      <w:pPr>
        <w:pStyle w:val="affb"/>
        <w:numPr>
          <w:ilvl w:val="0"/>
          <w:numId w:val="11"/>
        </w:numPr>
        <w:ind w:left="709"/>
        <w:jc w:val="both"/>
        <w:rPr>
          <w:rFonts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b/>
          <w:color w:val="000000" w:themeColor="text1"/>
          <w:szCs w:val="24"/>
        </w:rPr>
        <w:t>Проверка и оценка технических решений</w:t>
      </w:r>
      <w:r w:rsidRPr="001A2D1F">
        <w:rPr>
          <w:rFonts w:eastAsiaTheme="minorEastAsia" w:cs="Times New Roman"/>
          <w:color w:val="000000" w:themeColor="text1"/>
          <w:szCs w:val="24"/>
        </w:rPr>
        <w:t xml:space="preserve"> - процесс, обеспечивающий взаимодействие заинтересованных лиц, которые изучают и анализируют ЦИМ в целях проверки и оценки принятых технических решений. Данный процесс способствует повышению обоснованности и качества принимаемых технических решений;</w:t>
      </w:r>
    </w:p>
    <w:p w14:paraId="7A141233" w14:textId="77777777" w:rsidR="00C2649E" w:rsidRPr="001A2D1F" w:rsidRDefault="00A56A53">
      <w:pPr>
        <w:pStyle w:val="affb"/>
        <w:numPr>
          <w:ilvl w:val="0"/>
          <w:numId w:val="11"/>
        </w:numPr>
        <w:ind w:left="709"/>
        <w:jc w:val="both"/>
        <w:rPr>
          <w:rFonts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b/>
          <w:color w:val="000000" w:themeColor="text1"/>
          <w:szCs w:val="24"/>
        </w:rPr>
        <w:t>Пространственная междисциплинарная координация и выявление коллизий</w:t>
      </w:r>
      <w:r w:rsidRPr="001A2D1F">
        <w:rPr>
          <w:rFonts w:eastAsiaTheme="minorEastAsia" w:cs="Times New Roman"/>
          <w:color w:val="000000" w:themeColor="text1"/>
          <w:szCs w:val="24"/>
        </w:rPr>
        <w:t xml:space="preserve"> - процесс, в котором специализированные программные инструменты выявления коллизий используются для междисциплинарной координации и согласования технических решений. Цель выявления коллизий заключается в устранении значительных конфликтов в проекте до производства строительно-монтажных работ. Выявление коллизий целесообразно осуществлять на основе сводных цифровых моделей;</w:t>
      </w:r>
    </w:p>
    <w:p w14:paraId="6F0B14CD" w14:textId="77777777" w:rsidR="00C2649E" w:rsidRPr="001A2D1F" w:rsidRDefault="00A56A53">
      <w:pPr>
        <w:pStyle w:val="affb"/>
        <w:numPr>
          <w:ilvl w:val="0"/>
          <w:numId w:val="11"/>
        </w:numPr>
        <w:ind w:left="709"/>
        <w:jc w:val="both"/>
        <w:rPr>
          <w:rFonts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b/>
          <w:color w:val="000000" w:themeColor="text1"/>
          <w:szCs w:val="24"/>
        </w:rPr>
        <w:t>Подсчет объемов работ и оценка сметной стоимости</w:t>
      </w:r>
      <w:r w:rsidRPr="001A2D1F">
        <w:rPr>
          <w:rFonts w:eastAsiaTheme="minorEastAsia" w:cs="Times New Roman"/>
          <w:color w:val="000000" w:themeColor="text1"/>
          <w:szCs w:val="24"/>
        </w:rPr>
        <w:t xml:space="preserve"> - процесс, в котором геометрические и атрибутивные данные, полученные из ЦИМ, используются для подсчета объемов работ и оценки сметной стоимости строительства;</w:t>
      </w:r>
    </w:p>
    <w:p w14:paraId="1729FA6E" w14:textId="77777777" w:rsidR="00F95291" w:rsidRDefault="00A56A53" w:rsidP="0063722D">
      <w:pPr>
        <w:pStyle w:val="affb"/>
        <w:numPr>
          <w:ilvl w:val="0"/>
          <w:numId w:val="11"/>
        </w:numPr>
        <w:ind w:left="709"/>
        <w:jc w:val="both"/>
        <w:rPr>
          <w:rFonts w:eastAsiaTheme="minorEastAsia" w:cs="Times New Roman"/>
          <w:color w:val="000000" w:themeColor="text1"/>
          <w:szCs w:val="24"/>
        </w:rPr>
        <w:sectPr w:rsidR="00F95291">
          <w:footerReference w:type="default" r:id="rId11"/>
          <w:pgSz w:w="11906" w:h="16838"/>
          <w:pgMar w:top="1134" w:right="851" w:bottom="709" w:left="1134" w:header="0" w:footer="454" w:gutter="0"/>
          <w:cols w:space="720"/>
          <w:formProt w:val="0"/>
          <w:docGrid w:linePitch="360"/>
        </w:sectPr>
      </w:pPr>
      <w:r w:rsidRPr="001A2D1F">
        <w:rPr>
          <w:rFonts w:eastAsiaTheme="minorEastAsia" w:cs="Times New Roman"/>
          <w:b/>
          <w:color w:val="000000" w:themeColor="text1"/>
          <w:szCs w:val="24"/>
        </w:rPr>
        <w:t>Инженерно-технические расчеты</w:t>
      </w:r>
      <w:r w:rsidRPr="001A2D1F">
        <w:rPr>
          <w:rFonts w:eastAsiaTheme="minorEastAsia" w:cs="Times New Roman"/>
          <w:color w:val="000000" w:themeColor="text1"/>
          <w:szCs w:val="24"/>
        </w:rPr>
        <w:t xml:space="preserve"> - процессы, в которых геометрические и атрибутивные данные, полученные из ЦИМ, используются для производства различных инженерно-технических расчетов, в том числе посредством имитаций различных процессов;</w:t>
      </w:r>
    </w:p>
    <w:p w14:paraId="40790E79" w14:textId="77777777" w:rsidR="002D781E" w:rsidRPr="001A2D1F" w:rsidRDefault="002D781E" w:rsidP="0063722D">
      <w:pPr>
        <w:pStyle w:val="1"/>
        <w:numPr>
          <w:ilvl w:val="0"/>
          <w:numId w:val="30"/>
        </w:numPr>
        <w:rPr>
          <w:rFonts w:ascii="Times New Roman" w:hAnsi="Times New Roman" w:cs="Times New Roman"/>
          <w:color w:val="000000" w:themeColor="text1"/>
          <w:sz w:val="24"/>
          <w:szCs w:val="24"/>
        </w:rPr>
      </w:pPr>
      <w:bookmarkStart w:id="11" w:name="_Toc107842975"/>
      <w:r w:rsidRPr="001A2D1F">
        <w:rPr>
          <w:rFonts w:ascii="Times New Roman" w:hAnsi="Times New Roman" w:cs="Times New Roman"/>
          <w:color w:val="000000" w:themeColor="text1"/>
          <w:sz w:val="24"/>
          <w:szCs w:val="24"/>
        </w:rPr>
        <w:lastRenderedPageBreak/>
        <w:t>ТЕХНИЧЕСКИЕ ТРЕБОВАНИЯ</w:t>
      </w:r>
      <w:bookmarkEnd w:id="11"/>
    </w:p>
    <w:p w14:paraId="7F2D20DA" w14:textId="77777777" w:rsidR="002D781E" w:rsidRPr="001A2D1F" w:rsidRDefault="002D781E" w:rsidP="0063722D">
      <w:pPr>
        <w:pStyle w:val="20"/>
        <w:numPr>
          <w:ilvl w:val="1"/>
          <w:numId w:val="30"/>
        </w:numPr>
        <w:rPr>
          <w:rFonts w:ascii="Times New Roman" w:hAnsi="Times New Roman" w:cs="Times New Roman"/>
          <w:color w:val="000000" w:themeColor="text1"/>
          <w:sz w:val="24"/>
          <w:szCs w:val="24"/>
        </w:rPr>
      </w:pPr>
      <w:bookmarkStart w:id="12" w:name="_Toc107842976"/>
      <w:r w:rsidRPr="001A2D1F">
        <w:rPr>
          <w:rFonts w:ascii="Times New Roman" w:hAnsi="Times New Roman" w:cs="Times New Roman"/>
          <w:color w:val="000000" w:themeColor="text1"/>
          <w:sz w:val="24"/>
          <w:szCs w:val="24"/>
        </w:rPr>
        <w:t>Общие требования</w:t>
      </w:r>
      <w:bookmarkEnd w:id="12"/>
    </w:p>
    <w:p w14:paraId="015256CA" w14:textId="77777777" w:rsidR="007F0301" w:rsidRPr="001A2D1F" w:rsidRDefault="007F0301" w:rsidP="007F0301">
      <w:pPr>
        <w:pStyle w:val="affb"/>
        <w:rPr>
          <w:rFonts w:cs="Times New Roman"/>
          <w:color w:val="000000" w:themeColor="text1"/>
          <w:szCs w:val="24"/>
        </w:rPr>
      </w:pPr>
    </w:p>
    <w:p w14:paraId="4ED84625" w14:textId="77777777" w:rsidR="00C2649E" w:rsidRPr="001A2D1F" w:rsidRDefault="00A56A53" w:rsidP="007F0301">
      <w:pPr>
        <w:ind w:left="360" w:firstLine="349"/>
        <w:rPr>
          <w:rFonts w:cs="Times New Roman"/>
          <w:color w:val="000000" w:themeColor="text1"/>
          <w:szCs w:val="24"/>
        </w:rPr>
      </w:pPr>
      <w:r w:rsidRPr="001A2D1F">
        <w:rPr>
          <w:rFonts w:cs="Times New Roman"/>
          <w:color w:val="000000" w:themeColor="text1"/>
          <w:szCs w:val="24"/>
        </w:rPr>
        <w:t>При передаче проектной документации на государственную экспертизу, заявитель обязан представить следующий документы:</w:t>
      </w:r>
    </w:p>
    <w:p w14:paraId="5A07CD36" w14:textId="77777777" w:rsidR="00C2649E" w:rsidRPr="001A2D1F" w:rsidRDefault="00A56A53">
      <w:pPr>
        <w:pStyle w:val="affb"/>
        <w:numPr>
          <w:ilvl w:val="0"/>
          <w:numId w:val="12"/>
        </w:numPr>
        <w:ind w:left="709"/>
        <w:rPr>
          <w:rFonts w:cs="Times New Roman"/>
          <w:color w:val="000000" w:themeColor="text1"/>
          <w:szCs w:val="24"/>
        </w:rPr>
      </w:pPr>
      <w:r w:rsidRPr="001A2D1F">
        <w:rPr>
          <w:rFonts w:cs="Times New Roman"/>
          <w:color w:val="000000" w:themeColor="text1"/>
          <w:szCs w:val="24"/>
        </w:rPr>
        <w:t>Техническое задание на разработку ЦИМ;</w:t>
      </w:r>
    </w:p>
    <w:p w14:paraId="785878C4" w14:textId="77777777" w:rsidR="00C2649E" w:rsidRPr="001A2D1F" w:rsidRDefault="00A56A53">
      <w:pPr>
        <w:pStyle w:val="affb"/>
        <w:numPr>
          <w:ilvl w:val="0"/>
          <w:numId w:val="12"/>
        </w:numPr>
        <w:ind w:left="709"/>
        <w:rPr>
          <w:rFonts w:cs="Times New Roman"/>
          <w:color w:val="000000" w:themeColor="text1"/>
          <w:szCs w:val="24"/>
        </w:rPr>
      </w:pPr>
      <w:r w:rsidRPr="001A2D1F">
        <w:rPr>
          <w:rFonts w:cs="Times New Roman"/>
          <w:color w:val="000000" w:themeColor="text1"/>
          <w:szCs w:val="24"/>
        </w:rPr>
        <w:t>Ведомость ЦИМ;</w:t>
      </w:r>
    </w:p>
    <w:p w14:paraId="751DE379" w14:textId="77777777" w:rsidR="00C2649E" w:rsidRPr="001A2D1F" w:rsidRDefault="00A56A53">
      <w:pPr>
        <w:pStyle w:val="affb"/>
        <w:numPr>
          <w:ilvl w:val="0"/>
          <w:numId w:val="12"/>
        </w:numPr>
        <w:ind w:left="709"/>
        <w:rPr>
          <w:rFonts w:cs="Times New Roman"/>
          <w:color w:val="000000" w:themeColor="text1"/>
          <w:szCs w:val="24"/>
        </w:rPr>
      </w:pPr>
      <w:r w:rsidRPr="001A2D1F">
        <w:rPr>
          <w:rFonts w:cs="Times New Roman"/>
          <w:color w:val="000000" w:themeColor="text1"/>
          <w:szCs w:val="24"/>
        </w:rPr>
        <w:t>Файлы разделов ЦИМ;</w:t>
      </w:r>
    </w:p>
    <w:p w14:paraId="16AC84EE" w14:textId="77777777" w:rsidR="00C2649E" w:rsidRPr="001A2D1F" w:rsidRDefault="00A56A53">
      <w:pPr>
        <w:pStyle w:val="affb"/>
        <w:numPr>
          <w:ilvl w:val="0"/>
          <w:numId w:val="12"/>
        </w:numPr>
        <w:ind w:left="709"/>
        <w:rPr>
          <w:rFonts w:cs="Times New Roman"/>
          <w:color w:val="000000" w:themeColor="text1"/>
          <w:szCs w:val="24"/>
        </w:rPr>
      </w:pPr>
      <w:r w:rsidRPr="001A2D1F">
        <w:rPr>
          <w:rFonts w:cs="Times New Roman"/>
          <w:color w:val="000000" w:themeColor="text1"/>
          <w:szCs w:val="24"/>
        </w:rPr>
        <w:t>Таблицу наименований элементов ЦИМ по разделам;</w:t>
      </w:r>
    </w:p>
    <w:p w14:paraId="73746E8E" w14:textId="77777777" w:rsidR="00C2649E" w:rsidRPr="001A2D1F" w:rsidRDefault="00A56A53">
      <w:pPr>
        <w:pStyle w:val="affb"/>
        <w:numPr>
          <w:ilvl w:val="0"/>
          <w:numId w:val="12"/>
        </w:numPr>
        <w:ind w:left="709"/>
        <w:rPr>
          <w:rFonts w:cs="Times New Roman"/>
          <w:color w:val="000000" w:themeColor="text1"/>
          <w:szCs w:val="24"/>
        </w:rPr>
      </w:pPr>
      <w:r w:rsidRPr="001A2D1F">
        <w:rPr>
          <w:rFonts w:cs="Times New Roman"/>
          <w:color w:val="000000" w:themeColor="text1"/>
          <w:szCs w:val="24"/>
        </w:rPr>
        <w:t>Таблицу наименования материалов используемых в ЦИМ по разделам;</w:t>
      </w:r>
    </w:p>
    <w:p w14:paraId="54C24475" w14:textId="77777777" w:rsidR="00C2649E" w:rsidRPr="001A2D1F" w:rsidRDefault="00A56A53">
      <w:pPr>
        <w:pStyle w:val="affb"/>
        <w:numPr>
          <w:ilvl w:val="0"/>
          <w:numId w:val="12"/>
        </w:numPr>
        <w:ind w:left="709"/>
        <w:rPr>
          <w:rFonts w:cs="Times New Roman"/>
          <w:color w:val="000000" w:themeColor="text1"/>
          <w:szCs w:val="24"/>
        </w:rPr>
      </w:pPr>
      <w:r w:rsidRPr="001A2D1F">
        <w:rPr>
          <w:rFonts w:cs="Times New Roman"/>
          <w:color w:val="000000" w:themeColor="text1"/>
          <w:szCs w:val="24"/>
        </w:rPr>
        <w:t>Матрицу коллизий;</w:t>
      </w:r>
    </w:p>
    <w:p w14:paraId="3BC9148C" w14:textId="77777777" w:rsidR="00C2649E" w:rsidRPr="001A2D1F" w:rsidRDefault="00A56A53">
      <w:pPr>
        <w:pStyle w:val="affb"/>
        <w:numPr>
          <w:ilvl w:val="0"/>
          <w:numId w:val="12"/>
        </w:numPr>
        <w:ind w:left="709"/>
        <w:rPr>
          <w:rFonts w:cs="Times New Roman"/>
          <w:color w:val="000000" w:themeColor="text1"/>
          <w:szCs w:val="24"/>
        </w:rPr>
      </w:pPr>
      <w:r w:rsidRPr="001A2D1F">
        <w:rPr>
          <w:rFonts w:cs="Times New Roman"/>
          <w:color w:val="000000" w:themeColor="text1"/>
          <w:szCs w:val="24"/>
        </w:rPr>
        <w:t>Отчеты по коллизиям.</w:t>
      </w:r>
    </w:p>
    <w:p w14:paraId="2C2602BF" w14:textId="77777777" w:rsidR="00C2649E" w:rsidRPr="001A2D1F" w:rsidRDefault="00A56A53" w:rsidP="007F0301">
      <w:pPr>
        <w:pStyle w:val="30"/>
        <w:numPr>
          <w:ilvl w:val="2"/>
          <w:numId w:val="26"/>
        </w:numPr>
        <w:rPr>
          <w:rFonts w:cs="Times New Roman"/>
          <w:color w:val="000000" w:themeColor="text1"/>
          <w:szCs w:val="24"/>
        </w:rPr>
      </w:pPr>
      <w:bookmarkStart w:id="13" w:name="_Toc107230171"/>
      <w:bookmarkStart w:id="14" w:name="_Toc107842977"/>
      <w:r w:rsidRPr="001A2D1F">
        <w:rPr>
          <w:rFonts w:cs="Times New Roman"/>
          <w:color w:val="000000" w:themeColor="text1"/>
          <w:szCs w:val="24"/>
        </w:rPr>
        <w:t>Требования к масштабу и единицам измерения</w:t>
      </w:r>
      <w:bookmarkEnd w:id="13"/>
      <w:bookmarkEnd w:id="14"/>
    </w:p>
    <w:p w14:paraId="49442297" w14:textId="77777777" w:rsidR="00C2649E" w:rsidRPr="001A2D1F" w:rsidRDefault="00A56A53">
      <w:pPr>
        <w:shd w:val="clear" w:color="auto" w:fill="FFFFFF"/>
        <w:ind w:firstLine="709"/>
        <w:jc w:val="both"/>
        <w:rPr>
          <w:rFonts w:eastAsia="Times New Roman" w:cs="Times New Roman"/>
          <w:color w:val="000000" w:themeColor="text1"/>
          <w:szCs w:val="24"/>
          <w:lang w:eastAsia="ru-RU"/>
        </w:rPr>
      </w:pPr>
      <w:r w:rsidRPr="001A2D1F">
        <w:rPr>
          <w:rFonts w:eastAsiaTheme="minorEastAsia" w:cs="Times New Roman"/>
          <w:color w:val="000000" w:themeColor="text1"/>
          <w:szCs w:val="24"/>
          <w:lang w:eastAsia="ru-RU"/>
        </w:rPr>
        <w:t xml:space="preserve">При разработке ЦИМ необходимо использовать единую систему единиц измерения. </w:t>
      </w:r>
    </w:p>
    <w:p w14:paraId="55EFE674" w14:textId="77777777" w:rsidR="00C2649E" w:rsidRPr="001A2D1F" w:rsidRDefault="00A56A53">
      <w:pPr>
        <w:shd w:val="clear" w:color="auto" w:fill="FFFFFF"/>
        <w:ind w:firstLine="709"/>
        <w:jc w:val="both"/>
        <w:rPr>
          <w:rFonts w:eastAsia="Times New Roman" w:cs="Times New Roman"/>
          <w:color w:val="000000" w:themeColor="text1"/>
          <w:szCs w:val="24"/>
          <w:lang w:eastAsia="ru-RU"/>
        </w:rPr>
      </w:pPr>
      <w:r w:rsidRPr="001A2D1F">
        <w:rPr>
          <w:rFonts w:eastAsiaTheme="minorEastAsia" w:cs="Times New Roman"/>
          <w:color w:val="000000" w:themeColor="text1"/>
          <w:szCs w:val="24"/>
          <w:lang w:eastAsia="ru-RU"/>
        </w:rPr>
        <w:t>Все ЦИМ должны разрабатываться в соответствии с их истинными размерами в масштабе 1:1 в метрической системе единиц измерения (мм, м</w:t>
      </w:r>
      <w:r w:rsidRPr="001A2D1F">
        <w:rPr>
          <w:rFonts w:eastAsiaTheme="minorEastAsia" w:cs="Times New Roman"/>
          <w:color w:val="000000" w:themeColor="text1"/>
          <w:szCs w:val="24"/>
          <w:vertAlign w:val="superscript"/>
          <w:lang w:eastAsia="ru-RU"/>
        </w:rPr>
        <w:t>2</w:t>
      </w:r>
      <w:r w:rsidRPr="001A2D1F">
        <w:rPr>
          <w:rFonts w:eastAsiaTheme="minorEastAsia" w:cs="Times New Roman"/>
          <w:color w:val="000000" w:themeColor="text1"/>
          <w:szCs w:val="24"/>
          <w:lang w:eastAsia="ru-RU"/>
        </w:rPr>
        <w:t>, м</w:t>
      </w:r>
      <w:r w:rsidRPr="001A2D1F">
        <w:rPr>
          <w:rFonts w:eastAsiaTheme="minorEastAsia" w:cs="Times New Roman"/>
          <w:color w:val="000000" w:themeColor="text1"/>
          <w:szCs w:val="24"/>
          <w:vertAlign w:val="superscript"/>
          <w:lang w:eastAsia="ru-RU"/>
        </w:rPr>
        <w:t>3</w:t>
      </w:r>
      <w:r w:rsidRPr="001A2D1F">
        <w:rPr>
          <w:rFonts w:eastAsiaTheme="minorEastAsia" w:cs="Times New Roman"/>
          <w:color w:val="000000" w:themeColor="text1"/>
          <w:szCs w:val="24"/>
          <w:lang w:eastAsia="ru-RU"/>
        </w:rPr>
        <w:t>).</w:t>
      </w:r>
    </w:p>
    <w:p w14:paraId="6F68C3AF" w14:textId="77777777" w:rsidR="00C2649E" w:rsidRPr="001A2D1F" w:rsidRDefault="00A56A53">
      <w:pPr>
        <w:pStyle w:val="affb"/>
        <w:numPr>
          <w:ilvl w:val="0"/>
          <w:numId w:val="13"/>
        </w:numPr>
        <w:jc w:val="both"/>
        <w:rPr>
          <w:rFonts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color w:val="000000" w:themeColor="text1"/>
          <w:szCs w:val="24"/>
        </w:rPr>
        <w:t>Линейные размеры – в мм, с округлением до целого значения 0 мм.</w:t>
      </w:r>
    </w:p>
    <w:p w14:paraId="2127FEB9" w14:textId="77777777" w:rsidR="00C2649E" w:rsidRPr="001A2D1F" w:rsidRDefault="00A56A53">
      <w:pPr>
        <w:pStyle w:val="affb"/>
        <w:numPr>
          <w:ilvl w:val="0"/>
          <w:numId w:val="13"/>
        </w:numPr>
        <w:jc w:val="both"/>
        <w:rPr>
          <w:rFonts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color w:val="000000" w:themeColor="text1"/>
          <w:szCs w:val="24"/>
        </w:rPr>
        <w:t>Высотные отметки – в м, с округлением до трех знаков после запятой 0,000.</w:t>
      </w:r>
    </w:p>
    <w:p w14:paraId="1663B349" w14:textId="77777777" w:rsidR="00C2649E" w:rsidRPr="001A2D1F" w:rsidRDefault="00A56A53">
      <w:pPr>
        <w:pStyle w:val="affb"/>
        <w:numPr>
          <w:ilvl w:val="0"/>
          <w:numId w:val="13"/>
        </w:numPr>
        <w:jc w:val="both"/>
        <w:rPr>
          <w:rFonts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color w:val="000000" w:themeColor="text1"/>
          <w:szCs w:val="24"/>
        </w:rPr>
        <w:t xml:space="preserve">Угловые размеры – в градусах-минутах-секундах 0⁰0’0’’. </w:t>
      </w:r>
    </w:p>
    <w:p w14:paraId="09E1B437" w14:textId="77777777" w:rsidR="00C2649E" w:rsidRPr="001A2D1F" w:rsidRDefault="00A56A53">
      <w:pPr>
        <w:pStyle w:val="affb"/>
        <w:numPr>
          <w:ilvl w:val="0"/>
          <w:numId w:val="13"/>
        </w:numPr>
        <w:jc w:val="both"/>
        <w:rPr>
          <w:rFonts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color w:val="000000" w:themeColor="text1"/>
          <w:szCs w:val="24"/>
        </w:rPr>
        <w:t>Значения площади – в м</w:t>
      </w:r>
      <w:r w:rsidRPr="001A2D1F">
        <w:rPr>
          <w:rFonts w:eastAsiaTheme="minorEastAsia" w:cs="Times New Roman"/>
          <w:color w:val="000000" w:themeColor="text1"/>
          <w:szCs w:val="24"/>
          <w:vertAlign w:val="superscript"/>
        </w:rPr>
        <w:t>2</w:t>
      </w:r>
      <w:r w:rsidRPr="001A2D1F">
        <w:rPr>
          <w:rFonts w:eastAsiaTheme="minorEastAsia" w:cs="Times New Roman"/>
          <w:color w:val="000000" w:themeColor="text1"/>
          <w:szCs w:val="24"/>
        </w:rPr>
        <w:t>, с округлением до двух знаков после запятой 0,00.</w:t>
      </w:r>
    </w:p>
    <w:p w14:paraId="32CB5A67" w14:textId="77777777" w:rsidR="00C2649E" w:rsidRPr="001A2D1F" w:rsidRDefault="00A56A53">
      <w:pPr>
        <w:pStyle w:val="affb"/>
        <w:numPr>
          <w:ilvl w:val="0"/>
          <w:numId w:val="13"/>
        </w:numPr>
        <w:jc w:val="both"/>
        <w:rPr>
          <w:rFonts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color w:val="000000" w:themeColor="text1"/>
          <w:szCs w:val="24"/>
        </w:rPr>
        <w:t>Значения объема – в м</w:t>
      </w:r>
      <w:r w:rsidRPr="001A2D1F">
        <w:rPr>
          <w:rFonts w:eastAsiaTheme="minorEastAsia" w:cs="Times New Roman"/>
          <w:color w:val="000000" w:themeColor="text1"/>
          <w:szCs w:val="24"/>
          <w:vertAlign w:val="superscript"/>
        </w:rPr>
        <w:t>3</w:t>
      </w:r>
      <w:r w:rsidRPr="001A2D1F">
        <w:rPr>
          <w:rFonts w:eastAsiaTheme="minorEastAsia" w:cs="Times New Roman"/>
          <w:color w:val="000000" w:themeColor="text1"/>
          <w:szCs w:val="24"/>
        </w:rPr>
        <w:t>, с округлением до трех знаков после запятой 0,000.</w:t>
      </w:r>
    </w:p>
    <w:p w14:paraId="3E57F2A4" w14:textId="77777777" w:rsidR="00C2649E" w:rsidRPr="001A2D1F" w:rsidRDefault="00A56A53">
      <w:pPr>
        <w:pStyle w:val="affb"/>
        <w:numPr>
          <w:ilvl w:val="0"/>
          <w:numId w:val="13"/>
        </w:numPr>
        <w:jc w:val="both"/>
        <w:rPr>
          <w:rFonts w:cs="Times New Roman"/>
          <w:color w:val="000000" w:themeColor="text1"/>
          <w:szCs w:val="24"/>
        </w:rPr>
      </w:pPr>
      <w:r w:rsidRPr="001A2D1F">
        <w:rPr>
          <w:rFonts w:cs="Times New Roman"/>
          <w:color w:val="000000" w:themeColor="text1"/>
          <w:szCs w:val="24"/>
        </w:rPr>
        <w:t xml:space="preserve">Значение температуры – в градусах Цельсия (°C), </w:t>
      </w:r>
      <w:r w:rsidRPr="001A2D1F">
        <w:rPr>
          <w:rFonts w:eastAsiaTheme="minorEastAsia" w:cs="Times New Roman"/>
          <w:color w:val="000000" w:themeColor="text1"/>
          <w:szCs w:val="24"/>
        </w:rPr>
        <w:t>с округлением до целого значения.</w:t>
      </w:r>
    </w:p>
    <w:p w14:paraId="4F045385" w14:textId="77777777" w:rsidR="00C2649E" w:rsidRPr="001A2D1F" w:rsidRDefault="00A56A53">
      <w:pPr>
        <w:pStyle w:val="affb"/>
        <w:numPr>
          <w:ilvl w:val="0"/>
          <w:numId w:val="13"/>
        </w:numPr>
        <w:jc w:val="both"/>
        <w:rPr>
          <w:rFonts w:cs="Times New Roman"/>
          <w:color w:val="000000" w:themeColor="text1"/>
          <w:szCs w:val="24"/>
        </w:rPr>
      </w:pPr>
      <w:r w:rsidRPr="001A2D1F">
        <w:rPr>
          <w:rFonts w:cs="Times New Roman"/>
          <w:color w:val="000000" w:themeColor="text1"/>
          <w:szCs w:val="24"/>
        </w:rPr>
        <w:t xml:space="preserve"> Значение мощности – в ваттах (Вт), киловаттах (кВт), </w:t>
      </w:r>
      <w:r w:rsidRPr="001A2D1F">
        <w:rPr>
          <w:rFonts w:eastAsiaTheme="minorEastAsia" w:cs="Times New Roman"/>
          <w:color w:val="000000" w:themeColor="text1"/>
          <w:szCs w:val="24"/>
        </w:rPr>
        <w:t>с округлением до двух знаков после запятой 0,00.</w:t>
      </w:r>
    </w:p>
    <w:p w14:paraId="7404FC44" w14:textId="77777777" w:rsidR="00C2649E" w:rsidRPr="001A2D1F" w:rsidRDefault="00A56A53">
      <w:pPr>
        <w:pStyle w:val="affb"/>
        <w:numPr>
          <w:ilvl w:val="0"/>
          <w:numId w:val="13"/>
        </w:numPr>
        <w:jc w:val="both"/>
        <w:rPr>
          <w:rFonts w:cs="Times New Roman"/>
          <w:color w:val="000000" w:themeColor="text1"/>
          <w:szCs w:val="24"/>
        </w:rPr>
      </w:pPr>
      <w:r w:rsidRPr="001A2D1F">
        <w:rPr>
          <w:rFonts w:cs="Times New Roman"/>
          <w:color w:val="000000" w:themeColor="text1"/>
          <w:szCs w:val="24"/>
        </w:rPr>
        <w:t xml:space="preserve"> Значение массы ‐ в килограммах, тоннах.</w:t>
      </w:r>
    </w:p>
    <w:p w14:paraId="7E4EAC91" w14:textId="77777777" w:rsidR="00C2649E" w:rsidRPr="001A2D1F" w:rsidRDefault="00A56A53" w:rsidP="007F0301">
      <w:pPr>
        <w:pStyle w:val="30"/>
        <w:numPr>
          <w:ilvl w:val="2"/>
          <w:numId w:val="26"/>
        </w:numPr>
        <w:rPr>
          <w:rFonts w:cs="Times New Roman"/>
          <w:color w:val="000000" w:themeColor="text1"/>
          <w:szCs w:val="24"/>
        </w:rPr>
      </w:pPr>
      <w:bookmarkStart w:id="15" w:name="_Toc56526435"/>
      <w:bookmarkStart w:id="16" w:name="_Toc56511637"/>
      <w:bookmarkStart w:id="17" w:name="_Ref86856728"/>
      <w:bookmarkStart w:id="18" w:name="_Toc107230172"/>
      <w:bookmarkStart w:id="19" w:name="_Ref85101443"/>
      <w:bookmarkStart w:id="20" w:name="_Toc107842978"/>
      <w:r w:rsidRPr="001A2D1F">
        <w:rPr>
          <w:rFonts w:cs="Times New Roman"/>
          <w:color w:val="000000" w:themeColor="text1"/>
          <w:szCs w:val="24"/>
        </w:rPr>
        <w:t>Требования к согласованности систем координат</w:t>
      </w:r>
      <w:bookmarkEnd w:id="15"/>
      <w:bookmarkEnd w:id="16"/>
      <w:bookmarkEnd w:id="17"/>
      <w:bookmarkEnd w:id="18"/>
      <w:bookmarkEnd w:id="19"/>
      <w:bookmarkEnd w:id="20"/>
    </w:p>
    <w:p w14:paraId="2B3F3E39" w14:textId="77777777" w:rsidR="00C2649E" w:rsidRPr="001A2D1F" w:rsidRDefault="00A56A53">
      <w:pPr>
        <w:pStyle w:val="CCR0"/>
        <w:keepNext/>
        <w:spacing w:after="0" w:line="276" w:lineRule="auto"/>
        <w:ind w:firstLine="709"/>
        <w:jc w:val="both"/>
        <w:rPr>
          <w:rFonts w:ascii="Times New Roman" w:hAnsi="Times New Roman" w:cs="Times New Roman"/>
          <w:szCs w:val="24"/>
        </w:rPr>
      </w:pPr>
      <w:r w:rsidRPr="001A2D1F">
        <w:rPr>
          <w:rFonts w:ascii="Times New Roman" w:eastAsiaTheme="minorEastAsia" w:hAnsi="Times New Roman" w:cs="Times New Roman"/>
          <w:szCs w:val="24"/>
        </w:rPr>
        <w:t>Все ЦИМ должны иметь одинаковую систему координат.</w:t>
      </w:r>
    </w:p>
    <w:p w14:paraId="3442DAD0" w14:textId="77777777" w:rsidR="00C2649E" w:rsidRPr="001A2D1F" w:rsidRDefault="00A56A53">
      <w:pPr>
        <w:pStyle w:val="CCR0"/>
        <w:spacing w:after="0" w:line="276" w:lineRule="auto"/>
        <w:ind w:firstLine="709"/>
        <w:jc w:val="both"/>
        <w:rPr>
          <w:rFonts w:ascii="Times New Roman" w:hAnsi="Times New Roman" w:cs="Times New Roman"/>
          <w:szCs w:val="24"/>
        </w:rPr>
      </w:pPr>
      <w:r w:rsidRPr="001A2D1F">
        <w:rPr>
          <w:rFonts w:ascii="Times New Roman" w:eastAsiaTheme="minorEastAsia" w:hAnsi="Times New Roman" w:cs="Times New Roman"/>
          <w:szCs w:val="24"/>
        </w:rPr>
        <w:t>В проекте должны быть определены базовая точка проекта и точка съемки (пункт государственной геодезической сети).</w:t>
      </w:r>
    </w:p>
    <w:p w14:paraId="03D129B2" w14:textId="77777777" w:rsidR="00C2649E" w:rsidRPr="001A2D1F" w:rsidRDefault="00A56A53">
      <w:pPr>
        <w:pStyle w:val="CCR0"/>
        <w:spacing w:after="0" w:line="276" w:lineRule="auto"/>
        <w:ind w:firstLine="709"/>
        <w:jc w:val="both"/>
        <w:rPr>
          <w:rFonts w:ascii="Times New Roman" w:hAnsi="Times New Roman" w:cs="Times New Roman"/>
          <w:szCs w:val="24"/>
        </w:rPr>
      </w:pPr>
      <w:r w:rsidRPr="001A2D1F">
        <w:rPr>
          <w:rFonts w:ascii="Times New Roman" w:eastAsiaTheme="minorEastAsia" w:hAnsi="Times New Roman" w:cs="Times New Roman"/>
          <w:szCs w:val="24"/>
        </w:rPr>
        <w:t xml:space="preserve">Требуется за начало системы координат проекта принимать базовую точку проекта, в которой размещается пересечение первых разбивочных осей 1 и А координатной сетки с отметкой 0,000 на уровне поверхности какого-либо элемента конструкций здания или сооружения, расположенного вблизи планировочной поверхности земли. Базовая точка проекта должна иметь привязку к фактическим координатам местности – </w:t>
      </w:r>
      <w:r w:rsidRPr="001A2D1F">
        <w:rPr>
          <w:rFonts w:ascii="Times New Roman" w:eastAsiaTheme="minorEastAsia" w:hAnsi="Times New Roman" w:cs="Times New Roman"/>
          <w:szCs w:val="24"/>
          <w:lang w:val="en-US"/>
        </w:rPr>
        <w:t>X</w:t>
      </w:r>
      <w:r w:rsidRPr="001A2D1F">
        <w:rPr>
          <w:rFonts w:ascii="Times New Roman" w:eastAsiaTheme="minorEastAsia" w:hAnsi="Times New Roman" w:cs="Times New Roman"/>
          <w:szCs w:val="24"/>
        </w:rPr>
        <w:t xml:space="preserve">, </w:t>
      </w:r>
      <w:r w:rsidRPr="001A2D1F">
        <w:rPr>
          <w:rFonts w:ascii="Times New Roman" w:eastAsiaTheme="minorEastAsia" w:hAnsi="Times New Roman" w:cs="Times New Roman"/>
          <w:szCs w:val="24"/>
          <w:lang w:val="en-US"/>
        </w:rPr>
        <w:t>Y</w:t>
      </w:r>
      <w:r w:rsidRPr="001A2D1F">
        <w:rPr>
          <w:rFonts w:ascii="Times New Roman" w:eastAsiaTheme="minorEastAsia" w:hAnsi="Times New Roman" w:cs="Times New Roman"/>
          <w:szCs w:val="24"/>
        </w:rPr>
        <w:t xml:space="preserve">, </w:t>
      </w:r>
      <w:r w:rsidRPr="001A2D1F">
        <w:rPr>
          <w:rFonts w:ascii="Times New Roman" w:eastAsiaTheme="minorEastAsia" w:hAnsi="Times New Roman" w:cs="Times New Roman"/>
          <w:szCs w:val="24"/>
          <w:lang w:val="en-US"/>
        </w:rPr>
        <w:t>Z</w:t>
      </w:r>
      <w:r w:rsidRPr="001A2D1F">
        <w:rPr>
          <w:rFonts w:ascii="Times New Roman" w:eastAsiaTheme="minorEastAsia" w:hAnsi="Times New Roman" w:cs="Times New Roman"/>
          <w:szCs w:val="24"/>
        </w:rPr>
        <w:t xml:space="preserve"> – и углу истинного севера, с указанием абсолютной отметки, принятой за относительную отметку 0,000 проекта, в Балтийской системе высот. </w:t>
      </w:r>
    </w:p>
    <w:p w14:paraId="0A3933C3" w14:textId="77777777" w:rsidR="00C2649E" w:rsidRPr="001A2D1F" w:rsidRDefault="00A56A53">
      <w:pPr>
        <w:pStyle w:val="CCR0"/>
        <w:spacing w:after="0" w:line="276" w:lineRule="auto"/>
        <w:ind w:firstLine="709"/>
        <w:jc w:val="both"/>
        <w:rPr>
          <w:rFonts w:ascii="Times New Roman" w:hAnsi="Times New Roman" w:cs="Times New Roman"/>
          <w:szCs w:val="24"/>
        </w:rPr>
      </w:pPr>
      <w:r w:rsidRPr="001A2D1F">
        <w:rPr>
          <w:rFonts w:ascii="Times New Roman" w:eastAsiaTheme="minorEastAsia" w:hAnsi="Times New Roman" w:cs="Times New Roman"/>
          <w:szCs w:val="24"/>
        </w:rPr>
        <w:t>Использование единой системы координат является обязательным требованием для обеспечения координации ЦИМ.</w:t>
      </w:r>
    </w:p>
    <w:p w14:paraId="4F8365C1" w14:textId="77777777" w:rsidR="00C2649E" w:rsidRPr="001A2D1F" w:rsidRDefault="00A56A53">
      <w:pPr>
        <w:pStyle w:val="CCR0"/>
        <w:spacing w:after="0" w:line="276" w:lineRule="auto"/>
        <w:ind w:firstLine="709"/>
        <w:rPr>
          <w:rFonts w:ascii="Times New Roman" w:hAnsi="Times New Roman" w:cs="Times New Roman"/>
          <w:szCs w:val="24"/>
        </w:rPr>
      </w:pPr>
      <w:r w:rsidRPr="001A2D1F">
        <w:rPr>
          <w:rFonts w:ascii="Times New Roman" w:eastAsiaTheme="minorEastAsia" w:hAnsi="Times New Roman" w:cs="Times New Roman"/>
          <w:szCs w:val="24"/>
        </w:rPr>
        <w:t>В данном проекте принять:</w:t>
      </w:r>
    </w:p>
    <w:p w14:paraId="7EE37381" w14:textId="77777777" w:rsidR="00C2649E" w:rsidRPr="001A2D1F" w:rsidRDefault="00A56A53">
      <w:pPr>
        <w:pStyle w:val="CCRC-0"/>
        <w:numPr>
          <w:ilvl w:val="0"/>
          <w:numId w:val="14"/>
        </w:numPr>
        <w:tabs>
          <w:tab w:val="left" w:pos="1276"/>
        </w:tabs>
        <w:spacing w:after="0" w:line="276" w:lineRule="auto"/>
        <w:ind w:left="567" w:firstLine="709"/>
        <w:rPr>
          <w:rFonts w:ascii="Times New Roman" w:hAnsi="Times New Roman" w:cs="Times New Roman"/>
          <w:color w:val="000000" w:themeColor="text1"/>
          <w:szCs w:val="24"/>
        </w:rPr>
      </w:pPr>
      <w:r w:rsidRPr="001A2D1F">
        <w:rPr>
          <w:rFonts w:ascii="Times New Roman" w:eastAsiaTheme="minorEastAsia" w:hAnsi="Times New Roman" w:cs="Times New Roman"/>
          <w:color w:val="000000" w:themeColor="text1"/>
          <w:szCs w:val="24"/>
        </w:rPr>
        <w:t xml:space="preserve"> базовую точку проекта в пересечении координационных осей А-1 со следующими координатами: X = xxxx.</w:t>
      </w:r>
      <w:r w:rsidRPr="001A2D1F">
        <w:rPr>
          <w:rFonts w:ascii="Times New Roman" w:eastAsiaTheme="minorEastAsia" w:hAnsi="Times New Roman" w:cs="Times New Roman"/>
          <w:color w:val="000000" w:themeColor="text1"/>
          <w:szCs w:val="24"/>
          <w:lang w:val="en-US"/>
        </w:rPr>
        <w:t>xxx</w:t>
      </w:r>
      <w:r w:rsidRPr="001A2D1F">
        <w:rPr>
          <w:rFonts w:ascii="Times New Roman" w:eastAsiaTheme="minorEastAsia" w:hAnsi="Times New Roman" w:cs="Times New Roman"/>
          <w:color w:val="000000" w:themeColor="text1"/>
          <w:szCs w:val="24"/>
        </w:rPr>
        <w:t xml:space="preserve">, Y = </w:t>
      </w:r>
      <w:r w:rsidRPr="001A2D1F">
        <w:rPr>
          <w:rFonts w:ascii="Times New Roman" w:eastAsiaTheme="minorEastAsia" w:hAnsi="Times New Roman" w:cs="Times New Roman"/>
          <w:color w:val="000000" w:themeColor="text1"/>
          <w:szCs w:val="24"/>
          <w:lang w:val="en-US"/>
        </w:rPr>
        <w:t>yyyyy</w:t>
      </w:r>
      <w:r w:rsidRPr="001A2D1F">
        <w:rPr>
          <w:rFonts w:ascii="Times New Roman" w:eastAsiaTheme="minorEastAsia" w:hAnsi="Times New Roman" w:cs="Times New Roman"/>
          <w:color w:val="000000" w:themeColor="text1"/>
          <w:szCs w:val="24"/>
        </w:rPr>
        <w:t>.</w:t>
      </w:r>
      <w:r w:rsidRPr="001A2D1F">
        <w:rPr>
          <w:rFonts w:ascii="Times New Roman" w:eastAsiaTheme="minorEastAsia" w:hAnsi="Times New Roman" w:cs="Times New Roman"/>
          <w:color w:val="000000" w:themeColor="text1"/>
          <w:szCs w:val="24"/>
          <w:lang w:val="en-US"/>
        </w:rPr>
        <w:t>yyy</w:t>
      </w:r>
      <w:r w:rsidRPr="001A2D1F">
        <w:rPr>
          <w:rFonts w:ascii="Times New Roman" w:eastAsiaTheme="minorEastAsia" w:hAnsi="Times New Roman" w:cs="Times New Roman"/>
          <w:color w:val="000000" w:themeColor="text1"/>
          <w:szCs w:val="24"/>
        </w:rPr>
        <w:t>;</w:t>
      </w:r>
    </w:p>
    <w:p w14:paraId="76D30642" w14:textId="77777777" w:rsidR="00C2649E" w:rsidRPr="001A2D1F" w:rsidRDefault="00A56A53">
      <w:pPr>
        <w:pStyle w:val="CCRC-0"/>
        <w:numPr>
          <w:ilvl w:val="0"/>
          <w:numId w:val="14"/>
        </w:numPr>
        <w:tabs>
          <w:tab w:val="left" w:pos="1276"/>
        </w:tabs>
        <w:spacing w:after="0" w:line="276" w:lineRule="auto"/>
        <w:ind w:left="567" w:firstLine="709"/>
        <w:rPr>
          <w:rFonts w:ascii="Times New Roman" w:hAnsi="Times New Roman" w:cs="Times New Roman"/>
          <w:color w:val="000000" w:themeColor="text1"/>
          <w:szCs w:val="24"/>
        </w:rPr>
      </w:pPr>
      <w:r w:rsidRPr="001A2D1F">
        <w:rPr>
          <w:rFonts w:ascii="Times New Roman" w:eastAsiaTheme="minorEastAsia" w:hAnsi="Times New Roman" w:cs="Times New Roman"/>
          <w:color w:val="000000" w:themeColor="text1"/>
          <w:szCs w:val="24"/>
        </w:rPr>
        <w:t xml:space="preserve">абсолютную отметку уровня чистого пола первого этажа: </w:t>
      </w:r>
      <w:r w:rsidRPr="001A2D1F">
        <w:rPr>
          <w:rFonts w:ascii="Times New Roman" w:eastAsiaTheme="minorEastAsia" w:hAnsi="Times New Roman" w:cs="Times New Roman"/>
          <w:color w:val="000000" w:themeColor="text1"/>
          <w:szCs w:val="24"/>
          <w:lang w:val="en-US"/>
        </w:rPr>
        <w:t>xxx</w:t>
      </w:r>
      <w:r w:rsidRPr="001A2D1F">
        <w:rPr>
          <w:rFonts w:ascii="Times New Roman" w:eastAsiaTheme="minorEastAsia" w:hAnsi="Times New Roman" w:cs="Times New Roman"/>
          <w:color w:val="000000" w:themeColor="text1"/>
          <w:szCs w:val="24"/>
        </w:rPr>
        <w:t>.</w:t>
      </w:r>
      <w:r w:rsidRPr="001A2D1F">
        <w:rPr>
          <w:rFonts w:ascii="Times New Roman" w:eastAsiaTheme="minorEastAsia" w:hAnsi="Times New Roman" w:cs="Times New Roman"/>
          <w:color w:val="000000" w:themeColor="text1"/>
          <w:szCs w:val="24"/>
          <w:lang w:val="en-US"/>
        </w:rPr>
        <w:t>xx</w:t>
      </w:r>
      <w:r w:rsidRPr="001A2D1F">
        <w:rPr>
          <w:rFonts w:ascii="Times New Roman" w:eastAsiaTheme="minorEastAsia" w:hAnsi="Times New Roman" w:cs="Times New Roman"/>
          <w:color w:val="000000" w:themeColor="text1"/>
          <w:szCs w:val="24"/>
        </w:rPr>
        <w:t xml:space="preserve"> м;</w:t>
      </w:r>
    </w:p>
    <w:p w14:paraId="18A40F7C" w14:textId="77777777" w:rsidR="00C2649E" w:rsidRPr="001A2D1F" w:rsidRDefault="00A56A53">
      <w:pPr>
        <w:pStyle w:val="CCRC-0"/>
        <w:numPr>
          <w:ilvl w:val="0"/>
          <w:numId w:val="14"/>
        </w:numPr>
        <w:tabs>
          <w:tab w:val="left" w:pos="1276"/>
        </w:tabs>
        <w:spacing w:after="0" w:line="276" w:lineRule="auto"/>
        <w:ind w:left="567" w:firstLine="709"/>
        <w:rPr>
          <w:rFonts w:ascii="Times New Roman" w:hAnsi="Times New Roman" w:cs="Times New Roman"/>
          <w:color w:val="000000" w:themeColor="text1"/>
          <w:szCs w:val="24"/>
        </w:rPr>
      </w:pPr>
      <w:r w:rsidRPr="001A2D1F">
        <w:rPr>
          <w:rFonts w:ascii="Times New Roman" w:eastAsiaTheme="minorEastAsia" w:hAnsi="Times New Roman" w:cs="Times New Roman"/>
          <w:color w:val="000000" w:themeColor="text1"/>
          <w:szCs w:val="24"/>
        </w:rPr>
        <w:lastRenderedPageBreak/>
        <w:t xml:space="preserve"> дирекционный угол: </w:t>
      </w:r>
      <w:r w:rsidRPr="001A2D1F">
        <w:rPr>
          <w:rFonts w:ascii="Times New Roman" w:eastAsiaTheme="minorEastAsia" w:hAnsi="Times New Roman" w:cs="Times New Roman"/>
          <w:color w:val="000000" w:themeColor="text1"/>
          <w:szCs w:val="24"/>
          <w:lang w:val="en-US"/>
        </w:rPr>
        <w:t>xx</w:t>
      </w:r>
      <w:r w:rsidRPr="001A2D1F">
        <w:rPr>
          <w:rFonts w:ascii="Times New Roman" w:eastAsiaTheme="minorEastAsia" w:hAnsi="Times New Roman" w:cs="Times New Roman"/>
          <w:color w:val="000000" w:themeColor="text1"/>
          <w:szCs w:val="24"/>
        </w:rPr>
        <w:t>°уу′</w:t>
      </w:r>
      <w:r w:rsidRPr="001A2D1F">
        <w:rPr>
          <w:rFonts w:ascii="Times New Roman" w:eastAsiaTheme="minorEastAsia" w:hAnsi="Times New Roman" w:cs="Times New Roman"/>
          <w:color w:val="000000" w:themeColor="text1"/>
          <w:szCs w:val="24"/>
          <w:lang w:val="en-US"/>
        </w:rPr>
        <w:t>zz</w:t>
      </w:r>
      <w:r w:rsidRPr="001A2D1F">
        <w:rPr>
          <w:rFonts w:ascii="Times New Roman" w:eastAsiaTheme="minorEastAsia" w:hAnsi="Times New Roman" w:cs="Times New Roman"/>
          <w:color w:val="000000" w:themeColor="text1"/>
          <w:szCs w:val="24"/>
        </w:rPr>
        <w:t>″;</w:t>
      </w:r>
    </w:p>
    <w:p w14:paraId="68F2C51C" w14:textId="77777777" w:rsidR="00C2649E" w:rsidRPr="001A2D1F" w:rsidRDefault="00A56A53">
      <w:pPr>
        <w:pStyle w:val="CCR0"/>
        <w:spacing w:after="0" w:line="276" w:lineRule="auto"/>
        <w:ind w:firstLine="709"/>
        <w:rPr>
          <w:rFonts w:ascii="Times New Roman" w:hAnsi="Times New Roman" w:cs="Times New Roman"/>
          <w:szCs w:val="24"/>
        </w:rPr>
      </w:pPr>
      <w:r w:rsidRPr="001A2D1F">
        <w:rPr>
          <w:rFonts w:ascii="Times New Roman" w:eastAsiaTheme="minorEastAsia" w:hAnsi="Times New Roman" w:cs="Times New Roman"/>
          <w:szCs w:val="24"/>
        </w:rPr>
        <w:t>Если в проекте неизвестны абсолютные координаты, положения базовой точки проекта и точки съемки должны совпадать.</w:t>
      </w:r>
    </w:p>
    <w:p w14:paraId="4480C4CC" w14:textId="77777777" w:rsidR="00C2649E" w:rsidRPr="001A2D1F" w:rsidRDefault="00A56A53">
      <w:pPr>
        <w:pStyle w:val="CCR0"/>
        <w:spacing w:after="0" w:line="276" w:lineRule="auto"/>
        <w:ind w:firstLine="709"/>
        <w:rPr>
          <w:rFonts w:ascii="Times New Roman" w:hAnsi="Times New Roman" w:cs="Times New Roman"/>
          <w:szCs w:val="24"/>
        </w:rPr>
      </w:pPr>
      <w:r w:rsidRPr="001A2D1F">
        <w:rPr>
          <w:rFonts w:ascii="Times New Roman" w:eastAsiaTheme="minorEastAsia" w:hAnsi="Times New Roman" w:cs="Times New Roman"/>
          <w:szCs w:val="24"/>
        </w:rPr>
        <w:t>Ни при каких условиях исполнители не должны изменять данные координаты.</w:t>
      </w:r>
    </w:p>
    <w:p w14:paraId="1B0AA918" w14:textId="77777777" w:rsidR="00C2649E" w:rsidRPr="001A2D1F" w:rsidRDefault="00A56A53" w:rsidP="007F0301">
      <w:pPr>
        <w:pStyle w:val="30"/>
        <w:numPr>
          <w:ilvl w:val="2"/>
          <w:numId w:val="26"/>
        </w:numPr>
        <w:rPr>
          <w:rFonts w:cs="Times New Roman"/>
          <w:color w:val="000000" w:themeColor="text1"/>
          <w:szCs w:val="24"/>
        </w:rPr>
      </w:pPr>
      <w:bookmarkStart w:id="21" w:name="_Toc107230173"/>
      <w:bookmarkStart w:id="22" w:name="_Ref86855978"/>
      <w:bookmarkStart w:id="23" w:name="_Ref86855973"/>
      <w:bookmarkStart w:id="24" w:name="_Toc107842979"/>
      <w:bookmarkStart w:id="25" w:name="_Ref85101575"/>
      <w:r w:rsidRPr="001A2D1F">
        <w:rPr>
          <w:rFonts w:cs="Times New Roman"/>
          <w:color w:val="000000" w:themeColor="text1"/>
          <w:szCs w:val="24"/>
        </w:rPr>
        <w:t>Требования к форматам файлов</w:t>
      </w:r>
      <w:bookmarkEnd w:id="21"/>
      <w:bookmarkEnd w:id="22"/>
      <w:bookmarkEnd w:id="23"/>
      <w:bookmarkEnd w:id="24"/>
      <w:r w:rsidRPr="001A2D1F">
        <w:rPr>
          <w:rFonts w:cs="Times New Roman"/>
          <w:color w:val="000000" w:themeColor="text1"/>
          <w:szCs w:val="24"/>
        </w:rPr>
        <w:t xml:space="preserve"> </w:t>
      </w:r>
      <w:bookmarkEnd w:id="25"/>
    </w:p>
    <w:p w14:paraId="0305AF2D" w14:textId="77777777" w:rsidR="00C2649E" w:rsidRPr="001A2D1F" w:rsidRDefault="00A56A53">
      <w:pPr>
        <w:pStyle w:val="CCR0"/>
        <w:spacing w:after="0" w:line="276" w:lineRule="auto"/>
        <w:ind w:firstLine="709"/>
        <w:jc w:val="both"/>
        <w:rPr>
          <w:rFonts w:ascii="Times New Roman" w:hAnsi="Times New Roman" w:cs="Times New Roman"/>
          <w:szCs w:val="24"/>
        </w:rPr>
      </w:pPr>
      <w:r w:rsidRPr="001A2D1F">
        <w:rPr>
          <w:rFonts w:ascii="Times New Roman" w:eastAsiaTheme="minorEastAsia" w:hAnsi="Times New Roman" w:cs="Times New Roman"/>
          <w:szCs w:val="24"/>
        </w:rPr>
        <w:t>Каждая ЦИМ должна быть предоставлена в электронном виде в следующих форматах:</w:t>
      </w:r>
    </w:p>
    <w:p w14:paraId="0C1E0055" w14:textId="77777777" w:rsidR="00C2649E" w:rsidRPr="001A2D1F" w:rsidRDefault="00A56A53">
      <w:pPr>
        <w:pStyle w:val="CCR0"/>
        <w:numPr>
          <w:ilvl w:val="0"/>
          <w:numId w:val="15"/>
        </w:numPr>
        <w:spacing w:after="0" w:line="276" w:lineRule="auto"/>
        <w:jc w:val="both"/>
        <w:rPr>
          <w:rFonts w:ascii="Times New Roman" w:hAnsi="Times New Roman" w:cs="Times New Roman"/>
          <w:szCs w:val="24"/>
        </w:rPr>
      </w:pPr>
      <w:r w:rsidRPr="001A2D1F">
        <w:rPr>
          <w:rFonts w:ascii="Times New Roman" w:eastAsiaTheme="minorEastAsia" w:hAnsi="Times New Roman" w:cs="Times New Roman"/>
          <w:szCs w:val="24"/>
          <w:lang w:val="en-US"/>
        </w:rPr>
        <w:t>IFC</w:t>
      </w:r>
      <w:r w:rsidRPr="001A2D1F">
        <w:rPr>
          <w:rFonts w:ascii="Times New Roman" w:eastAsiaTheme="minorEastAsia" w:hAnsi="Times New Roman" w:cs="Times New Roman"/>
          <w:szCs w:val="24"/>
        </w:rPr>
        <w:t xml:space="preserve"> формат (версии </w:t>
      </w:r>
      <w:r w:rsidRPr="001A2D1F">
        <w:rPr>
          <w:rFonts w:ascii="Times New Roman" w:eastAsiaTheme="minorEastAsia" w:hAnsi="Times New Roman" w:cs="Times New Roman"/>
          <w:szCs w:val="24"/>
          <w:lang w:val="en-US"/>
        </w:rPr>
        <w:t>IFC</w:t>
      </w:r>
      <w:r w:rsidRPr="001A2D1F">
        <w:rPr>
          <w:rFonts w:ascii="Times New Roman" w:eastAsiaTheme="minorEastAsia" w:hAnsi="Times New Roman" w:cs="Times New Roman"/>
          <w:szCs w:val="24"/>
        </w:rPr>
        <w:t>4 и выше)</w:t>
      </w:r>
    </w:p>
    <w:p w14:paraId="75FF6C15" w14:textId="77777777" w:rsidR="00C2649E" w:rsidRPr="001A2D1F" w:rsidRDefault="00A56A53">
      <w:pPr>
        <w:pStyle w:val="CCR0"/>
        <w:numPr>
          <w:ilvl w:val="0"/>
          <w:numId w:val="15"/>
        </w:numPr>
        <w:spacing w:after="0" w:line="276" w:lineRule="auto"/>
        <w:jc w:val="both"/>
        <w:rPr>
          <w:rFonts w:ascii="Times New Roman" w:hAnsi="Times New Roman" w:cs="Times New Roman"/>
          <w:szCs w:val="24"/>
        </w:rPr>
      </w:pPr>
      <w:r w:rsidRPr="001A2D1F">
        <w:rPr>
          <w:rFonts w:ascii="Times New Roman" w:eastAsiaTheme="minorEastAsia" w:hAnsi="Times New Roman" w:cs="Times New Roman"/>
          <w:szCs w:val="24"/>
        </w:rPr>
        <w:t>в исходных проприетарных форматах применяемого программного обеспечения с указанием используемого ПО и Версии (по желанию Подрядчика).</w:t>
      </w:r>
    </w:p>
    <w:p w14:paraId="62E26318" w14:textId="77777777" w:rsidR="00C2649E" w:rsidRPr="001A2D1F" w:rsidRDefault="00A56A53">
      <w:pPr>
        <w:ind w:firstLine="709"/>
        <w:jc w:val="both"/>
        <w:rPr>
          <w:rFonts w:eastAsiaTheme="minorEastAsia"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color w:val="000000" w:themeColor="text1"/>
          <w:szCs w:val="24"/>
        </w:rPr>
        <w:t xml:space="preserve">При выгрузке в </w:t>
      </w:r>
      <w:r w:rsidRPr="001A2D1F">
        <w:rPr>
          <w:rFonts w:eastAsiaTheme="minorEastAsia" w:cs="Times New Roman"/>
          <w:color w:val="000000" w:themeColor="text1"/>
          <w:szCs w:val="24"/>
          <w:lang w:val="en-US"/>
        </w:rPr>
        <w:t>IFC</w:t>
      </w:r>
      <w:r w:rsidRPr="001A2D1F">
        <w:rPr>
          <w:rFonts w:eastAsiaTheme="minorEastAsia" w:cs="Times New Roman"/>
          <w:color w:val="000000" w:themeColor="text1"/>
          <w:szCs w:val="24"/>
        </w:rPr>
        <w:t xml:space="preserve"> необходимо использовать описание представления модели (</w:t>
      </w:r>
      <w:r w:rsidRPr="001A2D1F">
        <w:rPr>
          <w:rFonts w:eastAsiaTheme="minorEastAsia" w:cs="Times New Roman"/>
          <w:color w:val="000000" w:themeColor="text1"/>
          <w:szCs w:val="24"/>
          <w:lang w:val="en-US"/>
        </w:rPr>
        <w:t>MVD</w:t>
      </w:r>
      <w:r w:rsidRPr="001A2D1F">
        <w:rPr>
          <w:rFonts w:eastAsiaTheme="minorEastAsia" w:cs="Times New Roman"/>
          <w:color w:val="000000" w:themeColor="text1"/>
          <w:szCs w:val="24"/>
        </w:rPr>
        <w:t xml:space="preserve">) </w:t>
      </w:r>
      <w:r w:rsidRPr="001A2D1F">
        <w:rPr>
          <w:rFonts w:eastAsiaTheme="minorEastAsia" w:cs="Times New Roman"/>
          <w:color w:val="000000" w:themeColor="text1"/>
          <w:szCs w:val="24"/>
          <w:lang w:val="en-US"/>
        </w:rPr>
        <w:t>IFC</w:t>
      </w:r>
      <w:r w:rsidRPr="001A2D1F">
        <w:rPr>
          <w:rFonts w:eastAsiaTheme="minorEastAsia" w:cs="Times New Roman"/>
          <w:color w:val="000000" w:themeColor="text1"/>
          <w:szCs w:val="24"/>
        </w:rPr>
        <w:t xml:space="preserve">4 </w:t>
      </w:r>
      <w:r w:rsidRPr="001A2D1F">
        <w:rPr>
          <w:rFonts w:eastAsiaTheme="minorEastAsia" w:cs="Times New Roman"/>
          <w:color w:val="000000" w:themeColor="text1"/>
          <w:szCs w:val="24"/>
          <w:lang w:val="en-US"/>
        </w:rPr>
        <w:t>Reference</w:t>
      </w:r>
      <w:r w:rsidRPr="001A2D1F">
        <w:rPr>
          <w:rFonts w:eastAsiaTheme="minorEastAsia" w:cs="Times New Roman"/>
          <w:color w:val="000000" w:themeColor="text1"/>
          <w:szCs w:val="24"/>
        </w:rPr>
        <w:t xml:space="preserve"> </w:t>
      </w:r>
      <w:r w:rsidRPr="001A2D1F">
        <w:rPr>
          <w:rFonts w:eastAsiaTheme="minorEastAsia" w:cs="Times New Roman"/>
          <w:color w:val="000000" w:themeColor="text1"/>
          <w:szCs w:val="24"/>
          <w:lang w:val="en-US"/>
        </w:rPr>
        <w:t>View</w:t>
      </w:r>
      <w:r w:rsidRPr="001A2D1F">
        <w:rPr>
          <w:rFonts w:eastAsiaTheme="minorEastAsia" w:cs="Times New Roman"/>
          <w:color w:val="000000" w:themeColor="text1"/>
          <w:szCs w:val="24"/>
        </w:rPr>
        <w:t>, дополненное данными в соответствии с требованиями п.3 и п.4.</w:t>
      </w:r>
    </w:p>
    <w:p w14:paraId="22007BFE" w14:textId="77777777" w:rsidR="00C2649E" w:rsidRPr="001A2D1F" w:rsidRDefault="00C2649E">
      <w:pPr>
        <w:ind w:firstLine="709"/>
        <w:jc w:val="both"/>
        <w:rPr>
          <w:rFonts w:cs="Times New Roman"/>
          <w:color w:val="000000" w:themeColor="text1"/>
          <w:szCs w:val="24"/>
        </w:rPr>
      </w:pPr>
    </w:p>
    <w:p w14:paraId="07A184D0" w14:textId="77777777" w:rsidR="00C2649E" w:rsidRPr="001A2D1F" w:rsidRDefault="00A56A53" w:rsidP="007F0301">
      <w:pPr>
        <w:pStyle w:val="30"/>
        <w:numPr>
          <w:ilvl w:val="2"/>
          <w:numId w:val="26"/>
        </w:numPr>
        <w:rPr>
          <w:rFonts w:cs="Times New Roman"/>
          <w:color w:val="000000" w:themeColor="text1"/>
          <w:szCs w:val="24"/>
        </w:rPr>
      </w:pPr>
      <w:bookmarkStart w:id="26" w:name="_Toc86219563"/>
      <w:bookmarkStart w:id="27" w:name="_Toc86219523"/>
      <w:bookmarkStart w:id="28" w:name="_Toc86219517"/>
      <w:bookmarkStart w:id="29" w:name="_Toc86219515"/>
      <w:bookmarkStart w:id="30" w:name="_Toc86219514"/>
      <w:bookmarkStart w:id="31" w:name="_Toc86219543"/>
      <w:bookmarkStart w:id="32" w:name="_Toc86219518"/>
      <w:bookmarkStart w:id="33" w:name="_Toc86219516"/>
      <w:bookmarkStart w:id="34" w:name="_Toc107230174"/>
      <w:bookmarkStart w:id="35" w:name="_Toc107842980"/>
      <w:bookmarkEnd w:id="26"/>
      <w:bookmarkEnd w:id="27"/>
      <w:bookmarkEnd w:id="28"/>
      <w:bookmarkEnd w:id="29"/>
      <w:bookmarkEnd w:id="30"/>
      <w:bookmarkEnd w:id="31"/>
      <w:bookmarkEnd w:id="32"/>
      <w:bookmarkEnd w:id="33"/>
      <w:r w:rsidRPr="001A2D1F">
        <w:rPr>
          <w:rFonts w:cs="Times New Roman"/>
          <w:color w:val="000000" w:themeColor="text1"/>
          <w:szCs w:val="24"/>
        </w:rPr>
        <w:t>Требования к размеру файлов</w:t>
      </w:r>
      <w:bookmarkEnd w:id="34"/>
      <w:bookmarkEnd w:id="35"/>
      <w:r w:rsidRPr="001A2D1F">
        <w:rPr>
          <w:rFonts w:cs="Times New Roman"/>
          <w:color w:val="000000" w:themeColor="text1"/>
          <w:szCs w:val="24"/>
        </w:rPr>
        <w:t xml:space="preserve"> </w:t>
      </w:r>
    </w:p>
    <w:p w14:paraId="5A70C241" w14:textId="77777777" w:rsidR="00C2649E" w:rsidRPr="001A2D1F" w:rsidRDefault="00A56A53">
      <w:pPr>
        <w:shd w:val="clear" w:color="auto" w:fill="FFFFFF"/>
        <w:ind w:firstLine="709"/>
        <w:jc w:val="both"/>
        <w:rPr>
          <w:rFonts w:eastAsia="Times New Roman" w:cs="Times New Roman"/>
          <w:color w:val="000000" w:themeColor="text1"/>
          <w:szCs w:val="24"/>
          <w:lang w:eastAsia="ru-RU"/>
        </w:rPr>
      </w:pPr>
      <w:r w:rsidRPr="001A2D1F">
        <w:rPr>
          <w:rFonts w:eastAsiaTheme="minorEastAsia" w:cs="Times New Roman"/>
          <w:color w:val="000000" w:themeColor="text1"/>
          <w:szCs w:val="24"/>
          <w:lang w:eastAsia="ru-RU"/>
        </w:rPr>
        <w:t>При предоставлении файлов ЦИМ необходимо соблюдать следующие правила, касающиеся размеров файлов:</w:t>
      </w:r>
    </w:p>
    <w:p w14:paraId="32D91546" w14:textId="77777777" w:rsidR="00C2649E" w:rsidRPr="001A2D1F" w:rsidRDefault="00A56A53">
      <w:pPr>
        <w:pStyle w:val="CCR0"/>
        <w:numPr>
          <w:ilvl w:val="0"/>
          <w:numId w:val="15"/>
        </w:numPr>
        <w:spacing w:after="0" w:line="276" w:lineRule="auto"/>
        <w:jc w:val="both"/>
        <w:rPr>
          <w:rFonts w:ascii="Times New Roman" w:eastAsiaTheme="minorEastAsia" w:hAnsi="Times New Roman" w:cs="Times New Roman"/>
          <w:szCs w:val="24"/>
        </w:rPr>
      </w:pPr>
      <w:r w:rsidRPr="001A2D1F">
        <w:rPr>
          <w:rFonts w:ascii="Times New Roman" w:eastAsiaTheme="minorEastAsia" w:hAnsi="Times New Roman" w:cs="Times New Roman"/>
          <w:szCs w:val="24"/>
        </w:rPr>
        <w:t xml:space="preserve">размер файла ЦИМ в формате </w:t>
      </w:r>
      <w:r w:rsidRPr="001A2D1F">
        <w:rPr>
          <w:rFonts w:ascii="Times New Roman" w:eastAsiaTheme="minorEastAsia" w:hAnsi="Times New Roman" w:cs="Times New Roman"/>
          <w:szCs w:val="24"/>
          <w:lang w:val="en-US"/>
        </w:rPr>
        <w:t>IFC</w:t>
      </w:r>
      <w:r w:rsidRPr="001A2D1F">
        <w:rPr>
          <w:rFonts w:ascii="Times New Roman" w:eastAsiaTheme="minorEastAsia" w:hAnsi="Times New Roman" w:cs="Times New Roman"/>
          <w:szCs w:val="24"/>
        </w:rPr>
        <w:t xml:space="preserve"> не должен превышать 500 МБ;</w:t>
      </w:r>
    </w:p>
    <w:p w14:paraId="4D11FA37" w14:textId="77777777" w:rsidR="00C2649E" w:rsidRPr="001A2D1F" w:rsidRDefault="00A56A53">
      <w:pPr>
        <w:pStyle w:val="CCR0"/>
        <w:numPr>
          <w:ilvl w:val="0"/>
          <w:numId w:val="15"/>
        </w:numPr>
        <w:spacing w:after="0" w:line="276" w:lineRule="auto"/>
        <w:jc w:val="both"/>
        <w:rPr>
          <w:rFonts w:ascii="Times New Roman" w:eastAsiaTheme="minorEastAsia" w:hAnsi="Times New Roman" w:cs="Times New Roman"/>
          <w:szCs w:val="24"/>
        </w:rPr>
      </w:pPr>
      <w:r w:rsidRPr="001A2D1F">
        <w:rPr>
          <w:rFonts w:ascii="Times New Roman" w:eastAsiaTheme="minorEastAsia" w:hAnsi="Times New Roman" w:cs="Times New Roman"/>
          <w:szCs w:val="24"/>
        </w:rPr>
        <w:t>размер файла исходного проприетарного формата не ограничен.</w:t>
      </w:r>
    </w:p>
    <w:p w14:paraId="45B8FD60" w14:textId="77777777" w:rsidR="00C2649E" w:rsidRPr="001A2D1F" w:rsidRDefault="00A56A53" w:rsidP="007F0301">
      <w:pPr>
        <w:pStyle w:val="30"/>
        <w:numPr>
          <w:ilvl w:val="2"/>
          <w:numId w:val="26"/>
        </w:numPr>
        <w:rPr>
          <w:rFonts w:cs="Times New Roman"/>
          <w:color w:val="000000" w:themeColor="text1"/>
          <w:szCs w:val="24"/>
        </w:rPr>
      </w:pPr>
      <w:bookmarkStart w:id="36" w:name="_Toc107230175"/>
      <w:bookmarkStart w:id="37" w:name="_Toc107842981"/>
      <w:r w:rsidRPr="001A2D1F">
        <w:rPr>
          <w:rFonts w:cs="Times New Roman"/>
          <w:color w:val="000000" w:themeColor="text1"/>
          <w:szCs w:val="24"/>
        </w:rPr>
        <w:t>Требования к общим параметрам</w:t>
      </w:r>
      <w:bookmarkEnd w:id="36"/>
      <w:bookmarkEnd w:id="37"/>
      <w:r w:rsidRPr="001A2D1F">
        <w:rPr>
          <w:rFonts w:cs="Times New Roman"/>
          <w:color w:val="000000" w:themeColor="text1"/>
          <w:szCs w:val="24"/>
        </w:rPr>
        <w:t xml:space="preserve"> </w:t>
      </w:r>
    </w:p>
    <w:p w14:paraId="64DD2D34" w14:textId="77777777" w:rsidR="00C2649E" w:rsidRPr="001A2D1F" w:rsidRDefault="00A56A53">
      <w:pPr>
        <w:ind w:firstLine="709"/>
        <w:jc w:val="both"/>
        <w:rPr>
          <w:rFonts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color w:val="000000" w:themeColor="text1"/>
          <w:szCs w:val="24"/>
        </w:rPr>
        <w:t xml:space="preserve">Данные требования являются общими и обязательными к исполнению для всех ЦИМ зданий. Перечень параметров ЦИМ, приведен в Таблице </w:t>
      </w:r>
      <w:r w:rsidR="00D561A4">
        <w:fldChar w:fldCharType="begin"/>
      </w:r>
      <w:r w:rsidR="00D561A4">
        <w:instrText xml:space="preserve"> REF _Ref86855729 \h  \* MERGEFORMAT </w:instrText>
      </w:r>
      <w:r w:rsidR="00D561A4">
        <w:fldChar w:fldCharType="separate"/>
      </w:r>
      <w:r w:rsidRPr="001A2D1F">
        <w:rPr>
          <w:rFonts w:cs="Times New Roman"/>
          <w:color w:val="000000" w:themeColor="text1"/>
          <w:szCs w:val="24"/>
        </w:rPr>
        <w:t>Таблица 3.1.5.1</w:t>
      </w:r>
      <w:r w:rsidR="00D561A4">
        <w:fldChar w:fldCharType="end"/>
      </w:r>
      <w:r w:rsidRPr="001A2D1F">
        <w:rPr>
          <w:rFonts w:eastAsiaTheme="minorEastAsia" w:cs="Times New Roman"/>
          <w:color w:val="000000" w:themeColor="text1"/>
          <w:szCs w:val="24"/>
        </w:rPr>
        <w:t>.</w:t>
      </w:r>
    </w:p>
    <w:p w14:paraId="141C2239" w14:textId="77777777" w:rsidR="00C2649E" w:rsidRPr="001A2D1F" w:rsidRDefault="00A56A53">
      <w:pPr>
        <w:ind w:firstLine="709"/>
        <w:jc w:val="both"/>
        <w:rPr>
          <w:rFonts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color w:val="000000" w:themeColor="text1"/>
          <w:szCs w:val="24"/>
        </w:rPr>
        <w:t>При выгрузке ЦИМ в формат IFC указанные параметры должны выгружаться с объектом класса</w:t>
      </w:r>
      <w:r w:rsidRPr="001A2D1F">
        <w:rPr>
          <w:rFonts w:eastAsiaTheme="minorEastAsia" w:cs="Times New Roman"/>
          <w:b/>
          <w:color w:val="000000" w:themeColor="text1"/>
          <w:szCs w:val="24"/>
        </w:rPr>
        <w:t>: I</w:t>
      </w:r>
      <w:r w:rsidRPr="001A2D1F">
        <w:rPr>
          <w:rFonts w:eastAsiaTheme="minorEastAsia" w:cs="Times New Roman"/>
          <w:b/>
          <w:color w:val="000000" w:themeColor="text1"/>
          <w:szCs w:val="24"/>
          <w:lang w:val="en-US"/>
        </w:rPr>
        <w:t>fc</w:t>
      </w:r>
      <w:r w:rsidRPr="001A2D1F">
        <w:rPr>
          <w:rFonts w:eastAsiaTheme="minorEastAsia" w:cs="Times New Roman"/>
          <w:b/>
          <w:color w:val="000000" w:themeColor="text1"/>
          <w:szCs w:val="24"/>
        </w:rPr>
        <w:t>Building</w:t>
      </w:r>
      <w:r w:rsidRPr="001A2D1F">
        <w:rPr>
          <w:rFonts w:eastAsiaTheme="minorEastAsia" w:cs="Times New Roman"/>
          <w:color w:val="000000" w:themeColor="text1"/>
          <w:szCs w:val="24"/>
        </w:rPr>
        <w:t>.</w:t>
      </w:r>
    </w:p>
    <w:p w14:paraId="1659A1A0" w14:textId="77777777" w:rsidR="00C2649E" w:rsidRPr="001A2D1F" w:rsidRDefault="00A56A53">
      <w:pPr>
        <w:ind w:firstLine="709"/>
        <w:jc w:val="both"/>
        <w:rPr>
          <w:rFonts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color w:val="000000" w:themeColor="text1"/>
          <w:szCs w:val="24"/>
        </w:rPr>
        <w:t>При выгрузке объектов I</w:t>
      </w:r>
      <w:r w:rsidRPr="001A2D1F">
        <w:rPr>
          <w:rFonts w:eastAsiaTheme="minorEastAsia" w:cs="Times New Roman"/>
          <w:color w:val="000000" w:themeColor="text1"/>
          <w:szCs w:val="24"/>
          <w:lang w:val="en-US"/>
        </w:rPr>
        <w:t>fc</w:t>
      </w:r>
      <w:r w:rsidRPr="001A2D1F">
        <w:rPr>
          <w:rFonts w:eastAsiaTheme="minorEastAsia" w:cs="Times New Roman"/>
          <w:color w:val="000000" w:themeColor="text1"/>
          <w:szCs w:val="24"/>
        </w:rPr>
        <w:t>Building необходимо выгружать наборы параметров:</w:t>
      </w:r>
    </w:p>
    <w:p w14:paraId="079A4474" w14:textId="77777777" w:rsidR="00C2649E" w:rsidRPr="001A2D1F" w:rsidRDefault="00A56A53">
      <w:pPr>
        <w:ind w:firstLine="709"/>
        <w:jc w:val="both"/>
        <w:rPr>
          <w:rFonts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color w:val="000000" w:themeColor="text1"/>
          <w:szCs w:val="24"/>
        </w:rPr>
        <w:t>Стандартные наборы IFC</w:t>
      </w:r>
    </w:p>
    <w:p w14:paraId="4440DB00" w14:textId="77777777" w:rsidR="00C2649E" w:rsidRPr="001A2D1F" w:rsidRDefault="00A56A53">
      <w:pPr>
        <w:ind w:firstLine="709"/>
        <w:jc w:val="both"/>
        <w:rPr>
          <w:rFonts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color w:val="000000" w:themeColor="text1"/>
          <w:szCs w:val="24"/>
        </w:rPr>
        <w:t>• Pset_BuildingCommon − общие параметры</w:t>
      </w:r>
    </w:p>
    <w:p w14:paraId="071E6612" w14:textId="77777777" w:rsidR="00C2649E" w:rsidRPr="001A2D1F" w:rsidRDefault="00A56A53">
      <w:pPr>
        <w:ind w:firstLine="709"/>
        <w:jc w:val="both"/>
        <w:rPr>
          <w:rFonts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color w:val="000000" w:themeColor="text1"/>
          <w:szCs w:val="24"/>
        </w:rPr>
        <w:t>Пользовательские наборы IFC</w:t>
      </w:r>
    </w:p>
    <w:p w14:paraId="343E7690" w14:textId="77777777" w:rsidR="00C2649E" w:rsidRPr="001A2D1F" w:rsidRDefault="00A56A53">
      <w:pPr>
        <w:ind w:firstLine="709"/>
        <w:jc w:val="both"/>
        <w:rPr>
          <w:rFonts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color w:val="000000" w:themeColor="text1"/>
          <w:szCs w:val="24"/>
        </w:rPr>
        <w:t>• ExpCheck_Building − параметры для нормативных проверок</w:t>
      </w:r>
    </w:p>
    <w:p w14:paraId="5B574ABA" w14:textId="77777777" w:rsidR="00C2649E" w:rsidRPr="001A2D1F" w:rsidRDefault="00A56A53">
      <w:pPr>
        <w:pStyle w:val="17"/>
        <w:rPr>
          <w:color w:val="000000" w:themeColor="text1"/>
        </w:rPr>
      </w:pPr>
      <w:bookmarkStart w:id="38" w:name="_Ref86855729"/>
      <w:r w:rsidRPr="001A2D1F">
        <w:rPr>
          <w:color w:val="000000" w:themeColor="text1"/>
        </w:rPr>
        <w:t xml:space="preserve">Таблица </w:t>
      </w:r>
      <w:r w:rsidR="0085372D" w:rsidRPr="001A2D1F">
        <w:rPr>
          <w:color w:val="000000" w:themeColor="text1"/>
        </w:rPr>
        <w:fldChar w:fldCharType="begin"/>
      </w:r>
      <w:r w:rsidRPr="001A2D1F">
        <w:rPr>
          <w:color w:val="000000" w:themeColor="text1"/>
        </w:rPr>
        <w:instrText>STYLEREF 3 \s</w:instrText>
      </w:r>
      <w:r w:rsidR="0085372D" w:rsidRPr="001A2D1F">
        <w:rPr>
          <w:color w:val="000000" w:themeColor="text1"/>
        </w:rPr>
        <w:fldChar w:fldCharType="separate"/>
      </w:r>
      <w:r w:rsidRPr="001A2D1F">
        <w:rPr>
          <w:color w:val="000000" w:themeColor="text1"/>
        </w:rPr>
        <w:t>3.1.5</w:t>
      </w:r>
      <w:r w:rsidR="0085372D" w:rsidRPr="001A2D1F">
        <w:rPr>
          <w:color w:val="000000" w:themeColor="text1"/>
        </w:rPr>
        <w:fldChar w:fldCharType="end"/>
      </w:r>
      <w:r w:rsidRPr="001A2D1F">
        <w:rPr>
          <w:color w:val="000000" w:themeColor="text1"/>
        </w:rPr>
        <w:t>.</w:t>
      </w:r>
      <w:r w:rsidR="0085372D" w:rsidRPr="001A2D1F">
        <w:rPr>
          <w:color w:val="000000" w:themeColor="text1"/>
        </w:rPr>
        <w:fldChar w:fldCharType="begin"/>
      </w:r>
      <w:r w:rsidRPr="001A2D1F">
        <w:rPr>
          <w:color w:val="000000" w:themeColor="text1"/>
        </w:rPr>
        <w:instrText xml:space="preserve"> SEQ Таблица \* ARABIC </w:instrText>
      </w:r>
      <w:r w:rsidR="0085372D" w:rsidRPr="001A2D1F">
        <w:rPr>
          <w:color w:val="000000" w:themeColor="text1"/>
        </w:rPr>
        <w:fldChar w:fldCharType="separate"/>
      </w:r>
      <w:r w:rsidRPr="001A2D1F">
        <w:rPr>
          <w:color w:val="000000" w:themeColor="text1"/>
        </w:rPr>
        <w:t>1</w:t>
      </w:r>
      <w:r w:rsidR="0085372D" w:rsidRPr="001A2D1F">
        <w:rPr>
          <w:color w:val="000000" w:themeColor="text1"/>
        </w:rPr>
        <w:fldChar w:fldCharType="end"/>
      </w:r>
      <w:bookmarkEnd w:id="38"/>
      <w:r w:rsidRPr="001A2D1F">
        <w:rPr>
          <w:rFonts w:eastAsiaTheme="minorEastAsia"/>
          <w:color w:val="000000" w:themeColor="text1"/>
          <w:lang w:val="ru-RU"/>
        </w:rPr>
        <w:t xml:space="preserve"> Перечень параметров ЦИМ</w:t>
      </w:r>
    </w:p>
    <w:tbl>
      <w:tblPr>
        <w:tblW w:w="10065" w:type="dxa"/>
        <w:tblInd w:w="51" w:type="dxa"/>
        <w:tblLayout w:type="fixed"/>
        <w:tblCellMar>
          <w:left w:w="85" w:type="dxa"/>
          <w:right w:w="85" w:type="dxa"/>
        </w:tblCellMar>
        <w:tblLook w:val="04A0" w:firstRow="1" w:lastRow="0" w:firstColumn="1" w:lastColumn="0" w:noHBand="0" w:noVBand="1"/>
      </w:tblPr>
      <w:tblGrid>
        <w:gridCol w:w="3018"/>
        <w:gridCol w:w="1672"/>
        <w:gridCol w:w="5375"/>
      </w:tblGrid>
      <w:tr w:rsidR="00C2649E" w:rsidRPr="001A2D1F" w14:paraId="14AD2F88" w14:textId="77777777">
        <w:trPr>
          <w:cantSplit/>
          <w:trHeight w:val="278"/>
          <w:tblHeader/>
        </w:trPr>
        <w:tc>
          <w:tcPr>
            <w:tcW w:w="3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3EDAA84C" w14:textId="77777777" w:rsidR="00C2649E" w:rsidRPr="001A2D1F" w:rsidRDefault="00A56A53">
            <w:pPr>
              <w:keepNext/>
              <w:widowControl w:val="0"/>
              <w:spacing w:line="240" w:lineRule="auto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bCs/>
                <w:color w:val="000000" w:themeColor="text1"/>
                <w:szCs w:val="24"/>
              </w:rPr>
              <w:t>Имя параметра IFC</w:t>
            </w:r>
          </w:p>
        </w:tc>
        <w:tc>
          <w:tcPr>
            <w:tcW w:w="16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5774692" w14:textId="77777777" w:rsidR="00C2649E" w:rsidRPr="001A2D1F" w:rsidRDefault="00A56A53">
            <w:pPr>
              <w:keepNext/>
              <w:widowControl w:val="0"/>
              <w:spacing w:line="240" w:lineRule="auto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bCs/>
                <w:color w:val="000000" w:themeColor="text1"/>
                <w:szCs w:val="24"/>
              </w:rPr>
              <w:t>Тип</w:t>
            </w:r>
          </w:p>
        </w:tc>
        <w:tc>
          <w:tcPr>
            <w:tcW w:w="53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BDB3C83" w14:textId="77777777" w:rsidR="00C2649E" w:rsidRPr="001A2D1F" w:rsidRDefault="00A56A53">
            <w:pPr>
              <w:keepNext/>
              <w:widowControl w:val="0"/>
              <w:spacing w:line="240" w:lineRule="auto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bCs/>
                <w:color w:val="000000" w:themeColor="text1"/>
                <w:szCs w:val="24"/>
              </w:rPr>
              <w:t>Примечание</w:t>
            </w:r>
          </w:p>
        </w:tc>
      </w:tr>
      <w:tr w:rsidR="00C2649E" w:rsidRPr="001A2D1F" w14:paraId="08EFA012" w14:textId="77777777">
        <w:trPr>
          <w:cantSplit/>
          <w:trHeight w:val="275"/>
        </w:trPr>
        <w:tc>
          <w:tcPr>
            <w:tcW w:w="10065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530521E3" w14:textId="77777777" w:rsidR="00C2649E" w:rsidRPr="001A2D1F" w:rsidRDefault="00A56A53">
            <w:pPr>
              <w:widowControl w:val="0"/>
              <w:spacing w:line="240" w:lineRule="auto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bCs/>
                <w:color w:val="000000" w:themeColor="text1"/>
                <w:szCs w:val="24"/>
              </w:rPr>
              <w:t>Общие параметры</w:t>
            </w:r>
          </w:p>
          <w:p w14:paraId="06F1E520" w14:textId="77777777" w:rsidR="00C2649E" w:rsidRPr="001A2D1F" w:rsidRDefault="00A56A53">
            <w:pPr>
              <w:widowControl w:val="0"/>
              <w:spacing w:line="240" w:lineRule="auto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Pset_BuildingCommon</w:t>
            </w:r>
          </w:p>
        </w:tc>
      </w:tr>
      <w:tr w:rsidR="00C2649E" w:rsidRPr="001A2D1F" w14:paraId="51AC60D4" w14:textId="77777777">
        <w:trPr>
          <w:cantSplit/>
          <w:trHeight w:val="272"/>
        </w:trPr>
        <w:tc>
          <w:tcPr>
            <w:tcW w:w="3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6BDC82CA" w14:textId="77777777" w:rsidR="00C2649E" w:rsidRPr="001A2D1F" w:rsidRDefault="00A56A53">
            <w:pPr>
              <w:widowControl w:val="0"/>
              <w:spacing w:line="240" w:lineRule="auto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ConstructionMethod</w:t>
            </w:r>
          </w:p>
        </w:tc>
        <w:tc>
          <w:tcPr>
            <w:tcW w:w="16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5927EB1" w14:textId="77777777" w:rsidR="00C2649E" w:rsidRPr="001A2D1F" w:rsidRDefault="00A56A53">
            <w:pPr>
              <w:widowControl w:val="0"/>
              <w:spacing w:line="240" w:lineRule="auto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3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012F0CA" w14:textId="77777777" w:rsidR="00C2649E" w:rsidRPr="001A2D1F" w:rsidRDefault="00A56A53">
            <w:pPr>
              <w:widowControl w:val="0"/>
              <w:spacing w:line="240" w:lineRule="auto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iCs/>
                <w:color w:val="000000" w:themeColor="text1"/>
                <w:szCs w:val="24"/>
              </w:rPr>
              <w:t>Указывается вид строительства</w:t>
            </w:r>
          </w:p>
        </w:tc>
      </w:tr>
      <w:tr w:rsidR="00C2649E" w:rsidRPr="001A2D1F" w14:paraId="13269EF3" w14:textId="77777777">
        <w:trPr>
          <w:cantSplit/>
          <w:trHeight w:val="399"/>
        </w:trPr>
        <w:tc>
          <w:tcPr>
            <w:tcW w:w="3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5D0B90FC" w14:textId="77777777" w:rsidR="00C2649E" w:rsidRPr="001A2D1F" w:rsidRDefault="00A56A53">
            <w:pPr>
              <w:widowControl w:val="0"/>
              <w:spacing w:line="240" w:lineRule="auto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FireProtectionClass</w:t>
            </w:r>
          </w:p>
        </w:tc>
        <w:tc>
          <w:tcPr>
            <w:tcW w:w="16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FC609F0" w14:textId="77777777" w:rsidR="00C2649E" w:rsidRPr="001A2D1F" w:rsidRDefault="00A56A53">
            <w:pPr>
              <w:widowControl w:val="0"/>
              <w:spacing w:line="240" w:lineRule="auto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3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B77EF5E" w14:textId="77777777" w:rsidR="00C2649E" w:rsidRPr="001A2D1F" w:rsidRDefault="00A56A53">
            <w:pPr>
              <w:widowControl w:val="0"/>
              <w:spacing w:line="240" w:lineRule="auto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iCs/>
                <w:color w:val="000000" w:themeColor="text1"/>
                <w:szCs w:val="24"/>
              </w:rPr>
              <w:t>Указывается степень огнестойкости здания (№123-ФЗ статья 30).</w:t>
            </w:r>
          </w:p>
        </w:tc>
      </w:tr>
      <w:tr w:rsidR="00C2649E" w:rsidRPr="001A2D1F" w14:paraId="5E690102" w14:textId="77777777">
        <w:trPr>
          <w:cantSplit/>
          <w:trHeight w:val="287"/>
        </w:trPr>
        <w:tc>
          <w:tcPr>
            <w:tcW w:w="10065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4BAC93CA" w14:textId="77777777" w:rsidR="00C2649E" w:rsidRPr="001A2D1F" w:rsidRDefault="00A56A53">
            <w:pPr>
              <w:widowControl w:val="0"/>
              <w:spacing w:line="240" w:lineRule="auto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bCs/>
                <w:color w:val="000000" w:themeColor="text1"/>
                <w:szCs w:val="24"/>
              </w:rPr>
              <w:t>Дополнительные параметры</w:t>
            </w:r>
          </w:p>
          <w:p w14:paraId="36AE791C" w14:textId="77777777" w:rsidR="00C2649E" w:rsidRPr="001A2D1F" w:rsidRDefault="00A56A53">
            <w:pPr>
              <w:widowControl w:val="0"/>
              <w:spacing w:line="240" w:lineRule="auto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ExpCheck_Building</w:t>
            </w:r>
          </w:p>
        </w:tc>
      </w:tr>
      <w:tr w:rsidR="00C2649E" w:rsidRPr="001A2D1F" w14:paraId="5D593704" w14:textId="77777777">
        <w:trPr>
          <w:cantSplit/>
          <w:trHeight w:val="399"/>
        </w:trPr>
        <w:tc>
          <w:tcPr>
            <w:tcW w:w="3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7D58A1C2" w14:textId="77777777" w:rsidR="00C2649E" w:rsidRPr="001A2D1F" w:rsidRDefault="00A56A53">
            <w:pPr>
              <w:widowControl w:val="0"/>
              <w:spacing w:line="240" w:lineRule="auto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Exp_BuildingAddress</w:t>
            </w:r>
          </w:p>
        </w:tc>
        <w:tc>
          <w:tcPr>
            <w:tcW w:w="16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C428F3B" w14:textId="77777777" w:rsidR="00C2649E" w:rsidRPr="001A2D1F" w:rsidRDefault="00A56A53">
            <w:pPr>
              <w:widowControl w:val="0"/>
              <w:spacing w:line="240" w:lineRule="auto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3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07D98BC" w14:textId="77777777" w:rsidR="00C2649E" w:rsidRPr="001A2D1F" w:rsidRDefault="00A56A53">
            <w:pPr>
              <w:widowControl w:val="0"/>
              <w:spacing w:line="240" w:lineRule="auto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iCs/>
                <w:color w:val="000000" w:themeColor="text1"/>
                <w:szCs w:val="24"/>
              </w:rPr>
              <w:t>Указывается точный или ориентировочный адрес объекта</w:t>
            </w:r>
          </w:p>
        </w:tc>
      </w:tr>
      <w:tr w:rsidR="00C2649E" w:rsidRPr="001A2D1F" w14:paraId="66603237" w14:textId="77777777">
        <w:trPr>
          <w:cantSplit/>
          <w:trHeight w:val="525"/>
        </w:trPr>
        <w:tc>
          <w:tcPr>
            <w:tcW w:w="3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42A082AC" w14:textId="77777777" w:rsidR="00C2649E" w:rsidRPr="001A2D1F" w:rsidRDefault="00A56A53">
            <w:pPr>
              <w:widowControl w:val="0"/>
              <w:spacing w:line="240" w:lineRule="auto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Exp_ElevationOfRefHeight</w:t>
            </w:r>
          </w:p>
        </w:tc>
        <w:tc>
          <w:tcPr>
            <w:tcW w:w="16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2C1E1BE" w14:textId="77777777" w:rsidR="00C2649E" w:rsidRPr="001A2D1F" w:rsidRDefault="00A56A53">
            <w:pPr>
              <w:widowControl w:val="0"/>
              <w:spacing w:line="240" w:lineRule="auto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число</w:t>
            </w:r>
          </w:p>
        </w:tc>
        <w:tc>
          <w:tcPr>
            <w:tcW w:w="53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2FE0706" w14:textId="77777777" w:rsidR="00C2649E" w:rsidRPr="001A2D1F" w:rsidRDefault="00A56A53">
            <w:pPr>
              <w:widowControl w:val="0"/>
              <w:spacing w:line="240" w:lineRule="auto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iCs/>
                <w:color w:val="000000" w:themeColor="text1"/>
                <w:szCs w:val="24"/>
              </w:rPr>
              <w:t>Указывается абсолютная отметка, принятая за отметку 0.000 проекта в БСВ, в м.</w:t>
            </w:r>
          </w:p>
        </w:tc>
      </w:tr>
      <w:tr w:rsidR="00C2649E" w:rsidRPr="001A2D1F" w14:paraId="7ABB1613" w14:textId="77777777">
        <w:trPr>
          <w:cantSplit/>
          <w:trHeight w:val="398"/>
        </w:trPr>
        <w:tc>
          <w:tcPr>
            <w:tcW w:w="3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13735B4D" w14:textId="77777777" w:rsidR="00C2649E" w:rsidRPr="001A2D1F" w:rsidRDefault="00A56A53">
            <w:pPr>
              <w:widowControl w:val="0"/>
              <w:spacing w:line="240" w:lineRule="auto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Exp_ElevationOfTerrain</w:t>
            </w:r>
          </w:p>
        </w:tc>
        <w:tc>
          <w:tcPr>
            <w:tcW w:w="16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B8251FE" w14:textId="77777777" w:rsidR="00C2649E" w:rsidRPr="001A2D1F" w:rsidRDefault="00A56A53">
            <w:pPr>
              <w:widowControl w:val="0"/>
              <w:spacing w:line="240" w:lineRule="auto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число</w:t>
            </w:r>
          </w:p>
        </w:tc>
        <w:tc>
          <w:tcPr>
            <w:tcW w:w="53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1905FE1" w14:textId="77777777" w:rsidR="00C2649E" w:rsidRPr="001A2D1F" w:rsidRDefault="00A56A53">
            <w:pPr>
              <w:widowControl w:val="0"/>
              <w:spacing w:line="240" w:lineRule="auto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iCs/>
                <w:color w:val="000000" w:themeColor="text1"/>
                <w:szCs w:val="24"/>
              </w:rPr>
              <w:t>Указывается минимальная отметка уровня земли по периметру здания в БСВ, в м.</w:t>
            </w:r>
          </w:p>
        </w:tc>
      </w:tr>
      <w:tr w:rsidR="00C2649E" w:rsidRPr="001A2D1F" w14:paraId="35F82E8F" w14:textId="77777777">
        <w:trPr>
          <w:cantSplit/>
          <w:trHeight w:val="399"/>
        </w:trPr>
        <w:tc>
          <w:tcPr>
            <w:tcW w:w="3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764AC0D9" w14:textId="77777777" w:rsidR="00C2649E" w:rsidRPr="001A2D1F" w:rsidRDefault="00A56A53">
            <w:pPr>
              <w:widowControl w:val="0"/>
              <w:spacing w:line="240" w:lineRule="auto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Exp_Designer</w:t>
            </w:r>
          </w:p>
        </w:tc>
        <w:tc>
          <w:tcPr>
            <w:tcW w:w="16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CD53F0B" w14:textId="77777777" w:rsidR="00C2649E" w:rsidRPr="001A2D1F" w:rsidRDefault="00A56A53">
            <w:pPr>
              <w:widowControl w:val="0"/>
              <w:spacing w:line="240" w:lineRule="auto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3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BE0465E" w14:textId="77777777" w:rsidR="00C2649E" w:rsidRPr="001A2D1F" w:rsidRDefault="00A56A53">
            <w:pPr>
              <w:widowControl w:val="0"/>
              <w:spacing w:line="240" w:lineRule="auto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iCs/>
                <w:color w:val="000000" w:themeColor="text1"/>
                <w:szCs w:val="24"/>
              </w:rPr>
              <w:t>Указывается компания-разработчик проектных решений</w:t>
            </w:r>
          </w:p>
        </w:tc>
      </w:tr>
      <w:tr w:rsidR="00C2649E" w:rsidRPr="001A2D1F" w14:paraId="30554CC0" w14:textId="77777777">
        <w:trPr>
          <w:cantSplit/>
          <w:trHeight w:val="399"/>
        </w:trPr>
        <w:tc>
          <w:tcPr>
            <w:tcW w:w="3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0D1EF673" w14:textId="77777777" w:rsidR="00C2649E" w:rsidRPr="001A2D1F" w:rsidRDefault="00A56A53">
            <w:pPr>
              <w:widowControl w:val="0"/>
              <w:spacing w:line="240" w:lineRule="auto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Exp_Customer</w:t>
            </w:r>
          </w:p>
        </w:tc>
        <w:tc>
          <w:tcPr>
            <w:tcW w:w="16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7E14CBA" w14:textId="77777777" w:rsidR="00C2649E" w:rsidRPr="001A2D1F" w:rsidRDefault="00A56A53">
            <w:pPr>
              <w:widowControl w:val="0"/>
              <w:spacing w:line="240" w:lineRule="auto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3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9496931" w14:textId="77777777" w:rsidR="00C2649E" w:rsidRPr="001A2D1F" w:rsidRDefault="00A56A53">
            <w:pPr>
              <w:widowControl w:val="0"/>
              <w:spacing w:line="240" w:lineRule="auto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iCs/>
                <w:color w:val="000000" w:themeColor="text1"/>
                <w:szCs w:val="24"/>
              </w:rPr>
              <w:t>Указывается Заказчик разработки проектных решений</w:t>
            </w:r>
          </w:p>
        </w:tc>
      </w:tr>
      <w:tr w:rsidR="00C2649E" w:rsidRPr="001A2D1F" w14:paraId="076CF9E3" w14:textId="77777777">
        <w:trPr>
          <w:cantSplit/>
          <w:trHeight w:val="399"/>
        </w:trPr>
        <w:tc>
          <w:tcPr>
            <w:tcW w:w="3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536E3452" w14:textId="77777777" w:rsidR="00C2649E" w:rsidRPr="001A2D1F" w:rsidRDefault="00A56A53">
            <w:pPr>
              <w:widowControl w:val="0"/>
              <w:spacing w:line="240" w:lineRule="auto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lastRenderedPageBreak/>
              <w:t xml:space="preserve">Exp_ProjectName </w:t>
            </w:r>
          </w:p>
        </w:tc>
        <w:tc>
          <w:tcPr>
            <w:tcW w:w="16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5DA0E12" w14:textId="77777777" w:rsidR="00C2649E" w:rsidRPr="001A2D1F" w:rsidRDefault="00A56A53">
            <w:pPr>
              <w:widowControl w:val="0"/>
              <w:spacing w:line="240" w:lineRule="auto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текст </w:t>
            </w:r>
          </w:p>
        </w:tc>
        <w:tc>
          <w:tcPr>
            <w:tcW w:w="53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95AB209" w14:textId="77777777" w:rsidR="00C2649E" w:rsidRPr="001A2D1F" w:rsidRDefault="00A56A53">
            <w:pPr>
              <w:widowControl w:val="0"/>
              <w:spacing w:line="240" w:lineRule="auto"/>
              <w:rPr>
                <w:rFonts w:cs="Times New Roman"/>
                <w:i/>
                <w:iCs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iCs/>
                <w:color w:val="000000" w:themeColor="text1"/>
                <w:szCs w:val="24"/>
              </w:rPr>
              <w:t xml:space="preserve">Указывается название проекта </w:t>
            </w:r>
          </w:p>
        </w:tc>
      </w:tr>
      <w:tr w:rsidR="00C2649E" w:rsidRPr="001A2D1F" w14:paraId="3FF10433" w14:textId="77777777">
        <w:trPr>
          <w:cantSplit/>
          <w:trHeight w:val="399"/>
        </w:trPr>
        <w:tc>
          <w:tcPr>
            <w:tcW w:w="3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7ABB1B2E" w14:textId="77777777" w:rsidR="00C2649E" w:rsidRPr="001A2D1F" w:rsidRDefault="00A56A53">
            <w:pPr>
              <w:widowControl w:val="0"/>
              <w:spacing w:line="240" w:lineRule="auto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Exp_ProjectCode </w:t>
            </w:r>
          </w:p>
        </w:tc>
        <w:tc>
          <w:tcPr>
            <w:tcW w:w="16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70EA9DF" w14:textId="77777777" w:rsidR="00C2649E" w:rsidRPr="001A2D1F" w:rsidRDefault="00A56A53">
            <w:pPr>
              <w:widowControl w:val="0"/>
              <w:spacing w:line="240" w:lineRule="auto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текст </w:t>
            </w:r>
          </w:p>
        </w:tc>
        <w:tc>
          <w:tcPr>
            <w:tcW w:w="53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897BB17" w14:textId="77777777" w:rsidR="00C2649E" w:rsidRPr="001A2D1F" w:rsidRDefault="00A56A53">
            <w:pPr>
              <w:widowControl w:val="0"/>
              <w:spacing w:line="240" w:lineRule="auto"/>
              <w:rPr>
                <w:rFonts w:cs="Times New Roman"/>
                <w:i/>
                <w:iCs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iCs/>
                <w:color w:val="000000" w:themeColor="text1"/>
                <w:szCs w:val="24"/>
              </w:rPr>
              <w:t xml:space="preserve">Указывается номер/шифр проекта, выданный генеральным проектировщиком </w:t>
            </w:r>
          </w:p>
        </w:tc>
      </w:tr>
      <w:tr w:rsidR="00C2649E" w:rsidRPr="001A2D1F" w14:paraId="112D3FAE" w14:textId="77777777">
        <w:trPr>
          <w:cantSplit/>
          <w:trHeight w:val="399"/>
        </w:trPr>
        <w:tc>
          <w:tcPr>
            <w:tcW w:w="3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1C3ADDC3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Exp_FireRiskFactor_1</w:t>
            </w:r>
          </w:p>
        </w:tc>
        <w:tc>
          <w:tcPr>
            <w:tcW w:w="16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95A5563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3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98A7EBF" w14:textId="77777777"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класс конструктивной пожарной опасности пожарного отсека (№123-ФЗ статья 31)</w:t>
            </w:r>
          </w:p>
        </w:tc>
      </w:tr>
      <w:tr w:rsidR="00C2649E" w:rsidRPr="001A2D1F" w14:paraId="76BA4F43" w14:textId="77777777">
        <w:trPr>
          <w:cantSplit/>
          <w:trHeight w:val="399"/>
        </w:trPr>
        <w:tc>
          <w:tcPr>
            <w:tcW w:w="3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0FF0A4F8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Exp_FireRiskFactor_2</w:t>
            </w:r>
          </w:p>
        </w:tc>
        <w:tc>
          <w:tcPr>
            <w:tcW w:w="16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DF57EC2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3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E0CA8F2" w14:textId="77777777"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класс функциональной пожарной опасности пожарного отсека (№123-ФЗ статья 32)</w:t>
            </w:r>
          </w:p>
        </w:tc>
      </w:tr>
    </w:tbl>
    <w:p w14:paraId="647FA736" w14:textId="77777777" w:rsidR="00C2649E" w:rsidRPr="001A2D1F" w:rsidRDefault="00A56A53" w:rsidP="007F0301">
      <w:pPr>
        <w:pStyle w:val="30"/>
        <w:numPr>
          <w:ilvl w:val="2"/>
          <w:numId w:val="26"/>
        </w:numPr>
        <w:rPr>
          <w:rFonts w:cs="Times New Roman"/>
          <w:color w:val="000000" w:themeColor="text1"/>
          <w:szCs w:val="24"/>
        </w:rPr>
      </w:pPr>
      <w:bookmarkStart w:id="39" w:name="_Toc107230176"/>
      <w:bookmarkStart w:id="40" w:name="_Toc107842982"/>
      <w:r w:rsidRPr="001A2D1F">
        <w:rPr>
          <w:rFonts w:cs="Times New Roman"/>
          <w:color w:val="000000" w:themeColor="text1"/>
          <w:szCs w:val="24"/>
        </w:rPr>
        <w:t>Требования к критериям разбиения</w:t>
      </w:r>
      <w:bookmarkEnd w:id="39"/>
      <w:bookmarkEnd w:id="40"/>
      <w:r w:rsidRPr="001A2D1F">
        <w:rPr>
          <w:rFonts w:cs="Times New Roman"/>
          <w:color w:val="000000" w:themeColor="text1"/>
          <w:szCs w:val="24"/>
        </w:rPr>
        <w:t xml:space="preserve"> </w:t>
      </w:r>
    </w:p>
    <w:p w14:paraId="103EB5C9" w14:textId="77777777" w:rsidR="00C2649E" w:rsidRPr="001A2D1F" w:rsidRDefault="00A56A53">
      <w:pPr>
        <w:ind w:firstLine="709"/>
        <w:jc w:val="both"/>
        <w:rPr>
          <w:rFonts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color w:val="000000" w:themeColor="text1"/>
          <w:szCs w:val="24"/>
        </w:rPr>
        <w:t>Разбиение на отдельные ЦИМ необходимо выполнять по следующим критериям:</w:t>
      </w:r>
    </w:p>
    <w:p w14:paraId="50D09A77" w14:textId="77777777" w:rsidR="00C2649E" w:rsidRPr="001A2D1F" w:rsidRDefault="00A56A53">
      <w:pPr>
        <w:pStyle w:val="affb"/>
        <w:numPr>
          <w:ilvl w:val="0"/>
          <w:numId w:val="16"/>
        </w:numPr>
        <w:jc w:val="both"/>
        <w:rPr>
          <w:rFonts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color w:val="000000" w:themeColor="text1"/>
          <w:szCs w:val="24"/>
        </w:rPr>
        <w:t>Разбиение по отдельным корпусам, если ОКС состоит из двух и более корпусов/зданий. Не допускается моделирование в одном файле нескольких корпусов/зданий.</w:t>
      </w:r>
    </w:p>
    <w:p w14:paraId="6DC294C7" w14:textId="77777777" w:rsidR="00C2649E" w:rsidRPr="001A2D1F" w:rsidRDefault="00A56A53">
      <w:pPr>
        <w:pStyle w:val="affb"/>
        <w:numPr>
          <w:ilvl w:val="0"/>
          <w:numId w:val="16"/>
        </w:numPr>
        <w:jc w:val="both"/>
        <w:rPr>
          <w:rFonts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color w:val="000000" w:themeColor="text1"/>
          <w:szCs w:val="24"/>
        </w:rPr>
        <w:t xml:space="preserve">В рамках одного корпуса/здания разбиение по разделам проектных решений. </w:t>
      </w:r>
    </w:p>
    <w:p w14:paraId="5CD2966B" w14:textId="77777777" w:rsidR="00C2649E" w:rsidRPr="001A2D1F" w:rsidRDefault="00A56A53">
      <w:pPr>
        <w:ind w:firstLine="709"/>
        <w:jc w:val="both"/>
        <w:rPr>
          <w:rFonts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color w:val="000000" w:themeColor="text1"/>
          <w:szCs w:val="24"/>
        </w:rPr>
        <w:t>Допускается дополнительно разбивать модель по секциям, зонам или уровням, если это необходимо для обеспечения коллективной работы или снижения размера рабочего файла.</w:t>
      </w:r>
    </w:p>
    <w:p w14:paraId="15E17817" w14:textId="77777777" w:rsidR="00C2649E" w:rsidRPr="001A2D1F" w:rsidRDefault="00A56A53">
      <w:pPr>
        <w:pStyle w:val="docdata"/>
        <w:spacing w:beforeAutospacing="0" w:afterAutospacing="0" w:line="271" w:lineRule="auto"/>
        <w:ind w:firstLine="709"/>
        <w:jc w:val="both"/>
        <w:rPr>
          <w:color w:val="000000" w:themeColor="text1"/>
        </w:rPr>
      </w:pPr>
      <w:r w:rsidRPr="001A2D1F">
        <w:rPr>
          <w:color w:val="000000" w:themeColor="text1"/>
        </w:rPr>
        <w:t>Допускается объединить базовый файл и раздел Архитектурных решений в случаях если АР,  КР, ИОС выполняются в одной версии ПО.</w:t>
      </w:r>
    </w:p>
    <w:p w14:paraId="05C8CF71" w14:textId="77777777" w:rsidR="00C2649E" w:rsidRPr="001A2D1F" w:rsidRDefault="00A56A53">
      <w:pPr>
        <w:ind w:firstLine="709"/>
        <w:jc w:val="both"/>
        <w:rPr>
          <w:rFonts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color w:val="000000" w:themeColor="text1"/>
          <w:szCs w:val="24"/>
        </w:rPr>
        <w:t>Для раздела АР допускается деление ЦИМ по секциям.</w:t>
      </w:r>
    </w:p>
    <w:p w14:paraId="03CAE7AA" w14:textId="77777777" w:rsidR="00C2649E" w:rsidRPr="001A2D1F" w:rsidRDefault="00A56A53">
      <w:pPr>
        <w:keepNext/>
        <w:ind w:firstLine="709"/>
        <w:jc w:val="both"/>
        <w:rPr>
          <w:rFonts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color w:val="000000" w:themeColor="text1"/>
          <w:szCs w:val="24"/>
        </w:rPr>
        <w:t>Для раздела КР допускается деление ЦИМ по секциям и по основному типу несущих конструкций:</w:t>
      </w:r>
    </w:p>
    <w:p w14:paraId="1A260E6C" w14:textId="77777777" w:rsidR="00C2649E" w:rsidRPr="001A2D1F" w:rsidRDefault="00A56A53">
      <w:pPr>
        <w:pStyle w:val="affb"/>
        <w:keepNext/>
        <w:numPr>
          <w:ilvl w:val="0"/>
          <w:numId w:val="17"/>
        </w:numPr>
        <w:shd w:val="clear" w:color="auto" w:fill="FFFFFF"/>
        <w:jc w:val="both"/>
        <w:rPr>
          <w:rFonts w:eastAsia="Times New Roman" w:cs="Times New Roman"/>
          <w:color w:val="000000" w:themeColor="text1"/>
          <w:szCs w:val="24"/>
          <w:lang w:eastAsia="ru-RU"/>
        </w:rPr>
      </w:pPr>
      <w:r w:rsidRPr="001A2D1F">
        <w:rPr>
          <w:rFonts w:eastAsiaTheme="minorEastAsia" w:cs="Times New Roman"/>
          <w:color w:val="000000" w:themeColor="text1"/>
          <w:szCs w:val="24"/>
          <w:lang w:eastAsia="ru-RU"/>
        </w:rPr>
        <w:t>Конструкции железобетонные;</w:t>
      </w:r>
    </w:p>
    <w:p w14:paraId="4103F869" w14:textId="77777777" w:rsidR="00C2649E" w:rsidRPr="001A2D1F" w:rsidRDefault="00A56A53">
      <w:pPr>
        <w:pStyle w:val="affb"/>
        <w:keepNext/>
        <w:numPr>
          <w:ilvl w:val="0"/>
          <w:numId w:val="17"/>
        </w:numPr>
        <w:shd w:val="clear" w:color="auto" w:fill="FFFFFF"/>
        <w:jc w:val="both"/>
        <w:rPr>
          <w:rFonts w:eastAsia="Times New Roman" w:cs="Times New Roman"/>
          <w:color w:val="000000" w:themeColor="text1"/>
          <w:szCs w:val="24"/>
          <w:lang w:eastAsia="ru-RU"/>
        </w:rPr>
      </w:pPr>
      <w:r w:rsidRPr="001A2D1F">
        <w:rPr>
          <w:rFonts w:eastAsiaTheme="minorEastAsia" w:cs="Times New Roman"/>
          <w:color w:val="000000" w:themeColor="text1"/>
          <w:szCs w:val="24"/>
          <w:lang w:eastAsia="ru-RU"/>
        </w:rPr>
        <w:t>Конструкции металлические;</w:t>
      </w:r>
    </w:p>
    <w:p w14:paraId="505DB04E" w14:textId="77777777" w:rsidR="00C2649E" w:rsidRPr="001A2D1F" w:rsidRDefault="00A56A53">
      <w:pPr>
        <w:pStyle w:val="affb"/>
        <w:keepNext/>
        <w:numPr>
          <w:ilvl w:val="0"/>
          <w:numId w:val="17"/>
        </w:numPr>
        <w:shd w:val="clear" w:color="auto" w:fill="FFFFFF"/>
        <w:jc w:val="both"/>
        <w:rPr>
          <w:rFonts w:eastAsia="Times New Roman" w:cs="Times New Roman"/>
          <w:color w:val="000000" w:themeColor="text1"/>
          <w:szCs w:val="24"/>
          <w:lang w:eastAsia="ru-RU"/>
        </w:rPr>
      </w:pPr>
      <w:r w:rsidRPr="001A2D1F">
        <w:rPr>
          <w:rFonts w:eastAsiaTheme="minorEastAsia" w:cs="Times New Roman"/>
          <w:color w:val="000000" w:themeColor="text1"/>
          <w:szCs w:val="24"/>
          <w:lang w:eastAsia="ru-RU"/>
        </w:rPr>
        <w:t>Конструкции каменные и армокаменные;</w:t>
      </w:r>
    </w:p>
    <w:p w14:paraId="35418A36" w14:textId="77777777" w:rsidR="00C2649E" w:rsidRPr="001A2D1F" w:rsidRDefault="00A56A53">
      <w:pPr>
        <w:pStyle w:val="affb"/>
        <w:numPr>
          <w:ilvl w:val="0"/>
          <w:numId w:val="17"/>
        </w:numPr>
        <w:shd w:val="clear" w:color="auto" w:fill="FFFFFF"/>
        <w:jc w:val="both"/>
        <w:rPr>
          <w:rFonts w:eastAsia="Times New Roman" w:cs="Times New Roman"/>
          <w:color w:val="000000" w:themeColor="text1"/>
          <w:szCs w:val="24"/>
          <w:lang w:eastAsia="ru-RU"/>
        </w:rPr>
      </w:pPr>
      <w:r w:rsidRPr="001A2D1F">
        <w:rPr>
          <w:rFonts w:eastAsiaTheme="minorEastAsia" w:cs="Times New Roman"/>
          <w:color w:val="000000" w:themeColor="text1"/>
          <w:szCs w:val="24"/>
          <w:lang w:eastAsia="ru-RU"/>
        </w:rPr>
        <w:t>Конструкции деревянные.</w:t>
      </w:r>
    </w:p>
    <w:p w14:paraId="2E600658" w14:textId="77777777" w:rsidR="00C2649E" w:rsidRPr="001A2D1F" w:rsidRDefault="00A56A53">
      <w:pPr>
        <w:ind w:firstLine="709"/>
        <w:jc w:val="both"/>
        <w:rPr>
          <w:rFonts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color w:val="000000" w:themeColor="text1"/>
          <w:szCs w:val="24"/>
          <w:lang w:eastAsia="ru-RU"/>
        </w:rPr>
        <w:t>Допускается разрабатывать несколько инженерных систем в одной ЦИМ.</w:t>
      </w:r>
    </w:p>
    <w:p w14:paraId="34E037CF" w14:textId="77777777" w:rsidR="00C2649E" w:rsidRPr="001A2D1F" w:rsidRDefault="00A56A53">
      <w:pPr>
        <w:ind w:firstLine="709"/>
        <w:jc w:val="both"/>
        <w:rPr>
          <w:rFonts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color w:val="000000" w:themeColor="text1"/>
          <w:szCs w:val="24"/>
        </w:rPr>
        <w:t>Вне зависимости от принятой схемы разбиения проекта на ЦИМ, необходимо придерживаться правил именовании файлов ЦИМ, описанных в п. </w:t>
      </w:r>
      <w:r w:rsidR="00D561A4">
        <w:fldChar w:fldCharType="begin"/>
      </w:r>
      <w:r w:rsidR="00D561A4">
        <w:instrText xml:space="preserve"> REF _Ref86851270 \r \h  \* MERGEFORMAT </w:instrText>
      </w:r>
      <w:r w:rsidR="00D561A4">
        <w:fldChar w:fldCharType="separate"/>
      </w:r>
      <w:r w:rsidRPr="001A2D1F">
        <w:rPr>
          <w:rFonts w:eastAsia="Arial" w:cs="Times New Roman"/>
          <w:color w:val="000000" w:themeColor="text1"/>
          <w:szCs w:val="24"/>
          <w:highlight w:val="yellow"/>
        </w:rPr>
        <w:t>3.2.1</w:t>
      </w:r>
      <w:r w:rsidR="00D561A4">
        <w:fldChar w:fldCharType="end"/>
      </w:r>
      <w:r w:rsidRPr="001A2D1F">
        <w:rPr>
          <w:rFonts w:eastAsiaTheme="minorEastAsia" w:cs="Times New Roman"/>
          <w:color w:val="000000" w:themeColor="text1"/>
          <w:szCs w:val="24"/>
        </w:rPr>
        <w:t xml:space="preserve"> настоящего документа.</w:t>
      </w:r>
    </w:p>
    <w:p w14:paraId="18C9D1E0" w14:textId="77777777" w:rsidR="00C2649E" w:rsidRPr="001A2D1F" w:rsidRDefault="00C2649E">
      <w:pPr>
        <w:jc w:val="both"/>
        <w:rPr>
          <w:rFonts w:cs="Times New Roman"/>
          <w:color w:val="000000" w:themeColor="text1"/>
          <w:szCs w:val="24"/>
        </w:rPr>
      </w:pPr>
    </w:p>
    <w:p w14:paraId="11853168" w14:textId="77777777" w:rsidR="00C2649E" w:rsidRPr="001A2D1F" w:rsidRDefault="00A56A53" w:rsidP="007F0301">
      <w:pPr>
        <w:pStyle w:val="30"/>
        <w:numPr>
          <w:ilvl w:val="2"/>
          <w:numId w:val="26"/>
        </w:numPr>
        <w:rPr>
          <w:rFonts w:cs="Times New Roman"/>
          <w:color w:val="000000" w:themeColor="text1"/>
          <w:szCs w:val="24"/>
        </w:rPr>
      </w:pPr>
      <w:bookmarkStart w:id="41" w:name="_Toc107230177"/>
      <w:bookmarkStart w:id="42" w:name="_Toc107842983"/>
      <w:r w:rsidRPr="001A2D1F">
        <w:rPr>
          <w:rFonts w:cs="Times New Roman"/>
          <w:color w:val="000000" w:themeColor="text1"/>
          <w:szCs w:val="24"/>
        </w:rPr>
        <w:t>Требования к параметрам уровней</w:t>
      </w:r>
      <w:bookmarkEnd w:id="41"/>
      <w:bookmarkEnd w:id="42"/>
    </w:p>
    <w:p w14:paraId="3DC50AA5" w14:textId="77777777" w:rsidR="00C2649E" w:rsidRPr="001A2D1F" w:rsidRDefault="00A56A53">
      <w:pPr>
        <w:pStyle w:val="CCR0"/>
        <w:spacing w:after="0"/>
        <w:ind w:firstLine="851"/>
        <w:jc w:val="both"/>
        <w:rPr>
          <w:rFonts w:ascii="Times New Roman" w:hAnsi="Times New Roman" w:cs="Times New Roman"/>
          <w:szCs w:val="24"/>
        </w:rPr>
      </w:pPr>
      <w:r w:rsidRPr="001A2D1F">
        <w:rPr>
          <w:rFonts w:ascii="Times New Roman" w:eastAsiaTheme="minorEastAsia" w:hAnsi="Times New Roman" w:cs="Times New Roman"/>
          <w:szCs w:val="24"/>
        </w:rPr>
        <w:t>Все элементы ЦИМ, также как помещения и зоны, должны иметь «привязку» к уровню, на котором находятся. Уровень определяет высотную отметку этажа здания, помещения или любого элемента здания.</w:t>
      </w:r>
    </w:p>
    <w:p w14:paraId="4B3627B2" w14:textId="77777777" w:rsidR="00C2649E" w:rsidRPr="001A2D1F" w:rsidRDefault="00A56A53">
      <w:pPr>
        <w:pStyle w:val="CCR0"/>
        <w:spacing w:after="0"/>
        <w:ind w:firstLine="851"/>
        <w:jc w:val="both"/>
        <w:rPr>
          <w:rFonts w:ascii="Times New Roman" w:hAnsi="Times New Roman" w:cs="Times New Roman"/>
          <w:szCs w:val="24"/>
        </w:rPr>
      </w:pPr>
      <w:r w:rsidRPr="001A2D1F">
        <w:rPr>
          <w:rFonts w:ascii="Times New Roman" w:eastAsiaTheme="minorEastAsia" w:hAnsi="Times New Roman" w:cs="Times New Roman"/>
          <w:szCs w:val="24"/>
        </w:rPr>
        <w:t xml:space="preserve">Уровни следует моделировать по отметке поверхности перекрытия этажа. </w:t>
      </w:r>
    </w:p>
    <w:p w14:paraId="779DA3A3" w14:textId="77777777" w:rsidR="00C2649E" w:rsidRPr="001A2D1F" w:rsidRDefault="00A56A53">
      <w:pPr>
        <w:pStyle w:val="CCR0"/>
        <w:spacing w:after="0"/>
        <w:ind w:firstLine="851"/>
        <w:jc w:val="both"/>
        <w:rPr>
          <w:rFonts w:ascii="Times New Roman" w:hAnsi="Times New Roman" w:cs="Times New Roman"/>
          <w:szCs w:val="24"/>
        </w:rPr>
      </w:pPr>
      <w:r w:rsidRPr="001A2D1F">
        <w:rPr>
          <w:rFonts w:ascii="Times New Roman" w:eastAsiaTheme="minorEastAsia" w:hAnsi="Times New Roman" w:cs="Times New Roman"/>
          <w:szCs w:val="24"/>
        </w:rPr>
        <w:t>В качестве нулевой отметки ЦИМ рекомендуется принимать уровень поверхности какого-либо элемента конструкций здания или сооружения, расположенного вблизи планировочной поверхности земли ОКС. В случае сложного рельефа за нулевую отметку рекомендуется принимать уровень чистого пола этажа с наименьшей абсолютной отметкой.</w:t>
      </w:r>
    </w:p>
    <w:p w14:paraId="759BAB75" w14:textId="77777777" w:rsidR="00C2649E" w:rsidRPr="001A2D1F" w:rsidRDefault="00A56A53">
      <w:pPr>
        <w:pStyle w:val="CCR0"/>
        <w:spacing w:after="0"/>
        <w:ind w:firstLine="851"/>
        <w:jc w:val="both"/>
        <w:rPr>
          <w:rFonts w:ascii="Times New Roman" w:hAnsi="Times New Roman" w:cs="Times New Roman"/>
          <w:szCs w:val="24"/>
        </w:rPr>
      </w:pPr>
      <w:r w:rsidRPr="001A2D1F">
        <w:rPr>
          <w:rFonts w:ascii="Times New Roman" w:eastAsiaTheme="minorEastAsia" w:hAnsi="Times New Roman" w:cs="Times New Roman"/>
          <w:szCs w:val="24"/>
        </w:rPr>
        <w:t>Допускается вводить дополнительный уровень для моделирования элементов крыши и фундаментов. При этом отметка уровня выбирается наиболее удобной для целей моделирования элементов.</w:t>
      </w:r>
    </w:p>
    <w:p w14:paraId="700DA275" w14:textId="77777777" w:rsidR="00C2649E" w:rsidRPr="001A2D1F" w:rsidRDefault="00A56A53">
      <w:pPr>
        <w:pStyle w:val="CCR0"/>
        <w:spacing w:after="0"/>
        <w:ind w:firstLine="851"/>
        <w:jc w:val="both"/>
        <w:rPr>
          <w:rFonts w:ascii="Times New Roman" w:hAnsi="Times New Roman" w:cs="Times New Roman"/>
          <w:szCs w:val="24"/>
        </w:rPr>
      </w:pPr>
      <w:r w:rsidRPr="001A2D1F">
        <w:rPr>
          <w:rFonts w:ascii="Times New Roman" w:eastAsiaTheme="minorEastAsia" w:hAnsi="Times New Roman" w:cs="Times New Roman"/>
          <w:szCs w:val="24"/>
        </w:rPr>
        <w:t xml:space="preserve">Перечень параметров уровней ЦИМ приведен в таблице </w:t>
      </w:r>
      <w:r w:rsidR="00D561A4">
        <w:fldChar w:fldCharType="begin"/>
      </w:r>
      <w:r w:rsidR="00D561A4">
        <w:instrText xml:space="preserve"> REF _Ref86853024 \h  \* MERGEFORMAT </w:instrText>
      </w:r>
      <w:r w:rsidR="00D561A4">
        <w:fldChar w:fldCharType="separate"/>
      </w:r>
      <w:r w:rsidRPr="001A2D1F">
        <w:rPr>
          <w:rFonts w:ascii="Times New Roman" w:hAnsi="Times New Roman" w:cs="Times New Roman"/>
          <w:szCs w:val="24"/>
        </w:rPr>
        <w:t>Таблица 3.1.7.2</w:t>
      </w:r>
      <w:r w:rsidR="00D561A4">
        <w:fldChar w:fldCharType="end"/>
      </w:r>
      <w:r w:rsidRPr="001A2D1F">
        <w:rPr>
          <w:rFonts w:ascii="Times New Roman" w:eastAsiaTheme="minorEastAsia" w:hAnsi="Times New Roman" w:cs="Times New Roman"/>
          <w:szCs w:val="24"/>
        </w:rPr>
        <w:t xml:space="preserve"> и содержит следующую информацию:</w:t>
      </w:r>
    </w:p>
    <w:p w14:paraId="561E658D" w14:textId="77777777" w:rsidR="00C2649E" w:rsidRPr="001A2D1F" w:rsidRDefault="00A56A53">
      <w:pPr>
        <w:pStyle w:val="CCR0"/>
        <w:spacing w:after="0"/>
        <w:ind w:firstLine="851"/>
        <w:jc w:val="both"/>
        <w:rPr>
          <w:rFonts w:ascii="Times New Roman" w:hAnsi="Times New Roman" w:cs="Times New Roman"/>
          <w:szCs w:val="24"/>
        </w:rPr>
      </w:pPr>
      <w:r w:rsidRPr="001A2D1F">
        <w:rPr>
          <w:rFonts w:ascii="Times New Roman" w:eastAsiaTheme="minorEastAsia" w:hAnsi="Times New Roman" w:cs="Times New Roman"/>
          <w:szCs w:val="24"/>
        </w:rPr>
        <w:lastRenderedPageBreak/>
        <w:t xml:space="preserve">− </w:t>
      </w:r>
      <w:r w:rsidRPr="001A2D1F">
        <w:rPr>
          <w:rFonts w:ascii="Times New Roman" w:eastAsiaTheme="minorEastAsia" w:hAnsi="Times New Roman" w:cs="Times New Roman"/>
          <w:b/>
          <w:szCs w:val="24"/>
        </w:rPr>
        <w:t>Наименование параметра</w:t>
      </w:r>
      <w:r w:rsidRPr="001A2D1F">
        <w:rPr>
          <w:rFonts w:ascii="Times New Roman" w:eastAsiaTheme="minorEastAsia" w:hAnsi="Times New Roman" w:cs="Times New Roman"/>
          <w:szCs w:val="24"/>
        </w:rPr>
        <w:t xml:space="preserve"> – краткое описание параметра (может не совпадать с именем параметра ЦИМ в проприетарном формате).</w:t>
      </w:r>
    </w:p>
    <w:p w14:paraId="672AC696" w14:textId="77777777" w:rsidR="00C2649E" w:rsidRPr="001A2D1F" w:rsidRDefault="00A56A53">
      <w:pPr>
        <w:pStyle w:val="CCR0"/>
        <w:spacing w:after="0"/>
        <w:ind w:firstLine="851"/>
        <w:jc w:val="both"/>
        <w:rPr>
          <w:rFonts w:ascii="Times New Roman" w:hAnsi="Times New Roman" w:cs="Times New Roman"/>
          <w:szCs w:val="24"/>
        </w:rPr>
      </w:pPr>
      <w:r w:rsidRPr="001A2D1F">
        <w:rPr>
          <w:rFonts w:ascii="Times New Roman" w:eastAsiaTheme="minorEastAsia" w:hAnsi="Times New Roman" w:cs="Times New Roman"/>
          <w:szCs w:val="24"/>
        </w:rPr>
        <w:t xml:space="preserve">− </w:t>
      </w:r>
      <w:r w:rsidRPr="001A2D1F">
        <w:rPr>
          <w:rFonts w:ascii="Times New Roman" w:eastAsiaTheme="minorEastAsia" w:hAnsi="Times New Roman" w:cs="Times New Roman"/>
          <w:b/>
          <w:szCs w:val="24"/>
        </w:rPr>
        <w:t>Имя параметра IFC</w:t>
      </w:r>
      <w:r w:rsidRPr="001A2D1F">
        <w:rPr>
          <w:rFonts w:ascii="Times New Roman" w:eastAsiaTheme="minorEastAsia" w:hAnsi="Times New Roman" w:cs="Times New Roman"/>
          <w:szCs w:val="24"/>
        </w:rPr>
        <w:t xml:space="preserve"> – имя параметра, выгружаемого в IFC.</w:t>
      </w:r>
    </w:p>
    <w:p w14:paraId="6F1145B3" w14:textId="77777777" w:rsidR="00C2649E" w:rsidRPr="001A2D1F" w:rsidRDefault="00A56A53">
      <w:pPr>
        <w:pStyle w:val="CCR0"/>
        <w:spacing w:after="0"/>
        <w:ind w:firstLine="851"/>
        <w:jc w:val="both"/>
        <w:rPr>
          <w:rFonts w:ascii="Times New Roman" w:hAnsi="Times New Roman" w:cs="Times New Roman"/>
          <w:szCs w:val="24"/>
        </w:rPr>
      </w:pPr>
      <w:r w:rsidRPr="001A2D1F">
        <w:rPr>
          <w:rFonts w:ascii="Times New Roman" w:eastAsiaTheme="minorEastAsia" w:hAnsi="Times New Roman" w:cs="Times New Roman"/>
          <w:szCs w:val="24"/>
        </w:rPr>
        <w:t xml:space="preserve">− </w:t>
      </w:r>
      <w:r w:rsidRPr="001A2D1F">
        <w:rPr>
          <w:rFonts w:ascii="Times New Roman" w:eastAsiaTheme="minorEastAsia" w:hAnsi="Times New Roman" w:cs="Times New Roman"/>
          <w:b/>
          <w:szCs w:val="24"/>
        </w:rPr>
        <w:t>Тип</w:t>
      </w:r>
      <w:r w:rsidRPr="001A2D1F">
        <w:rPr>
          <w:rFonts w:ascii="Times New Roman" w:eastAsiaTheme="minorEastAsia" w:hAnsi="Times New Roman" w:cs="Times New Roman"/>
          <w:szCs w:val="24"/>
        </w:rPr>
        <w:t xml:space="preserve"> – тип данных выгружаемого параметра.</w:t>
      </w:r>
    </w:p>
    <w:p w14:paraId="04ABE2BC" w14:textId="77777777" w:rsidR="00C2649E" w:rsidRPr="001A2D1F" w:rsidRDefault="00A56A53">
      <w:pPr>
        <w:pStyle w:val="CCR0"/>
        <w:spacing w:after="0"/>
        <w:ind w:firstLine="851"/>
        <w:jc w:val="both"/>
        <w:rPr>
          <w:rFonts w:ascii="Times New Roman" w:hAnsi="Times New Roman" w:cs="Times New Roman"/>
          <w:szCs w:val="24"/>
        </w:rPr>
      </w:pPr>
      <w:r w:rsidRPr="001A2D1F">
        <w:rPr>
          <w:rFonts w:ascii="Times New Roman" w:eastAsiaTheme="minorEastAsia" w:hAnsi="Times New Roman" w:cs="Times New Roman"/>
          <w:szCs w:val="24"/>
        </w:rPr>
        <w:t xml:space="preserve">− </w:t>
      </w:r>
      <w:r w:rsidRPr="001A2D1F">
        <w:rPr>
          <w:rFonts w:ascii="Times New Roman" w:eastAsiaTheme="minorEastAsia" w:hAnsi="Times New Roman" w:cs="Times New Roman"/>
          <w:b/>
          <w:szCs w:val="24"/>
        </w:rPr>
        <w:t>Примечание</w:t>
      </w:r>
      <w:r w:rsidRPr="001A2D1F">
        <w:rPr>
          <w:rFonts w:ascii="Times New Roman" w:eastAsiaTheme="minorEastAsia" w:hAnsi="Times New Roman" w:cs="Times New Roman"/>
          <w:szCs w:val="24"/>
        </w:rPr>
        <w:t xml:space="preserve"> – расшифровка параметра.</w:t>
      </w:r>
    </w:p>
    <w:p w14:paraId="5125FFC4" w14:textId="77777777" w:rsidR="00C2649E" w:rsidRPr="001A2D1F" w:rsidRDefault="00A56A53">
      <w:pPr>
        <w:pStyle w:val="CCR0"/>
        <w:spacing w:after="0"/>
        <w:ind w:firstLine="851"/>
        <w:jc w:val="both"/>
        <w:rPr>
          <w:rFonts w:ascii="Times New Roman" w:hAnsi="Times New Roman" w:cs="Times New Roman"/>
          <w:szCs w:val="24"/>
        </w:rPr>
      </w:pPr>
      <w:r w:rsidRPr="001A2D1F">
        <w:rPr>
          <w:rFonts w:ascii="Times New Roman" w:eastAsiaTheme="minorEastAsia" w:hAnsi="Times New Roman" w:cs="Times New Roman"/>
          <w:szCs w:val="24"/>
        </w:rPr>
        <w:t xml:space="preserve">При выгрузке ЦИМ в формат IFC указанные параметры должны выгружаться с объектом класса: </w:t>
      </w:r>
      <w:r w:rsidRPr="001A2D1F">
        <w:rPr>
          <w:rFonts w:ascii="Times New Roman" w:eastAsiaTheme="minorEastAsia" w:hAnsi="Times New Roman" w:cs="Times New Roman"/>
          <w:b/>
          <w:szCs w:val="24"/>
        </w:rPr>
        <w:t>I</w:t>
      </w:r>
      <w:r w:rsidRPr="001A2D1F">
        <w:rPr>
          <w:rFonts w:ascii="Times New Roman" w:eastAsiaTheme="minorEastAsia" w:hAnsi="Times New Roman" w:cs="Times New Roman"/>
          <w:b/>
          <w:szCs w:val="24"/>
          <w:lang w:val="en-US"/>
        </w:rPr>
        <w:t>fc</w:t>
      </w:r>
      <w:r w:rsidRPr="001A2D1F">
        <w:rPr>
          <w:rFonts w:ascii="Times New Roman" w:eastAsiaTheme="minorEastAsia" w:hAnsi="Times New Roman" w:cs="Times New Roman"/>
          <w:b/>
          <w:szCs w:val="24"/>
        </w:rPr>
        <w:t>BuildingStorey</w:t>
      </w:r>
      <w:r w:rsidRPr="001A2D1F">
        <w:rPr>
          <w:rFonts w:ascii="Times New Roman" w:eastAsiaTheme="minorEastAsia" w:hAnsi="Times New Roman" w:cs="Times New Roman"/>
          <w:szCs w:val="24"/>
        </w:rPr>
        <w:t>.</w:t>
      </w:r>
    </w:p>
    <w:p w14:paraId="39D1E842" w14:textId="77777777" w:rsidR="00C2649E" w:rsidRPr="001A2D1F" w:rsidRDefault="00C2649E">
      <w:pPr>
        <w:pStyle w:val="CCR0"/>
        <w:spacing w:after="0"/>
        <w:ind w:firstLine="851"/>
        <w:jc w:val="both"/>
        <w:rPr>
          <w:rFonts w:ascii="Times New Roman" w:hAnsi="Times New Roman" w:cs="Times New Roman"/>
          <w:szCs w:val="24"/>
        </w:rPr>
      </w:pPr>
    </w:p>
    <w:p w14:paraId="44C7EE96" w14:textId="77777777" w:rsidR="00C2649E" w:rsidRPr="001A2D1F" w:rsidRDefault="00A56A53">
      <w:pPr>
        <w:pStyle w:val="CCR0"/>
        <w:spacing w:after="0"/>
        <w:ind w:firstLine="851"/>
        <w:jc w:val="both"/>
        <w:rPr>
          <w:rFonts w:ascii="Times New Roman" w:hAnsi="Times New Roman" w:cs="Times New Roman"/>
          <w:szCs w:val="24"/>
        </w:rPr>
      </w:pPr>
      <w:r w:rsidRPr="001A2D1F">
        <w:rPr>
          <w:rFonts w:ascii="Times New Roman" w:eastAsiaTheme="minorEastAsia" w:hAnsi="Times New Roman" w:cs="Times New Roman"/>
          <w:szCs w:val="24"/>
        </w:rPr>
        <w:t xml:space="preserve">Объекты </w:t>
      </w:r>
      <w:r w:rsidRPr="001A2D1F">
        <w:rPr>
          <w:rFonts w:ascii="Times New Roman" w:eastAsiaTheme="minorEastAsia" w:hAnsi="Times New Roman" w:cs="Times New Roman"/>
          <w:b/>
          <w:szCs w:val="24"/>
        </w:rPr>
        <w:t>I</w:t>
      </w:r>
      <w:r w:rsidRPr="001A2D1F">
        <w:rPr>
          <w:rFonts w:ascii="Times New Roman" w:eastAsiaTheme="minorEastAsia" w:hAnsi="Times New Roman" w:cs="Times New Roman"/>
          <w:b/>
          <w:szCs w:val="24"/>
          <w:lang w:val="en-US"/>
        </w:rPr>
        <w:t>fc</w:t>
      </w:r>
      <w:r w:rsidRPr="001A2D1F">
        <w:rPr>
          <w:rFonts w:ascii="Times New Roman" w:eastAsiaTheme="minorEastAsia" w:hAnsi="Times New Roman" w:cs="Times New Roman"/>
          <w:b/>
          <w:szCs w:val="24"/>
        </w:rPr>
        <w:t>BuildingStorey</w:t>
      </w:r>
      <w:r w:rsidRPr="001A2D1F">
        <w:rPr>
          <w:rFonts w:ascii="Times New Roman" w:eastAsiaTheme="minorEastAsia" w:hAnsi="Times New Roman" w:cs="Times New Roman"/>
          <w:szCs w:val="24"/>
        </w:rPr>
        <w:t xml:space="preserve"> должны выгружаться со следующими наборами параметров:</w:t>
      </w:r>
    </w:p>
    <w:p w14:paraId="4518DCB0" w14:textId="77777777" w:rsidR="00C2649E" w:rsidRPr="001A2D1F" w:rsidRDefault="00A56A53">
      <w:pPr>
        <w:pStyle w:val="CCR0"/>
        <w:spacing w:after="0"/>
        <w:ind w:firstLine="851"/>
        <w:jc w:val="both"/>
        <w:rPr>
          <w:rFonts w:ascii="Times New Roman" w:hAnsi="Times New Roman" w:cs="Times New Roman"/>
          <w:szCs w:val="24"/>
        </w:rPr>
      </w:pPr>
      <w:r w:rsidRPr="001A2D1F">
        <w:rPr>
          <w:rFonts w:ascii="Times New Roman" w:eastAsiaTheme="minorEastAsia" w:hAnsi="Times New Roman" w:cs="Times New Roman"/>
          <w:szCs w:val="24"/>
        </w:rPr>
        <w:t>Стандартные наборы IFC</w:t>
      </w:r>
    </w:p>
    <w:p w14:paraId="65D730DD" w14:textId="77777777" w:rsidR="00C2649E" w:rsidRPr="001A2D1F" w:rsidRDefault="00A56A53">
      <w:pPr>
        <w:pStyle w:val="CCR0"/>
        <w:spacing w:after="0"/>
        <w:ind w:firstLine="851"/>
        <w:jc w:val="both"/>
        <w:rPr>
          <w:rFonts w:ascii="Times New Roman" w:hAnsi="Times New Roman" w:cs="Times New Roman"/>
          <w:szCs w:val="24"/>
        </w:rPr>
      </w:pPr>
      <w:r w:rsidRPr="001A2D1F">
        <w:rPr>
          <w:rFonts w:ascii="Times New Roman" w:eastAsiaTheme="minorEastAsia" w:hAnsi="Times New Roman" w:cs="Times New Roman"/>
          <w:szCs w:val="24"/>
        </w:rPr>
        <w:t>• Pset_BuildingStoreyCommon − общие параметры</w:t>
      </w:r>
    </w:p>
    <w:p w14:paraId="0B7A81D4" w14:textId="77777777" w:rsidR="00C2649E" w:rsidRPr="001A2D1F" w:rsidRDefault="00A56A53">
      <w:pPr>
        <w:pStyle w:val="17"/>
        <w:rPr>
          <w:color w:val="000000" w:themeColor="text1"/>
        </w:rPr>
      </w:pPr>
      <w:bookmarkStart w:id="43" w:name="_Ref86853024"/>
      <w:r w:rsidRPr="001A2D1F">
        <w:rPr>
          <w:color w:val="000000" w:themeColor="text1"/>
        </w:rPr>
        <w:t xml:space="preserve">Таблица </w:t>
      </w:r>
      <w:r w:rsidR="0085372D" w:rsidRPr="001A2D1F">
        <w:rPr>
          <w:color w:val="000000" w:themeColor="text1"/>
        </w:rPr>
        <w:fldChar w:fldCharType="begin"/>
      </w:r>
      <w:r w:rsidRPr="001A2D1F">
        <w:rPr>
          <w:color w:val="000000" w:themeColor="text1"/>
        </w:rPr>
        <w:instrText>STYLEREF 3 \s</w:instrText>
      </w:r>
      <w:r w:rsidR="0085372D" w:rsidRPr="001A2D1F">
        <w:rPr>
          <w:color w:val="000000" w:themeColor="text1"/>
        </w:rPr>
        <w:fldChar w:fldCharType="separate"/>
      </w:r>
      <w:r w:rsidRPr="001A2D1F">
        <w:rPr>
          <w:color w:val="000000" w:themeColor="text1"/>
        </w:rPr>
        <w:t>3.1.7</w:t>
      </w:r>
      <w:r w:rsidR="0085372D" w:rsidRPr="001A2D1F">
        <w:rPr>
          <w:color w:val="000000" w:themeColor="text1"/>
        </w:rPr>
        <w:fldChar w:fldCharType="end"/>
      </w:r>
      <w:r w:rsidRPr="001A2D1F">
        <w:rPr>
          <w:color w:val="000000" w:themeColor="text1"/>
        </w:rPr>
        <w:t>.</w:t>
      </w:r>
      <w:r w:rsidR="0085372D" w:rsidRPr="001A2D1F">
        <w:rPr>
          <w:color w:val="000000" w:themeColor="text1"/>
        </w:rPr>
        <w:fldChar w:fldCharType="begin"/>
      </w:r>
      <w:r w:rsidRPr="001A2D1F">
        <w:rPr>
          <w:color w:val="000000" w:themeColor="text1"/>
        </w:rPr>
        <w:instrText xml:space="preserve"> SEQ Таблица \* ARABIC </w:instrText>
      </w:r>
      <w:r w:rsidR="0085372D" w:rsidRPr="001A2D1F">
        <w:rPr>
          <w:color w:val="000000" w:themeColor="text1"/>
        </w:rPr>
        <w:fldChar w:fldCharType="separate"/>
      </w:r>
      <w:r w:rsidRPr="001A2D1F">
        <w:rPr>
          <w:color w:val="000000" w:themeColor="text1"/>
        </w:rPr>
        <w:t>2</w:t>
      </w:r>
      <w:r w:rsidR="0085372D" w:rsidRPr="001A2D1F">
        <w:rPr>
          <w:color w:val="000000" w:themeColor="text1"/>
        </w:rPr>
        <w:fldChar w:fldCharType="end"/>
      </w:r>
      <w:bookmarkEnd w:id="43"/>
      <w:r w:rsidRPr="001A2D1F">
        <w:rPr>
          <w:rFonts w:eastAsiaTheme="minorEastAsia"/>
          <w:color w:val="000000" w:themeColor="text1"/>
          <w:lang w:val="ru-RU"/>
        </w:rPr>
        <w:t xml:space="preserve"> Параметры уровней</w:t>
      </w:r>
    </w:p>
    <w:tbl>
      <w:tblPr>
        <w:tblStyle w:val="1f9"/>
        <w:tblW w:w="10173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820"/>
        <w:gridCol w:w="1679"/>
        <w:gridCol w:w="5674"/>
      </w:tblGrid>
      <w:tr w:rsidR="00C2649E" w:rsidRPr="001A2D1F" w14:paraId="34A8C064" w14:textId="77777777" w:rsidTr="00862D7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cantSplit/>
          <w:trHeight w:val="722"/>
          <w:tblHeader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820" w:type="dxa"/>
            <w:shd w:val="clear" w:color="auto" w:fill="auto"/>
            <w:vAlign w:val="center"/>
          </w:tcPr>
          <w:p w14:paraId="75D358EF" w14:textId="77777777" w:rsidR="00C2649E" w:rsidRPr="001A2D1F" w:rsidRDefault="00A56A53">
            <w:pPr>
              <w:spacing w:line="240" w:lineRule="auto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Имя параметра IFC</w:t>
            </w:r>
          </w:p>
        </w:tc>
        <w:tc>
          <w:tcPr>
            <w:tcW w:w="1679" w:type="dxa"/>
            <w:shd w:val="clear" w:color="auto" w:fill="auto"/>
            <w:vAlign w:val="center"/>
          </w:tcPr>
          <w:p w14:paraId="4807CE7F" w14:textId="77777777" w:rsidR="00C2649E" w:rsidRPr="001A2D1F" w:rsidRDefault="00A56A53">
            <w:pPr>
              <w:spacing w:line="24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Тип</w:t>
            </w:r>
          </w:p>
        </w:tc>
        <w:tc>
          <w:tcPr>
            <w:tcW w:w="5674" w:type="dxa"/>
            <w:shd w:val="clear" w:color="auto" w:fill="auto"/>
            <w:vAlign w:val="center"/>
          </w:tcPr>
          <w:p w14:paraId="6E89B9C6" w14:textId="77777777" w:rsidR="00C2649E" w:rsidRPr="001A2D1F" w:rsidRDefault="00A56A53">
            <w:pPr>
              <w:spacing w:line="24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Примечание</w:t>
            </w:r>
          </w:p>
        </w:tc>
      </w:tr>
      <w:tr w:rsidR="00C2649E" w:rsidRPr="001A2D1F" w14:paraId="40D46817" w14:textId="77777777" w:rsidTr="00862D73">
        <w:trPr>
          <w:cantSplit/>
          <w:trHeight w:val="15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173" w:type="dxa"/>
            <w:gridSpan w:val="3"/>
            <w:shd w:val="clear" w:color="auto" w:fill="auto"/>
            <w:vAlign w:val="center"/>
          </w:tcPr>
          <w:p w14:paraId="48E97FB0" w14:textId="77777777" w:rsidR="00C2649E" w:rsidRPr="001A2D1F" w:rsidRDefault="00A56A53">
            <w:pPr>
              <w:spacing w:line="240" w:lineRule="auto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Параметры уровня</w:t>
            </w:r>
          </w:p>
        </w:tc>
      </w:tr>
      <w:tr w:rsidR="00C2649E" w:rsidRPr="001A2D1F" w14:paraId="0C4726E2" w14:textId="77777777" w:rsidTr="00862D73">
        <w:trPr>
          <w:cantSplit/>
          <w:trHeight w:val="65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820" w:type="dxa"/>
            <w:shd w:val="clear" w:color="auto" w:fill="auto"/>
            <w:vAlign w:val="center"/>
          </w:tcPr>
          <w:p w14:paraId="2FAA1C70" w14:textId="77777777" w:rsidR="00C2649E" w:rsidRPr="001A2D1F" w:rsidRDefault="00A56A53">
            <w:pPr>
              <w:spacing w:line="240" w:lineRule="auto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Name</w:t>
            </w:r>
          </w:p>
        </w:tc>
        <w:tc>
          <w:tcPr>
            <w:tcW w:w="1679" w:type="dxa"/>
            <w:shd w:val="clear" w:color="auto" w:fill="auto"/>
            <w:vAlign w:val="center"/>
          </w:tcPr>
          <w:p w14:paraId="2C11C59D" w14:textId="77777777" w:rsidR="00C2649E" w:rsidRPr="001A2D1F" w:rsidRDefault="00A56A53">
            <w:pPr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674" w:type="dxa"/>
            <w:shd w:val="clear" w:color="auto" w:fill="auto"/>
            <w:vAlign w:val="center"/>
          </w:tcPr>
          <w:p w14:paraId="40D6D21B" w14:textId="77777777" w:rsidR="00C2649E" w:rsidRPr="001A2D1F" w:rsidRDefault="00A56A53">
            <w:pPr>
              <w:spacing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i/>
                <w:iCs/>
                <w:color w:val="000000" w:themeColor="text1"/>
                <w:szCs w:val="24"/>
              </w:rPr>
              <w:t>Указывается имя уровня. См. раздел 3.2.2</w:t>
            </w:r>
            <w:r w:rsidRPr="001A2D1F">
              <w:rPr>
                <w:rFonts w:eastAsia="Calibri" w:cs="Times New Roman"/>
                <w:i/>
                <w:iCs/>
                <w:color w:val="000000" w:themeColor="text1"/>
                <w:szCs w:val="24"/>
              </w:rPr>
              <w:tab/>
              <w:t>Наименование уровней</w:t>
            </w:r>
          </w:p>
        </w:tc>
      </w:tr>
      <w:tr w:rsidR="00C2649E" w:rsidRPr="001A2D1F" w14:paraId="1ADB9120" w14:textId="77777777" w:rsidTr="00862D73">
        <w:trPr>
          <w:cantSplit/>
          <w:trHeight w:val="128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820" w:type="dxa"/>
            <w:shd w:val="clear" w:color="auto" w:fill="auto"/>
            <w:vAlign w:val="center"/>
          </w:tcPr>
          <w:p w14:paraId="20AB741C" w14:textId="77777777" w:rsidR="00C2649E" w:rsidRPr="001A2D1F" w:rsidRDefault="00A56A53">
            <w:pPr>
              <w:spacing w:line="240" w:lineRule="auto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Elevation</w:t>
            </w:r>
          </w:p>
        </w:tc>
        <w:tc>
          <w:tcPr>
            <w:tcW w:w="1679" w:type="dxa"/>
            <w:shd w:val="clear" w:color="auto" w:fill="auto"/>
            <w:vAlign w:val="center"/>
          </w:tcPr>
          <w:p w14:paraId="6C921F00" w14:textId="77777777" w:rsidR="00C2649E" w:rsidRPr="001A2D1F" w:rsidRDefault="00A56A53">
            <w:pPr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вещественный</w:t>
            </w:r>
          </w:p>
        </w:tc>
        <w:tc>
          <w:tcPr>
            <w:tcW w:w="5674" w:type="dxa"/>
            <w:shd w:val="clear" w:color="auto" w:fill="auto"/>
            <w:vAlign w:val="center"/>
          </w:tcPr>
          <w:p w14:paraId="3CBC321F" w14:textId="77777777" w:rsidR="00C2649E" w:rsidRPr="001A2D1F" w:rsidRDefault="00A56A53">
            <w:pPr>
              <w:spacing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i/>
                <w:iCs/>
                <w:color w:val="000000" w:themeColor="text1"/>
                <w:szCs w:val="24"/>
              </w:rPr>
              <w:t xml:space="preserve">Значение отметки уровня относительно нулевой отметки проекта здания в модели, в мм. Нулевая отметка 0,00 проекта определяется абсолютной отметкой, заданной атрибутом «Отметка нуля проекта» в параметрах ЦИМ (см. таблицу </w:t>
            </w:r>
            <w:r w:rsidRPr="001A2D1F">
              <w:rPr>
                <w:rFonts w:eastAsia="Calibri" w:cs="Times New Roman"/>
                <w:i/>
                <w:iCs/>
                <w:vanish/>
                <w:color w:val="000000" w:themeColor="text1"/>
                <w:szCs w:val="24"/>
              </w:rPr>
              <w:t xml:space="preserve">Таблица </w:t>
            </w:r>
            <w:r w:rsidRPr="001A2D1F">
              <w:rPr>
                <w:rFonts w:eastAsia="Calibri" w:cs="Times New Roman"/>
                <w:i/>
                <w:iCs/>
                <w:color w:val="000000" w:themeColor="text1"/>
                <w:szCs w:val="24"/>
              </w:rPr>
              <w:t>4.6.</w:t>
            </w:r>
            <w:r w:rsidRPr="001A2D1F">
              <w:rPr>
                <w:rFonts w:eastAsia="Calibri" w:cs="Times New Roman"/>
                <w:color w:val="000000" w:themeColor="text1"/>
                <w:szCs w:val="24"/>
              </w:rPr>
              <w:t>4.1</w:t>
            </w:r>
            <w:r w:rsidRPr="001A2D1F">
              <w:rPr>
                <w:rFonts w:eastAsia="Calibri" w:cs="Times New Roman"/>
                <w:i/>
                <w:iCs/>
                <w:color w:val="000000" w:themeColor="text1"/>
                <w:szCs w:val="24"/>
              </w:rPr>
              <w:t xml:space="preserve"> настоящего документа).</w:t>
            </w:r>
          </w:p>
        </w:tc>
      </w:tr>
      <w:tr w:rsidR="00C2649E" w:rsidRPr="001A2D1F" w14:paraId="719D984C" w14:textId="77777777" w:rsidTr="00862D73">
        <w:trPr>
          <w:cantSplit/>
          <w:trHeight w:val="27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173" w:type="dxa"/>
            <w:gridSpan w:val="3"/>
            <w:shd w:val="clear" w:color="auto" w:fill="auto"/>
            <w:vAlign w:val="center"/>
          </w:tcPr>
          <w:p w14:paraId="745B4580" w14:textId="77777777" w:rsidR="00C2649E" w:rsidRPr="001A2D1F" w:rsidRDefault="00A56A53">
            <w:pPr>
              <w:keepNext/>
              <w:spacing w:line="240" w:lineRule="auto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Общие параметры</w:t>
            </w:r>
          </w:p>
          <w:p w14:paraId="6C862746" w14:textId="77777777" w:rsidR="00C2649E" w:rsidRPr="001A2D1F" w:rsidRDefault="00A56A53">
            <w:pPr>
              <w:keepNext/>
              <w:spacing w:line="240" w:lineRule="auto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Pset_BuildingStoreyCommon</w:t>
            </w:r>
          </w:p>
        </w:tc>
      </w:tr>
      <w:tr w:rsidR="00C2649E" w:rsidRPr="001A2D1F" w14:paraId="32BF7C9D" w14:textId="77777777" w:rsidTr="00862D73">
        <w:trPr>
          <w:cantSplit/>
          <w:trHeight w:val="103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820" w:type="dxa"/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45E87CCB" w14:textId="77777777" w:rsidR="00C2649E" w:rsidRPr="001A2D1F" w:rsidRDefault="00A56A53">
            <w:pPr>
              <w:spacing w:line="240" w:lineRule="auto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AboveGround</w:t>
            </w:r>
          </w:p>
        </w:tc>
        <w:tc>
          <w:tcPr>
            <w:tcW w:w="1679" w:type="dxa"/>
            <w:shd w:val="clear" w:color="auto" w:fill="auto"/>
            <w:vAlign w:val="center"/>
          </w:tcPr>
          <w:p w14:paraId="030841DB" w14:textId="77777777" w:rsidR="00C2649E" w:rsidRPr="001A2D1F" w:rsidRDefault="00A56A53">
            <w:pPr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логический</w:t>
            </w:r>
          </w:p>
        </w:tc>
        <w:tc>
          <w:tcPr>
            <w:tcW w:w="5674" w:type="dxa"/>
            <w:shd w:val="clear" w:color="auto" w:fill="auto"/>
            <w:vAlign w:val="center"/>
          </w:tcPr>
          <w:p w14:paraId="6ED31452" w14:textId="77777777" w:rsidR="00C2649E" w:rsidRPr="001A2D1F" w:rsidRDefault="00A56A53">
            <w:pPr>
              <w:spacing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i/>
                <w:iCs/>
                <w:color w:val="000000" w:themeColor="text1"/>
                <w:szCs w:val="24"/>
              </w:rPr>
              <w:t>Параметр указывает надземный (ИСТИНА) или подземный (ЛОЖЬ) уровень. В случае наклонной местности, где часть уровня надземная, а часть подземная, выбирается неопределенное значение (НЕ ОПРЕДЕЛЕНО).</w:t>
            </w:r>
          </w:p>
        </w:tc>
      </w:tr>
      <w:tr w:rsidR="00C2649E" w:rsidRPr="001A2D1F" w14:paraId="22596DB6" w14:textId="77777777" w:rsidTr="00862D73">
        <w:trPr>
          <w:cantSplit/>
          <w:trHeight w:val="52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820" w:type="dxa"/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771C4FF3" w14:textId="77777777" w:rsidR="00C2649E" w:rsidRPr="001A2D1F" w:rsidRDefault="00A56A53">
            <w:pPr>
              <w:spacing w:line="240" w:lineRule="auto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EntranceLevel</w:t>
            </w:r>
          </w:p>
        </w:tc>
        <w:tc>
          <w:tcPr>
            <w:tcW w:w="1679" w:type="dxa"/>
            <w:shd w:val="clear" w:color="auto" w:fill="auto"/>
            <w:vAlign w:val="center"/>
          </w:tcPr>
          <w:p w14:paraId="143410F8" w14:textId="77777777" w:rsidR="00C2649E" w:rsidRPr="001A2D1F" w:rsidRDefault="00A56A53">
            <w:pPr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булевый</w:t>
            </w:r>
          </w:p>
        </w:tc>
        <w:tc>
          <w:tcPr>
            <w:tcW w:w="5674" w:type="dxa"/>
            <w:shd w:val="clear" w:color="auto" w:fill="auto"/>
            <w:vAlign w:val="center"/>
          </w:tcPr>
          <w:p w14:paraId="2C7BBEF4" w14:textId="77777777" w:rsidR="00C2649E" w:rsidRPr="001A2D1F" w:rsidRDefault="00A56A53">
            <w:pPr>
              <w:spacing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i/>
                <w:iCs/>
                <w:color w:val="000000" w:themeColor="text1"/>
                <w:szCs w:val="24"/>
              </w:rPr>
              <w:t>Параметр указывает этаж входа в здание/секцию (ИСТИНА), в противном случае (ЛОЖЬ).</w:t>
            </w:r>
          </w:p>
        </w:tc>
      </w:tr>
    </w:tbl>
    <w:p w14:paraId="5BD29524" w14:textId="77777777" w:rsidR="00C2649E" w:rsidRPr="001A2D1F" w:rsidRDefault="00A56A53" w:rsidP="007F0301">
      <w:pPr>
        <w:pStyle w:val="30"/>
        <w:numPr>
          <w:ilvl w:val="2"/>
          <w:numId w:val="26"/>
        </w:numPr>
        <w:rPr>
          <w:rFonts w:cs="Times New Roman"/>
          <w:color w:val="000000" w:themeColor="text1"/>
          <w:szCs w:val="24"/>
        </w:rPr>
      </w:pPr>
      <w:bookmarkStart w:id="44" w:name="_Toc107230178"/>
      <w:bookmarkStart w:id="45" w:name="_Toc107842984"/>
      <w:r w:rsidRPr="001A2D1F">
        <w:rPr>
          <w:rFonts w:cs="Times New Roman"/>
          <w:color w:val="000000" w:themeColor="text1"/>
          <w:szCs w:val="24"/>
        </w:rPr>
        <w:t>Требования к базовому файлу</w:t>
      </w:r>
      <w:bookmarkEnd w:id="44"/>
      <w:bookmarkEnd w:id="45"/>
    </w:p>
    <w:p w14:paraId="38B05E7F" w14:textId="77777777" w:rsidR="00C2649E" w:rsidRPr="001A2D1F" w:rsidRDefault="00A56A53">
      <w:pPr>
        <w:ind w:firstLine="851"/>
        <w:jc w:val="both"/>
        <w:rPr>
          <w:rFonts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color w:val="000000" w:themeColor="text1"/>
          <w:szCs w:val="24"/>
        </w:rPr>
        <w:t xml:space="preserve">Для обеспечения координации цифровых информационных моделей необходимо предусмотреть использование общего для всех ЦИМ базового координационного файла с разбивочными осями, уровнями и проектными координатами. </w:t>
      </w:r>
    </w:p>
    <w:p w14:paraId="6125EE80" w14:textId="77777777" w:rsidR="00C2649E" w:rsidRPr="001A2D1F" w:rsidRDefault="00A56A53">
      <w:pPr>
        <w:pStyle w:val="CCR0"/>
        <w:spacing w:after="0" w:line="276" w:lineRule="auto"/>
        <w:ind w:firstLine="851"/>
        <w:jc w:val="both"/>
        <w:rPr>
          <w:rFonts w:ascii="Times New Roman" w:hAnsi="Times New Roman" w:cs="Times New Roman"/>
          <w:szCs w:val="24"/>
        </w:rPr>
      </w:pPr>
      <w:r w:rsidRPr="001A2D1F">
        <w:rPr>
          <w:rFonts w:ascii="Times New Roman" w:eastAsiaTheme="minorEastAsia" w:hAnsi="Times New Roman" w:cs="Times New Roman"/>
          <w:szCs w:val="24"/>
        </w:rPr>
        <w:t>Базовый координационный файл должен содержать координаты базовой точки проекта и точки съемки (в системе координат Пермского края (МСК59) или иной, установленной требованиями технического задания на проектирование). Координаты этих точек должны совпадать с соответствующими координатами точек проектного решения «Планировочная организация земельного участка».</w:t>
      </w:r>
    </w:p>
    <w:p w14:paraId="073B7F77" w14:textId="77777777" w:rsidR="00C2649E" w:rsidRPr="001A2D1F" w:rsidRDefault="00A56A53">
      <w:pPr>
        <w:pStyle w:val="CCR0"/>
        <w:keepNext/>
        <w:spacing w:after="0" w:line="276" w:lineRule="auto"/>
        <w:ind w:firstLine="851"/>
        <w:jc w:val="both"/>
        <w:rPr>
          <w:rFonts w:ascii="Times New Roman" w:hAnsi="Times New Roman" w:cs="Times New Roman"/>
          <w:szCs w:val="24"/>
        </w:rPr>
      </w:pPr>
      <w:r w:rsidRPr="001A2D1F">
        <w:rPr>
          <w:rFonts w:ascii="Times New Roman" w:eastAsiaTheme="minorEastAsia" w:hAnsi="Times New Roman" w:cs="Times New Roman"/>
          <w:szCs w:val="24"/>
        </w:rPr>
        <w:t>Базовый координационный файл должен быть представлен в форматах, определенных в п. </w:t>
      </w:r>
      <w:r w:rsidR="00D561A4">
        <w:fldChar w:fldCharType="begin"/>
      </w:r>
      <w:r w:rsidR="00D561A4">
        <w:instrText xml:space="preserve"> REF _Ref86855978 \r \h  \* MERGEFORMAT </w:instrText>
      </w:r>
      <w:r w:rsidR="00D561A4">
        <w:fldChar w:fldCharType="separate"/>
      </w:r>
      <w:r w:rsidRPr="001A2D1F">
        <w:rPr>
          <w:rFonts w:ascii="Times New Roman" w:hAnsi="Times New Roman" w:cs="Times New Roman"/>
          <w:szCs w:val="24"/>
        </w:rPr>
        <w:t>3.1.3</w:t>
      </w:r>
      <w:r w:rsidR="00D561A4">
        <w:fldChar w:fldCharType="end"/>
      </w:r>
      <w:r w:rsidRPr="001A2D1F">
        <w:rPr>
          <w:rFonts w:ascii="Times New Roman" w:eastAsiaTheme="minorEastAsia" w:hAnsi="Times New Roman" w:cs="Times New Roman"/>
          <w:szCs w:val="24"/>
        </w:rPr>
        <w:t>.</w:t>
      </w:r>
    </w:p>
    <w:p w14:paraId="1095BF57" w14:textId="77777777" w:rsidR="00C2649E" w:rsidRPr="001A2D1F" w:rsidRDefault="00A56A53">
      <w:pPr>
        <w:ind w:firstLine="851"/>
        <w:jc w:val="both"/>
        <w:rPr>
          <w:rFonts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color w:val="000000" w:themeColor="text1"/>
          <w:szCs w:val="24"/>
        </w:rPr>
        <w:t>Требования к именованию базового координационного файла приведены в п. </w:t>
      </w:r>
      <w:r w:rsidR="00D561A4">
        <w:fldChar w:fldCharType="begin"/>
      </w:r>
      <w:r w:rsidR="00D561A4">
        <w:instrText xml:space="preserve"> REF _Ref86851270 \r \h  \* MERGEFORMAT </w:instrText>
      </w:r>
      <w:r w:rsidR="00D561A4">
        <w:fldChar w:fldCharType="separate"/>
      </w:r>
      <w:r w:rsidRPr="001A2D1F">
        <w:rPr>
          <w:rFonts w:cs="Times New Roman"/>
          <w:color w:val="000000" w:themeColor="text1"/>
          <w:szCs w:val="24"/>
        </w:rPr>
        <w:t>3.2.1</w:t>
      </w:r>
      <w:r w:rsidR="00D561A4">
        <w:fldChar w:fldCharType="end"/>
      </w:r>
      <w:r w:rsidRPr="001A2D1F">
        <w:rPr>
          <w:rFonts w:eastAsiaTheme="minorEastAsia" w:cs="Times New Roman"/>
          <w:color w:val="000000" w:themeColor="text1"/>
          <w:szCs w:val="24"/>
        </w:rPr>
        <w:t xml:space="preserve"> настоящего документа.</w:t>
      </w:r>
    </w:p>
    <w:p w14:paraId="5BDA2E8A" w14:textId="77777777" w:rsidR="00C2649E" w:rsidRPr="001A2D1F" w:rsidRDefault="007F0301" w:rsidP="002D781E">
      <w:pPr>
        <w:pStyle w:val="20"/>
        <w:numPr>
          <w:ilvl w:val="1"/>
          <w:numId w:val="26"/>
        </w:numPr>
        <w:rPr>
          <w:rFonts w:ascii="Times New Roman" w:hAnsi="Times New Roman" w:cs="Times New Roman"/>
          <w:color w:val="000000" w:themeColor="text1"/>
          <w:sz w:val="24"/>
          <w:szCs w:val="24"/>
        </w:rPr>
      </w:pPr>
      <w:bookmarkStart w:id="46" w:name="_Toc107230179"/>
      <w:r w:rsidRPr="001A2D1F">
        <w:rPr>
          <w:rFonts w:ascii="Times New Roman" w:eastAsiaTheme="minorEastAsia" w:hAnsi="Times New Roman" w:cs="Times New Roman"/>
          <w:color w:val="000000" w:themeColor="text1"/>
          <w:sz w:val="24"/>
          <w:szCs w:val="24"/>
        </w:rPr>
        <w:lastRenderedPageBreak/>
        <w:t xml:space="preserve"> </w:t>
      </w:r>
      <w:bookmarkStart w:id="47" w:name="_Toc107842985"/>
      <w:r w:rsidR="00A56A53" w:rsidRPr="001A2D1F">
        <w:rPr>
          <w:rFonts w:ascii="Times New Roman" w:eastAsiaTheme="minorEastAsia" w:hAnsi="Times New Roman" w:cs="Times New Roman"/>
          <w:color w:val="000000" w:themeColor="text1"/>
          <w:sz w:val="24"/>
          <w:szCs w:val="24"/>
        </w:rPr>
        <w:t>Требования к наименованиям</w:t>
      </w:r>
      <w:bookmarkEnd w:id="46"/>
      <w:bookmarkEnd w:id="47"/>
    </w:p>
    <w:p w14:paraId="5C385E57" w14:textId="77777777" w:rsidR="00C2649E" w:rsidRPr="001A2D1F" w:rsidRDefault="00A56A53" w:rsidP="007F0301">
      <w:pPr>
        <w:pStyle w:val="30"/>
        <w:numPr>
          <w:ilvl w:val="2"/>
          <w:numId w:val="26"/>
        </w:numPr>
        <w:rPr>
          <w:rFonts w:cs="Times New Roman"/>
          <w:color w:val="000000" w:themeColor="text1"/>
          <w:szCs w:val="24"/>
        </w:rPr>
      </w:pPr>
      <w:bookmarkStart w:id="48" w:name="_Ref86851270"/>
      <w:bookmarkStart w:id="49" w:name="_Toc107230180"/>
      <w:bookmarkStart w:id="50" w:name="_Toc107842986"/>
      <w:r w:rsidRPr="001A2D1F">
        <w:rPr>
          <w:rFonts w:cs="Times New Roman"/>
          <w:color w:val="000000" w:themeColor="text1"/>
          <w:szCs w:val="24"/>
        </w:rPr>
        <w:t>Наименование файлов моделей</w:t>
      </w:r>
      <w:bookmarkEnd w:id="48"/>
      <w:bookmarkEnd w:id="49"/>
      <w:bookmarkEnd w:id="50"/>
    </w:p>
    <w:p w14:paraId="79881342" w14:textId="77777777" w:rsidR="00C2649E" w:rsidRPr="001A2D1F" w:rsidRDefault="00A56A53">
      <w:pPr>
        <w:pStyle w:val="CCR0"/>
        <w:spacing w:after="0" w:line="276" w:lineRule="auto"/>
        <w:ind w:firstLine="709"/>
        <w:jc w:val="both"/>
        <w:rPr>
          <w:rFonts w:ascii="Times New Roman" w:hAnsi="Times New Roman" w:cs="Times New Roman"/>
          <w:szCs w:val="24"/>
        </w:rPr>
      </w:pPr>
      <w:r w:rsidRPr="001A2D1F">
        <w:rPr>
          <w:rFonts w:ascii="Times New Roman" w:eastAsiaTheme="minorEastAsia" w:hAnsi="Times New Roman" w:cs="Times New Roman"/>
          <w:szCs w:val="24"/>
        </w:rPr>
        <w:t>Именование файлов проекта следует осуществлять в соответствии со следующими правилами:</w:t>
      </w:r>
    </w:p>
    <w:p w14:paraId="7457BB24" w14:textId="77777777" w:rsidR="00C2649E" w:rsidRPr="001A2D1F" w:rsidRDefault="00A56A53">
      <w:pPr>
        <w:pStyle w:val="CCR0"/>
        <w:keepNext/>
        <w:tabs>
          <w:tab w:val="left" w:pos="1134"/>
        </w:tabs>
        <w:spacing w:after="0" w:line="276" w:lineRule="auto"/>
        <w:rPr>
          <w:rFonts w:ascii="Times New Roman" w:hAnsi="Times New Roman" w:cs="Times New Roman"/>
          <w:szCs w:val="24"/>
        </w:rPr>
      </w:pPr>
      <w:r w:rsidRPr="001A2D1F">
        <w:rPr>
          <w:rFonts w:ascii="Times New Roman" w:eastAsiaTheme="minorEastAsia" w:hAnsi="Times New Roman" w:cs="Times New Roman"/>
          <w:szCs w:val="24"/>
        </w:rPr>
        <w:t>Имя файла состоит из набора полей:</w:t>
      </w:r>
    </w:p>
    <w:tbl>
      <w:tblPr>
        <w:tblStyle w:val="afff5"/>
        <w:tblW w:w="1003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03"/>
        <w:gridCol w:w="332"/>
        <w:gridCol w:w="1378"/>
        <w:gridCol w:w="336"/>
        <w:gridCol w:w="1331"/>
        <w:gridCol w:w="335"/>
        <w:gridCol w:w="1674"/>
        <w:gridCol w:w="335"/>
        <w:gridCol w:w="1345"/>
        <w:gridCol w:w="336"/>
        <w:gridCol w:w="1626"/>
      </w:tblGrid>
      <w:tr w:rsidR="00C2649E" w:rsidRPr="001A2D1F" w14:paraId="7F9D0D43" w14:textId="77777777" w:rsidTr="00862D73">
        <w:trPr>
          <w:cantSplit/>
          <w:trHeight w:val="328"/>
        </w:trPr>
        <w:tc>
          <w:tcPr>
            <w:tcW w:w="1002" w:type="dxa"/>
          </w:tcPr>
          <w:p w14:paraId="64B35122" w14:textId="77777777" w:rsidR="00C2649E" w:rsidRPr="001A2D1F" w:rsidRDefault="00A56A53">
            <w:pPr>
              <w:keepNext/>
              <w:spacing w:line="240" w:lineRule="auto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Поле 1</w:t>
            </w:r>
          </w:p>
        </w:tc>
        <w:tc>
          <w:tcPr>
            <w:tcW w:w="331" w:type="dxa"/>
          </w:tcPr>
          <w:p w14:paraId="4E3C6556" w14:textId="77777777" w:rsidR="00C2649E" w:rsidRPr="001A2D1F" w:rsidRDefault="00C2649E">
            <w:pPr>
              <w:keepNext/>
              <w:spacing w:line="240" w:lineRule="auto"/>
              <w:rPr>
                <w:rFonts w:cs="Times New Roman"/>
                <w:color w:val="000000" w:themeColor="text1"/>
                <w:szCs w:val="24"/>
              </w:rPr>
            </w:pPr>
          </w:p>
        </w:tc>
        <w:tc>
          <w:tcPr>
            <w:tcW w:w="1378" w:type="dxa"/>
          </w:tcPr>
          <w:p w14:paraId="7E0861DD" w14:textId="77777777" w:rsidR="00C2649E" w:rsidRPr="001A2D1F" w:rsidRDefault="00A56A53">
            <w:pPr>
              <w:keepNext/>
              <w:spacing w:line="240" w:lineRule="auto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Поле 2</w:t>
            </w:r>
          </w:p>
        </w:tc>
        <w:tc>
          <w:tcPr>
            <w:tcW w:w="336" w:type="dxa"/>
          </w:tcPr>
          <w:p w14:paraId="229F6262" w14:textId="77777777" w:rsidR="00C2649E" w:rsidRPr="001A2D1F" w:rsidRDefault="00C2649E">
            <w:pPr>
              <w:keepNext/>
              <w:spacing w:line="240" w:lineRule="auto"/>
              <w:rPr>
                <w:rFonts w:cs="Times New Roman"/>
                <w:color w:val="000000" w:themeColor="text1"/>
                <w:szCs w:val="24"/>
              </w:rPr>
            </w:pPr>
          </w:p>
        </w:tc>
        <w:tc>
          <w:tcPr>
            <w:tcW w:w="1331" w:type="dxa"/>
          </w:tcPr>
          <w:p w14:paraId="578E1042" w14:textId="77777777" w:rsidR="00C2649E" w:rsidRPr="001A2D1F" w:rsidRDefault="00A56A53">
            <w:pPr>
              <w:keepNext/>
              <w:spacing w:line="240" w:lineRule="auto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Поле 3</w:t>
            </w:r>
          </w:p>
        </w:tc>
        <w:tc>
          <w:tcPr>
            <w:tcW w:w="335" w:type="dxa"/>
          </w:tcPr>
          <w:p w14:paraId="001298D6" w14:textId="77777777" w:rsidR="00C2649E" w:rsidRPr="001A2D1F" w:rsidRDefault="00C2649E">
            <w:pPr>
              <w:keepNext/>
              <w:spacing w:line="240" w:lineRule="auto"/>
              <w:rPr>
                <w:rFonts w:cs="Times New Roman"/>
                <w:color w:val="000000" w:themeColor="text1"/>
                <w:szCs w:val="24"/>
              </w:rPr>
            </w:pPr>
          </w:p>
        </w:tc>
        <w:tc>
          <w:tcPr>
            <w:tcW w:w="1674" w:type="dxa"/>
          </w:tcPr>
          <w:p w14:paraId="647DE996" w14:textId="77777777" w:rsidR="00C2649E" w:rsidRPr="001A2D1F" w:rsidRDefault="00A56A53">
            <w:pPr>
              <w:keepNext/>
              <w:spacing w:line="240" w:lineRule="auto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Поле 4</w:t>
            </w:r>
          </w:p>
        </w:tc>
        <w:tc>
          <w:tcPr>
            <w:tcW w:w="335" w:type="dxa"/>
          </w:tcPr>
          <w:p w14:paraId="4D7700E6" w14:textId="77777777" w:rsidR="00C2649E" w:rsidRPr="001A2D1F" w:rsidRDefault="00C2649E">
            <w:pPr>
              <w:keepNext/>
              <w:spacing w:line="240" w:lineRule="auto"/>
              <w:rPr>
                <w:rFonts w:cs="Times New Roman"/>
                <w:color w:val="000000" w:themeColor="text1"/>
                <w:szCs w:val="24"/>
              </w:rPr>
            </w:pPr>
          </w:p>
        </w:tc>
        <w:tc>
          <w:tcPr>
            <w:tcW w:w="1345" w:type="dxa"/>
          </w:tcPr>
          <w:p w14:paraId="696A6420" w14:textId="77777777" w:rsidR="00C2649E" w:rsidRPr="001A2D1F" w:rsidRDefault="00A56A53">
            <w:pPr>
              <w:keepNext/>
              <w:spacing w:line="240" w:lineRule="auto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Поле 5</w:t>
            </w:r>
          </w:p>
        </w:tc>
        <w:tc>
          <w:tcPr>
            <w:tcW w:w="336" w:type="dxa"/>
          </w:tcPr>
          <w:p w14:paraId="31900108" w14:textId="77777777" w:rsidR="00C2649E" w:rsidRPr="001A2D1F" w:rsidRDefault="00C2649E">
            <w:pPr>
              <w:keepNext/>
              <w:spacing w:line="240" w:lineRule="auto"/>
              <w:rPr>
                <w:rFonts w:cs="Times New Roman"/>
                <w:color w:val="000000" w:themeColor="text1"/>
                <w:szCs w:val="24"/>
              </w:rPr>
            </w:pPr>
          </w:p>
        </w:tc>
        <w:tc>
          <w:tcPr>
            <w:tcW w:w="1626" w:type="dxa"/>
          </w:tcPr>
          <w:p w14:paraId="7C846ED6" w14:textId="77777777" w:rsidR="00C2649E" w:rsidRPr="001A2D1F" w:rsidRDefault="00A56A53">
            <w:pPr>
              <w:keepNext/>
              <w:spacing w:line="240" w:lineRule="auto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Поле 6</w:t>
            </w:r>
          </w:p>
        </w:tc>
      </w:tr>
      <w:tr w:rsidR="00C2649E" w:rsidRPr="001A2D1F" w14:paraId="001BEC6D" w14:textId="77777777" w:rsidTr="00862D73">
        <w:trPr>
          <w:cantSplit/>
          <w:trHeight w:val="809"/>
        </w:trPr>
        <w:tc>
          <w:tcPr>
            <w:tcW w:w="1002" w:type="dxa"/>
          </w:tcPr>
          <w:p w14:paraId="4712B78E" w14:textId="77777777" w:rsidR="00C2649E" w:rsidRPr="001A2D1F" w:rsidRDefault="00A56A53">
            <w:pPr>
              <w:spacing w:line="240" w:lineRule="auto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Шифр</w:t>
            </w:r>
          </w:p>
        </w:tc>
        <w:tc>
          <w:tcPr>
            <w:tcW w:w="331" w:type="dxa"/>
          </w:tcPr>
          <w:p w14:paraId="341891F0" w14:textId="77777777" w:rsidR="00C2649E" w:rsidRPr="001A2D1F" w:rsidRDefault="00A56A53">
            <w:pPr>
              <w:spacing w:line="240" w:lineRule="auto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_</w:t>
            </w:r>
          </w:p>
        </w:tc>
        <w:tc>
          <w:tcPr>
            <w:tcW w:w="1378" w:type="dxa"/>
          </w:tcPr>
          <w:p w14:paraId="2DA36560" w14:textId="77777777" w:rsidR="00C2649E" w:rsidRPr="001A2D1F" w:rsidRDefault="00A56A53">
            <w:pPr>
              <w:spacing w:line="240" w:lineRule="auto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Корпус</w:t>
            </w:r>
          </w:p>
        </w:tc>
        <w:tc>
          <w:tcPr>
            <w:tcW w:w="336" w:type="dxa"/>
          </w:tcPr>
          <w:p w14:paraId="7074EEC3" w14:textId="77777777" w:rsidR="00C2649E" w:rsidRPr="001A2D1F" w:rsidRDefault="00A56A53">
            <w:pPr>
              <w:spacing w:line="240" w:lineRule="auto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_</w:t>
            </w:r>
          </w:p>
        </w:tc>
        <w:tc>
          <w:tcPr>
            <w:tcW w:w="1331" w:type="dxa"/>
          </w:tcPr>
          <w:p w14:paraId="50F89557" w14:textId="77777777" w:rsidR="00C2649E" w:rsidRPr="001A2D1F" w:rsidRDefault="00A56A53">
            <w:pPr>
              <w:spacing w:line="240" w:lineRule="auto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Секция</w:t>
            </w:r>
          </w:p>
        </w:tc>
        <w:tc>
          <w:tcPr>
            <w:tcW w:w="335" w:type="dxa"/>
          </w:tcPr>
          <w:p w14:paraId="6B861706" w14:textId="77777777" w:rsidR="00C2649E" w:rsidRPr="001A2D1F" w:rsidRDefault="00A56A53">
            <w:pPr>
              <w:spacing w:line="240" w:lineRule="auto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_</w:t>
            </w:r>
          </w:p>
        </w:tc>
        <w:tc>
          <w:tcPr>
            <w:tcW w:w="1674" w:type="dxa"/>
          </w:tcPr>
          <w:p w14:paraId="122E3B04" w14:textId="77777777" w:rsidR="00C2649E" w:rsidRPr="001A2D1F" w:rsidRDefault="00A56A53">
            <w:pPr>
              <w:spacing w:line="240" w:lineRule="auto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Раздел/ подраздел</w:t>
            </w:r>
          </w:p>
        </w:tc>
        <w:tc>
          <w:tcPr>
            <w:tcW w:w="335" w:type="dxa"/>
          </w:tcPr>
          <w:p w14:paraId="129AC96B" w14:textId="77777777" w:rsidR="00C2649E" w:rsidRPr="001A2D1F" w:rsidRDefault="00A56A53">
            <w:pPr>
              <w:spacing w:line="240" w:lineRule="auto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_</w:t>
            </w:r>
          </w:p>
        </w:tc>
        <w:tc>
          <w:tcPr>
            <w:tcW w:w="1345" w:type="dxa"/>
          </w:tcPr>
          <w:p w14:paraId="572DD3DA" w14:textId="77777777" w:rsidR="00C2649E" w:rsidRPr="001A2D1F" w:rsidRDefault="00A56A53">
            <w:pPr>
              <w:spacing w:line="240" w:lineRule="auto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Стадия</w:t>
            </w:r>
          </w:p>
        </w:tc>
        <w:tc>
          <w:tcPr>
            <w:tcW w:w="336" w:type="dxa"/>
          </w:tcPr>
          <w:p w14:paraId="14254510" w14:textId="77777777" w:rsidR="00C2649E" w:rsidRPr="001A2D1F" w:rsidRDefault="00A56A53">
            <w:pPr>
              <w:spacing w:line="240" w:lineRule="auto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_</w:t>
            </w:r>
          </w:p>
        </w:tc>
        <w:tc>
          <w:tcPr>
            <w:tcW w:w="1626" w:type="dxa"/>
          </w:tcPr>
          <w:p w14:paraId="74D73BBE" w14:textId="77777777" w:rsidR="00C2649E" w:rsidRPr="001A2D1F" w:rsidRDefault="00A56A53">
            <w:pPr>
              <w:spacing w:line="240" w:lineRule="auto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Версия ПО</w:t>
            </w:r>
          </w:p>
        </w:tc>
      </w:tr>
      <w:tr w:rsidR="00C2649E" w:rsidRPr="001A2D1F" w14:paraId="5148492F" w14:textId="77777777" w:rsidTr="00862D73">
        <w:trPr>
          <w:cantSplit/>
          <w:trHeight w:val="343"/>
        </w:trPr>
        <w:tc>
          <w:tcPr>
            <w:tcW w:w="1002" w:type="dxa"/>
          </w:tcPr>
          <w:p w14:paraId="4A49C393" w14:textId="77777777" w:rsidR="00C2649E" w:rsidRPr="001A2D1F" w:rsidRDefault="00A56A53">
            <w:pPr>
              <w:spacing w:line="240" w:lineRule="auto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1234</w:t>
            </w:r>
          </w:p>
        </w:tc>
        <w:tc>
          <w:tcPr>
            <w:tcW w:w="331" w:type="dxa"/>
          </w:tcPr>
          <w:p w14:paraId="0AE0BE2A" w14:textId="77777777" w:rsidR="00C2649E" w:rsidRPr="001A2D1F" w:rsidRDefault="00A56A53">
            <w:pPr>
              <w:spacing w:line="240" w:lineRule="auto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_</w:t>
            </w:r>
          </w:p>
        </w:tc>
        <w:tc>
          <w:tcPr>
            <w:tcW w:w="1378" w:type="dxa"/>
          </w:tcPr>
          <w:p w14:paraId="6AEC185D" w14:textId="77777777" w:rsidR="00C2649E" w:rsidRPr="001A2D1F" w:rsidRDefault="00A56A53">
            <w:pPr>
              <w:spacing w:line="240" w:lineRule="auto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К01</w:t>
            </w:r>
          </w:p>
        </w:tc>
        <w:tc>
          <w:tcPr>
            <w:tcW w:w="336" w:type="dxa"/>
          </w:tcPr>
          <w:p w14:paraId="7E6F9015" w14:textId="77777777" w:rsidR="00C2649E" w:rsidRPr="001A2D1F" w:rsidRDefault="00A56A53">
            <w:pPr>
              <w:spacing w:line="240" w:lineRule="auto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_</w:t>
            </w:r>
          </w:p>
        </w:tc>
        <w:tc>
          <w:tcPr>
            <w:tcW w:w="1331" w:type="dxa"/>
          </w:tcPr>
          <w:p w14:paraId="18F76FD7" w14:textId="77777777" w:rsidR="00C2649E" w:rsidRPr="001A2D1F" w:rsidRDefault="00A56A53">
            <w:pPr>
              <w:spacing w:line="240" w:lineRule="auto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С01</w:t>
            </w:r>
          </w:p>
        </w:tc>
        <w:tc>
          <w:tcPr>
            <w:tcW w:w="335" w:type="dxa"/>
          </w:tcPr>
          <w:p w14:paraId="678A4878" w14:textId="77777777" w:rsidR="00C2649E" w:rsidRPr="001A2D1F" w:rsidRDefault="00A56A53">
            <w:pPr>
              <w:spacing w:line="240" w:lineRule="auto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_</w:t>
            </w:r>
          </w:p>
        </w:tc>
        <w:tc>
          <w:tcPr>
            <w:tcW w:w="1674" w:type="dxa"/>
          </w:tcPr>
          <w:p w14:paraId="3F0B1ABB" w14:textId="77777777" w:rsidR="00C2649E" w:rsidRPr="001A2D1F" w:rsidRDefault="00A56A53">
            <w:pPr>
              <w:spacing w:line="240" w:lineRule="auto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АР</w:t>
            </w:r>
          </w:p>
        </w:tc>
        <w:tc>
          <w:tcPr>
            <w:tcW w:w="335" w:type="dxa"/>
          </w:tcPr>
          <w:p w14:paraId="280D4A6E" w14:textId="77777777" w:rsidR="00C2649E" w:rsidRPr="001A2D1F" w:rsidRDefault="00A56A53">
            <w:pPr>
              <w:spacing w:line="240" w:lineRule="auto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_</w:t>
            </w:r>
          </w:p>
        </w:tc>
        <w:tc>
          <w:tcPr>
            <w:tcW w:w="1345" w:type="dxa"/>
          </w:tcPr>
          <w:p w14:paraId="20ED3747" w14:textId="77777777" w:rsidR="00C2649E" w:rsidRPr="001A2D1F" w:rsidRDefault="00A56A53">
            <w:pPr>
              <w:spacing w:line="240" w:lineRule="auto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Р</w:t>
            </w:r>
          </w:p>
        </w:tc>
        <w:tc>
          <w:tcPr>
            <w:tcW w:w="336" w:type="dxa"/>
          </w:tcPr>
          <w:p w14:paraId="476E660D" w14:textId="77777777" w:rsidR="00C2649E" w:rsidRPr="001A2D1F" w:rsidRDefault="00A56A53">
            <w:pPr>
              <w:spacing w:line="240" w:lineRule="auto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_</w:t>
            </w:r>
          </w:p>
        </w:tc>
        <w:tc>
          <w:tcPr>
            <w:tcW w:w="1626" w:type="dxa"/>
          </w:tcPr>
          <w:p w14:paraId="714DD098" w14:textId="77777777" w:rsidR="00C2649E" w:rsidRPr="001A2D1F" w:rsidRDefault="00A56A53">
            <w:pPr>
              <w:spacing w:line="240" w:lineRule="auto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R21</w:t>
            </w:r>
          </w:p>
        </w:tc>
      </w:tr>
    </w:tbl>
    <w:p w14:paraId="5D2C748D" w14:textId="77777777" w:rsidR="00C2649E" w:rsidRPr="001A2D1F" w:rsidRDefault="00A56A53">
      <w:pPr>
        <w:pStyle w:val="CCR0"/>
        <w:numPr>
          <w:ilvl w:val="0"/>
          <w:numId w:val="18"/>
        </w:numPr>
        <w:tabs>
          <w:tab w:val="left" w:pos="567"/>
        </w:tabs>
        <w:spacing w:after="0" w:line="276" w:lineRule="auto"/>
        <w:ind w:left="0" w:firstLine="284"/>
        <w:jc w:val="both"/>
        <w:rPr>
          <w:rFonts w:ascii="Times New Roman" w:hAnsi="Times New Roman" w:cs="Times New Roman"/>
          <w:szCs w:val="24"/>
        </w:rPr>
      </w:pPr>
      <w:r w:rsidRPr="001A2D1F">
        <w:rPr>
          <w:rFonts w:ascii="Times New Roman" w:eastAsiaTheme="minorEastAsia" w:hAnsi="Times New Roman" w:cs="Times New Roman"/>
          <w:szCs w:val="24"/>
        </w:rPr>
        <w:t>В качестве разделителя полей необходимо использовать символ «_» (нижнее подчеркивание).</w:t>
      </w:r>
    </w:p>
    <w:p w14:paraId="0D803552" w14:textId="77777777" w:rsidR="00C2649E" w:rsidRPr="001A2D1F" w:rsidRDefault="00A56A53">
      <w:pPr>
        <w:pStyle w:val="CCR0"/>
        <w:numPr>
          <w:ilvl w:val="0"/>
          <w:numId w:val="18"/>
        </w:numPr>
        <w:tabs>
          <w:tab w:val="left" w:pos="567"/>
        </w:tabs>
        <w:spacing w:after="0" w:line="276" w:lineRule="auto"/>
        <w:ind w:left="0" w:firstLine="284"/>
        <w:jc w:val="both"/>
        <w:rPr>
          <w:rFonts w:ascii="Times New Roman" w:hAnsi="Times New Roman" w:cs="Times New Roman"/>
          <w:szCs w:val="24"/>
        </w:rPr>
      </w:pPr>
      <w:r w:rsidRPr="001A2D1F">
        <w:rPr>
          <w:rFonts w:ascii="Times New Roman" w:eastAsiaTheme="minorEastAsia" w:hAnsi="Times New Roman" w:cs="Times New Roman"/>
          <w:szCs w:val="24"/>
        </w:rPr>
        <w:t>Внутри поля 3 может быть несколько контейнеров. В качестве разделителя контейнеров необходимо использовать символ «-» (дефис).</w:t>
      </w:r>
    </w:p>
    <w:p w14:paraId="0A8A3414" w14:textId="77777777" w:rsidR="00C2649E" w:rsidRPr="001A2D1F" w:rsidRDefault="00A56A53">
      <w:pPr>
        <w:pStyle w:val="CCR0"/>
        <w:numPr>
          <w:ilvl w:val="0"/>
          <w:numId w:val="18"/>
        </w:numPr>
        <w:tabs>
          <w:tab w:val="left" w:pos="567"/>
        </w:tabs>
        <w:spacing w:after="0" w:line="276" w:lineRule="auto"/>
        <w:ind w:left="0" w:firstLine="284"/>
        <w:jc w:val="both"/>
        <w:rPr>
          <w:rFonts w:ascii="Times New Roman" w:hAnsi="Times New Roman" w:cs="Times New Roman"/>
          <w:szCs w:val="24"/>
        </w:rPr>
      </w:pPr>
      <w:r w:rsidRPr="001A2D1F">
        <w:rPr>
          <w:rFonts w:ascii="Times New Roman" w:eastAsiaTheme="minorEastAsia" w:hAnsi="Times New Roman" w:cs="Times New Roman"/>
          <w:szCs w:val="24"/>
        </w:rPr>
        <w:t xml:space="preserve">Не допускается использование в имени файла пробелов, а также следующих символов: </w:t>
      </w:r>
    </w:p>
    <w:p w14:paraId="72FC99F6" w14:textId="77777777" w:rsidR="00C2649E" w:rsidRPr="001A2D1F" w:rsidRDefault="00A56A53">
      <w:pPr>
        <w:pStyle w:val="CCR0"/>
        <w:tabs>
          <w:tab w:val="left" w:pos="567"/>
        </w:tabs>
        <w:spacing w:after="0" w:line="276" w:lineRule="auto"/>
        <w:ind w:firstLine="284"/>
        <w:jc w:val="both"/>
        <w:rPr>
          <w:rFonts w:ascii="Times New Roman" w:hAnsi="Times New Roman" w:cs="Times New Roman"/>
          <w:szCs w:val="24"/>
        </w:rPr>
      </w:pPr>
      <w:r w:rsidRPr="001A2D1F">
        <w:rPr>
          <w:rFonts w:ascii="Times New Roman" w:eastAsiaTheme="minorEastAsia" w:hAnsi="Times New Roman" w:cs="Times New Roman"/>
          <w:szCs w:val="24"/>
        </w:rPr>
        <w:t>, !. « » # ; % : ^ ? &amp; * ( ) [ ] { } + = ‘ ` ~ \ /</w:t>
      </w:r>
    </w:p>
    <w:p w14:paraId="5FAB6322" w14:textId="77777777" w:rsidR="00C2649E" w:rsidRPr="001A2D1F" w:rsidRDefault="00A56A53">
      <w:pPr>
        <w:pStyle w:val="CCR0"/>
        <w:tabs>
          <w:tab w:val="left" w:pos="567"/>
        </w:tabs>
        <w:spacing w:after="0" w:line="276" w:lineRule="auto"/>
        <w:ind w:firstLine="284"/>
        <w:jc w:val="both"/>
        <w:rPr>
          <w:rFonts w:ascii="Times New Roman" w:hAnsi="Times New Roman" w:cs="Times New Roman"/>
          <w:szCs w:val="24"/>
        </w:rPr>
      </w:pPr>
      <w:r w:rsidRPr="001A2D1F">
        <w:rPr>
          <w:rFonts w:ascii="Times New Roman" w:eastAsiaTheme="minorEastAsia" w:hAnsi="Times New Roman" w:cs="Times New Roman"/>
          <w:szCs w:val="24"/>
        </w:rPr>
        <w:t xml:space="preserve">В таблице </w:t>
      </w:r>
      <w:r w:rsidRPr="001A2D1F">
        <w:rPr>
          <w:rFonts w:ascii="Times New Roman" w:eastAsiaTheme="minorEastAsia" w:hAnsi="Times New Roman" w:cs="Times New Roman"/>
          <w:vanish/>
          <w:szCs w:val="24"/>
        </w:rPr>
        <w:t xml:space="preserve">Таблица </w:t>
      </w:r>
      <w:r w:rsidRPr="001A2D1F">
        <w:rPr>
          <w:rFonts w:ascii="Times New Roman" w:eastAsiaTheme="minorEastAsia" w:hAnsi="Times New Roman" w:cs="Times New Roman"/>
          <w:szCs w:val="24"/>
        </w:rPr>
        <w:t>4.5.1.1 приведено подробное описание полей и контейнеров внутри каждого поля.</w:t>
      </w:r>
    </w:p>
    <w:p w14:paraId="4D06F76D" w14:textId="77777777" w:rsidR="00C2649E" w:rsidRPr="001A2D1F" w:rsidRDefault="00A56A53">
      <w:pPr>
        <w:pStyle w:val="17"/>
        <w:rPr>
          <w:color w:val="000000" w:themeColor="text1"/>
          <w:lang w:val="ru-RU"/>
        </w:rPr>
      </w:pPr>
      <w:r w:rsidRPr="001A2D1F">
        <w:rPr>
          <w:color w:val="000000" w:themeColor="text1"/>
          <w:lang w:val="ru-RU"/>
        </w:rPr>
        <w:t xml:space="preserve">Таблица </w:t>
      </w:r>
      <w:r w:rsidR="0085372D" w:rsidRPr="001A2D1F">
        <w:rPr>
          <w:color w:val="000000" w:themeColor="text1"/>
        </w:rPr>
        <w:fldChar w:fldCharType="begin"/>
      </w:r>
      <w:r w:rsidRPr="001A2D1F">
        <w:rPr>
          <w:color w:val="000000" w:themeColor="text1"/>
          <w:lang w:val="ru-RU"/>
        </w:rPr>
        <w:instrText>STYLEREF 3 \s</w:instrText>
      </w:r>
      <w:r w:rsidR="0085372D" w:rsidRPr="001A2D1F">
        <w:rPr>
          <w:color w:val="000000" w:themeColor="text1"/>
          <w:lang w:val="ru-RU"/>
        </w:rPr>
        <w:fldChar w:fldCharType="separate"/>
      </w:r>
      <w:r w:rsidRPr="001A2D1F">
        <w:rPr>
          <w:color w:val="000000" w:themeColor="text1"/>
          <w:lang w:val="ru-RU"/>
        </w:rPr>
        <w:t>3.2.1</w:t>
      </w:r>
      <w:r w:rsidR="0085372D" w:rsidRPr="001A2D1F">
        <w:rPr>
          <w:color w:val="000000" w:themeColor="text1"/>
          <w:lang w:val="ru-RU"/>
        </w:rPr>
        <w:fldChar w:fldCharType="end"/>
      </w:r>
      <w:r w:rsidRPr="001A2D1F">
        <w:rPr>
          <w:color w:val="000000" w:themeColor="text1"/>
          <w:lang w:val="ru-RU"/>
        </w:rPr>
        <w:t>.</w:t>
      </w:r>
      <w:r w:rsidR="0085372D" w:rsidRPr="001A2D1F">
        <w:rPr>
          <w:color w:val="000000" w:themeColor="text1"/>
          <w:lang w:val="ru-RU"/>
        </w:rPr>
        <w:fldChar w:fldCharType="begin"/>
      </w:r>
      <w:r w:rsidRPr="001A2D1F">
        <w:rPr>
          <w:color w:val="000000" w:themeColor="text1"/>
          <w:lang w:val="ru-RU"/>
        </w:rPr>
        <w:instrText xml:space="preserve"> SEQ Таблица \* ARABIC </w:instrText>
      </w:r>
      <w:r w:rsidR="0085372D" w:rsidRPr="001A2D1F">
        <w:rPr>
          <w:color w:val="000000" w:themeColor="text1"/>
          <w:lang w:val="ru-RU"/>
        </w:rPr>
        <w:fldChar w:fldCharType="separate"/>
      </w:r>
      <w:r w:rsidRPr="001A2D1F">
        <w:rPr>
          <w:color w:val="000000" w:themeColor="text1"/>
          <w:lang w:val="ru-RU"/>
        </w:rPr>
        <w:t>3</w:t>
      </w:r>
      <w:r w:rsidR="0085372D" w:rsidRPr="001A2D1F">
        <w:rPr>
          <w:color w:val="000000" w:themeColor="text1"/>
          <w:lang w:val="ru-RU"/>
        </w:rPr>
        <w:fldChar w:fldCharType="end"/>
      </w:r>
      <w:r w:rsidRPr="001A2D1F">
        <w:rPr>
          <w:rFonts w:eastAsiaTheme="minorEastAsia"/>
          <w:color w:val="000000" w:themeColor="text1"/>
          <w:lang w:val="ru-RU"/>
        </w:rPr>
        <w:t xml:space="preserve"> Описание полей и контейнеров</w:t>
      </w:r>
    </w:p>
    <w:tbl>
      <w:tblPr>
        <w:tblW w:w="10065" w:type="dxa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373"/>
        <w:gridCol w:w="2166"/>
        <w:gridCol w:w="6526"/>
      </w:tblGrid>
      <w:tr w:rsidR="00C2649E" w:rsidRPr="001A2D1F" w14:paraId="0CCB3ED0" w14:textId="77777777" w:rsidTr="00862D73">
        <w:trPr>
          <w:cantSplit/>
          <w:trHeight w:val="597"/>
          <w:tblHeader/>
        </w:trPr>
        <w:tc>
          <w:tcPr>
            <w:tcW w:w="1373" w:type="dxa"/>
            <w:shd w:val="clear" w:color="auto" w:fill="auto"/>
            <w:vAlign w:val="center"/>
          </w:tcPr>
          <w:p w14:paraId="1F4EF5E7" w14:textId="77777777"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b/>
                <w:szCs w:val="24"/>
              </w:rPr>
            </w:pPr>
            <w:r w:rsidRPr="001A2D1F">
              <w:rPr>
                <w:rFonts w:ascii="Times New Roman" w:hAnsi="Times New Roman" w:cs="Times New Roman"/>
                <w:b/>
                <w:szCs w:val="24"/>
              </w:rPr>
              <w:t>Поле</w:t>
            </w:r>
          </w:p>
        </w:tc>
        <w:tc>
          <w:tcPr>
            <w:tcW w:w="2166" w:type="dxa"/>
            <w:shd w:val="clear" w:color="auto" w:fill="auto"/>
            <w:vAlign w:val="center"/>
          </w:tcPr>
          <w:p w14:paraId="333C6893" w14:textId="77777777"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b/>
                <w:szCs w:val="24"/>
              </w:rPr>
            </w:pPr>
            <w:r w:rsidRPr="001A2D1F">
              <w:rPr>
                <w:rFonts w:ascii="Times New Roman" w:hAnsi="Times New Roman" w:cs="Times New Roman"/>
                <w:b/>
                <w:szCs w:val="24"/>
              </w:rPr>
              <w:t>Контейнер</w:t>
            </w:r>
          </w:p>
        </w:tc>
        <w:tc>
          <w:tcPr>
            <w:tcW w:w="6526" w:type="dxa"/>
            <w:shd w:val="clear" w:color="auto" w:fill="auto"/>
            <w:vAlign w:val="center"/>
          </w:tcPr>
          <w:p w14:paraId="2F849816" w14:textId="77777777"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b/>
                <w:szCs w:val="24"/>
              </w:rPr>
            </w:pPr>
            <w:r w:rsidRPr="001A2D1F">
              <w:rPr>
                <w:rFonts w:ascii="Times New Roman" w:hAnsi="Times New Roman" w:cs="Times New Roman"/>
                <w:b/>
                <w:szCs w:val="24"/>
              </w:rPr>
              <w:t>Описание</w:t>
            </w:r>
          </w:p>
        </w:tc>
      </w:tr>
      <w:tr w:rsidR="00C2649E" w:rsidRPr="001A2D1F" w14:paraId="4A2331B3" w14:textId="77777777" w:rsidTr="00862D73">
        <w:trPr>
          <w:cantSplit/>
        </w:trPr>
        <w:tc>
          <w:tcPr>
            <w:tcW w:w="1373" w:type="dxa"/>
            <w:shd w:val="clear" w:color="auto" w:fill="auto"/>
          </w:tcPr>
          <w:p w14:paraId="6C357B97" w14:textId="77777777" w:rsidR="00C2649E" w:rsidRPr="001A2D1F" w:rsidRDefault="00A56A53">
            <w:pPr>
              <w:pStyle w:val="CCR0"/>
              <w:widowControl w:val="0"/>
              <w:spacing w:after="0" w:line="276" w:lineRule="auto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Поле 1</w:t>
            </w:r>
          </w:p>
        </w:tc>
        <w:tc>
          <w:tcPr>
            <w:tcW w:w="2166" w:type="dxa"/>
            <w:shd w:val="clear" w:color="auto" w:fill="auto"/>
          </w:tcPr>
          <w:p w14:paraId="5AD33B60" w14:textId="77777777" w:rsidR="00C2649E" w:rsidRPr="001A2D1F" w:rsidRDefault="00A56A53">
            <w:pPr>
              <w:pStyle w:val="CCR0"/>
              <w:widowControl w:val="0"/>
              <w:spacing w:after="0" w:line="276" w:lineRule="auto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Шифр</w:t>
            </w:r>
          </w:p>
        </w:tc>
        <w:tc>
          <w:tcPr>
            <w:tcW w:w="6526" w:type="dxa"/>
            <w:shd w:val="clear" w:color="auto" w:fill="auto"/>
          </w:tcPr>
          <w:p w14:paraId="7499C4E3" w14:textId="77777777" w:rsidR="00C2649E" w:rsidRPr="001A2D1F" w:rsidRDefault="00A56A53">
            <w:pPr>
              <w:pStyle w:val="CCR0"/>
              <w:widowControl w:val="0"/>
              <w:spacing w:after="0" w:line="276" w:lineRule="auto"/>
              <w:jc w:val="both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Аббревиатура объекта</w:t>
            </w:r>
          </w:p>
        </w:tc>
      </w:tr>
      <w:tr w:rsidR="00C2649E" w:rsidRPr="001A2D1F" w14:paraId="0CEA5FC1" w14:textId="77777777" w:rsidTr="00862D73">
        <w:trPr>
          <w:cantSplit/>
        </w:trPr>
        <w:tc>
          <w:tcPr>
            <w:tcW w:w="1373" w:type="dxa"/>
            <w:shd w:val="clear" w:color="auto" w:fill="auto"/>
          </w:tcPr>
          <w:p w14:paraId="433675F8" w14:textId="77777777" w:rsidR="00C2649E" w:rsidRPr="001A2D1F" w:rsidRDefault="00A56A53">
            <w:pPr>
              <w:pStyle w:val="CCR0"/>
              <w:widowControl w:val="0"/>
              <w:spacing w:after="0" w:line="276" w:lineRule="auto"/>
              <w:rPr>
                <w:rFonts w:ascii="Times New Roman" w:hAnsi="Times New Roman" w:cs="Times New Roman"/>
                <w:szCs w:val="24"/>
                <w:lang w:val="en-US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 xml:space="preserve">Поле </w:t>
            </w:r>
            <w:r w:rsidRPr="001A2D1F">
              <w:rPr>
                <w:rFonts w:ascii="Times New Roman" w:hAnsi="Times New Roman" w:cs="Times New Roman"/>
                <w:szCs w:val="24"/>
                <w:lang w:val="en-US"/>
              </w:rPr>
              <w:t>2</w:t>
            </w:r>
          </w:p>
        </w:tc>
        <w:tc>
          <w:tcPr>
            <w:tcW w:w="2166" w:type="dxa"/>
            <w:shd w:val="clear" w:color="auto" w:fill="auto"/>
          </w:tcPr>
          <w:p w14:paraId="1B58920C" w14:textId="77777777" w:rsidR="00C2649E" w:rsidRPr="001A2D1F" w:rsidRDefault="00A56A53">
            <w:pPr>
              <w:pStyle w:val="CCR0"/>
              <w:widowControl w:val="0"/>
              <w:spacing w:after="0" w:line="276" w:lineRule="auto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Корпус</w:t>
            </w:r>
          </w:p>
        </w:tc>
        <w:tc>
          <w:tcPr>
            <w:tcW w:w="6526" w:type="dxa"/>
            <w:shd w:val="clear" w:color="auto" w:fill="auto"/>
          </w:tcPr>
          <w:p w14:paraId="2FE79FDE" w14:textId="77777777" w:rsidR="00C2649E" w:rsidRPr="001A2D1F" w:rsidRDefault="00A56A53">
            <w:pPr>
              <w:pStyle w:val="CCR0"/>
              <w:widowControl w:val="0"/>
              <w:spacing w:after="0" w:line="276" w:lineRule="auto"/>
              <w:jc w:val="both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Поле используется для обозначения ЦИМ корпуса в соответствии с экспликацией на генплане, если ОКС состоит из нескольких отдельно стоящих зданий или обособленных частей.</w:t>
            </w:r>
          </w:p>
          <w:p w14:paraId="63ECC264" w14:textId="77777777" w:rsidR="00C2649E" w:rsidRPr="001A2D1F" w:rsidRDefault="00A56A53">
            <w:pPr>
              <w:pStyle w:val="CCR0"/>
              <w:widowControl w:val="0"/>
              <w:spacing w:after="0" w:line="276" w:lineRule="auto"/>
              <w:jc w:val="both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Если ОКС представлен одним зданием/строением, то значение поля принимать К01.</w:t>
            </w:r>
          </w:p>
        </w:tc>
      </w:tr>
      <w:tr w:rsidR="00C2649E" w:rsidRPr="001A2D1F" w14:paraId="3B0DCC85" w14:textId="77777777" w:rsidTr="00862D73">
        <w:trPr>
          <w:cantSplit/>
        </w:trPr>
        <w:tc>
          <w:tcPr>
            <w:tcW w:w="1373" w:type="dxa"/>
            <w:shd w:val="clear" w:color="auto" w:fill="auto"/>
          </w:tcPr>
          <w:p w14:paraId="16683865" w14:textId="77777777" w:rsidR="00C2649E" w:rsidRPr="001A2D1F" w:rsidRDefault="00A56A53">
            <w:pPr>
              <w:pStyle w:val="CCR0"/>
              <w:widowControl w:val="0"/>
              <w:spacing w:after="0" w:line="276" w:lineRule="auto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Поле 3</w:t>
            </w:r>
          </w:p>
        </w:tc>
        <w:tc>
          <w:tcPr>
            <w:tcW w:w="2166" w:type="dxa"/>
            <w:shd w:val="clear" w:color="auto" w:fill="auto"/>
          </w:tcPr>
          <w:p w14:paraId="374846E5" w14:textId="77777777" w:rsidR="00C2649E" w:rsidRPr="001A2D1F" w:rsidRDefault="00A56A53">
            <w:pPr>
              <w:pStyle w:val="CCR0"/>
              <w:widowControl w:val="0"/>
              <w:spacing w:after="0" w:line="276" w:lineRule="auto"/>
              <w:jc w:val="both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Секция</w:t>
            </w:r>
          </w:p>
        </w:tc>
        <w:tc>
          <w:tcPr>
            <w:tcW w:w="6526" w:type="dxa"/>
            <w:shd w:val="clear" w:color="auto" w:fill="auto"/>
          </w:tcPr>
          <w:p w14:paraId="6AD48E9D" w14:textId="77777777" w:rsidR="00C2649E" w:rsidRPr="001A2D1F" w:rsidRDefault="00A56A53">
            <w:pPr>
              <w:pStyle w:val="CCR0"/>
              <w:widowControl w:val="0"/>
              <w:spacing w:after="0" w:line="276" w:lineRule="auto"/>
              <w:jc w:val="both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Поле используется в случае, если ЦИМ корпуса здания подразделяется на секции, блоки. Перед номером секции пишется буква «С», а затем обозначение секции (</w:t>
            </w:r>
            <w:r w:rsidRPr="001A2D1F">
              <w:rPr>
                <w:rFonts w:ascii="Times New Roman" w:hAnsi="Times New Roman" w:cs="Times New Roman"/>
                <w:i/>
                <w:szCs w:val="24"/>
              </w:rPr>
              <w:t>см. пример 2).</w:t>
            </w:r>
          </w:p>
          <w:p w14:paraId="77700B8D" w14:textId="77777777" w:rsidR="00C2649E" w:rsidRPr="001A2D1F" w:rsidRDefault="00A56A53">
            <w:pPr>
              <w:pStyle w:val="CCR0"/>
              <w:widowControl w:val="0"/>
              <w:spacing w:after="0" w:line="276" w:lineRule="auto"/>
              <w:jc w:val="both"/>
              <w:rPr>
                <w:rFonts w:ascii="Times New Roman" w:hAnsi="Times New Roman" w:cs="Times New Roman"/>
                <w:i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Диапазон секций указывается через дефис, например, С1-3</w:t>
            </w:r>
            <w:r w:rsidRPr="001A2D1F">
              <w:rPr>
                <w:rFonts w:ascii="Times New Roman" w:hAnsi="Times New Roman" w:cs="Times New Roman"/>
                <w:i/>
                <w:szCs w:val="24"/>
              </w:rPr>
              <w:t>.</w:t>
            </w:r>
          </w:p>
          <w:p w14:paraId="20781D6E" w14:textId="77777777" w:rsidR="00C2649E" w:rsidRPr="001A2D1F" w:rsidRDefault="00A56A53">
            <w:pPr>
              <w:pStyle w:val="CCR0"/>
              <w:widowControl w:val="0"/>
              <w:spacing w:after="0" w:line="276" w:lineRule="auto"/>
              <w:jc w:val="both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Если разделение на секции отсутствует, то значение поля принимать С01.</w:t>
            </w:r>
          </w:p>
        </w:tc>
      </w:tr>
      <w:tr w:rsidR="00C2649E" w:rsidRPr="001A2D1F" w14:paraId="33AFFFB2" w14:textId="77777777" w:rsidTr="00862D73">
        <w:trPr>
          <w:cantSplit/>
        </w:trPr>
        <w:tc>
          <w:tcPr>
            <w:tcW w:w="1373" w:type="dxa"/>
            <w:shd w:val="clear" w:color="auto" w:fill="auto"/>
          </w:tcPr>
          <w:p w14:paraId="1B6BCFB4" w14:textId="77777777" w:rsidR="00C2649E" w:rsidRPr="001A2D1F" w:rsidRDefault="00A56A53">
            <w:pPr>
              <w:pStyle w:val="CCR0"/>
              <w:widowControl w:val="0"/>
              <w:spacing w:after="0" w:line="276" w:lineRule="auto"/>
              <w:rPr>
                <w:rFonts w:ascii="Times New Roman" w:hAnsi="Times New Roman" w:cs="Times New Roman"/>
                <w:szCs w:val="24"/>
                <w:lang w:val="en-US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Поле 4</w:t>
            </w:r>
          </w:p>
        </w:tc>
        <w:tc>
          <w:tcPr>
            <w:tcW w:w="2166" w:type="dxa"/>
            <w:shd w:val="clear" w:color="auto" w:fill="auto"/>
          </w:tcPr>
          <w:p w14:paraId="120BE783" w14:textId="77777777" w:rsidR="00C2649E" w:rsidRPr="001A2D1F" w:rsidRDefault="00A56A53">
            <w:pPr>
              <w:pStyle w:val="CCR0"/>
              <w:widowControl w:val="0"/>
              <w:spacing w:after="0" w:line="276" w:lineRule="auto"/>
              <w:jc w:val="both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Раздел/ подраздел</w:t>
            </w:r>
          </w:p>
        </w:tc>
        <w:tc>
          <w:tcPr>
            <w:tcW w:w="6526" w:type="dxa"/>
            <w:shd w:val="clear" w:color="auto" w:fill="auto"/>
          </w:tcPr>
          <w:p w14:paraId="6DBD4C20" w14:textId="77777777" w:rsidR="00C2649E" w:rsidRPr="001A2D1F" w:rsidRDefault="00A56A53">
            <w:pPr>
              <w:pStyle w:val="CCR0"/>
              <w:widowControl w:val="0"/>
              <w:spacing w:after="0" w:line="276" w:lineRule="auto"/>
              <w:jc w:val="both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 xml:space="preserve">Код обозначения ЦИМ принимается по таблице </w:t>
            </w:r>
            <w:r w:rsidR="00D561A4">
              <w:fldChar w:fldCharType="begin"/>
            </w:r>
            <w:r w:rsidR="00D561A4">
              <w:instrText xml:space="preserve"> REF _Ref86856119 \h  \* MERGEFORMAT </w:instrText>
            </w:r>
            <w:r w:rsidR="00D561A4">
              <w:fldChar w:fldCharType="separate"/>
            </w:r>
            <w:r w:rsidRPr="001A2D1F">
              <w:rPr>
                <w:rFonts w:ascii="Times New Roman" w:hAnsi="Times New Roman" w:cs="Times New Roman"/>
                <w:szCs w:val="24"/>
              </w:rPr>
              <w:t>Таблица 3.2.1.4</w:t>
            </w:r>
            <w:r w:rsidR="00D561A4">
              <w:fldChar w:fldCharType="end"/>
            </w:r>
            <w:r w:rsidRPr="001A2D1F">
              <w:rPr>
                <w:rFonts w:ascii="Times New Roman" w:hAnsi="Times New Roman" w:cs="Times New Roman"/>
                <w:szCs w:val="24"/>
              </w:rPr>
              <w:t xml:space="preserve"> настоящего документа. Если раздел проектного решения состоит из нескольких ЦИМ, то к обозначению кода добавляется номер, например, АР1.</w:t>
            </w:r>
          </w:p>
          <w:p w14:paraId="121E6907" w14:textId="77777777" w:rsidR="00C2649E" w:rsidRPr="001A2D1F" w:rsidRDefault="00A56A53">
            <w:pPr>
              <w:pStyle w:val="CCR0"/>
              <w:widowControl w:val="0"/>
              <w:spacing w:after="0" w:line="276" w:lineRule="auto"/>
              <w:jc w:val="both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Допускается разрабатывать несколько инженерных систем в одной ЦИМ, используя в качестве разделителя кодов «-» (дефис). См. пример 3.</w:t>
            </w:r>
          </w:p>
        </w:tc>
      </w:tr>
      <w:tr w:rsidR="00C2649E" w:rsidRPr="001A2D1F" w14:paraId="6ADEE125" w14:textId="77777777" w:rsidTr="00862D73">
        <w:trPr>
          <w:cantSplit/>
        </w:trPr>
        <w:tc>
          <w:tcPr>
            <w:tcW w:w="1373" w:type="dxa"/>
            <w:shd w:val="clear" w:color="auto" w:fill="auto"/>
          </w:tcPr>
          <w:p w14:paraId="01F11474" w14:textId="77777777" w:rsidR="00C2649E" w:rsidRPr="001A2D1F" w:rsidRDefault="00A56A53">
            <w:pPr>
              <w:pStyle w:val="CCR0"/>
              <w:widowControl w:val="0"/>
              <w:spacing w:after="0" w:line="276" w:lineRule="auto"/>
              <w:rPr>
                <w:rFonts w:ascii="Times New Roman" w:hAnsi="Times New Roman" w:cs="Times New Roman"/>
                <w:szCs w:val="24"/>
                <w:lang w:val="en-US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Поле 5</w:t>
            </w:r>
          </w:p>
        </w:tc>
        <w:tc>
          <w:tcPr>
            <w:tcW w:w="2166" w:type="dxa"/>
            <w:shd w:val="clear" w:color="auto" w:fill="auto"/>
          </w:tcPr>
          <w:p w14:paraId="18AA4FE1" w14:textId="77777777" w:rsidR="00C2649E" w:rsidRPr="001A2D1F" w:rsidRDefault="00A56A53">
            <w:pPr>
              <w:pStyle w:val="CCR0"/>
              <w:widowControl w:val="0"/>
              <w:spacing w:after="0" w:line="276" w:lineRule="auto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Стадия проектирования</w:t>
            </w:r>
          </w:p>
        </w:tc>
        <w:tc>
          <w:tcPr>
            <w:tcW w:w="6526" w:type="dxa"/>
            <w:shd w:val="clear" w:color="auto" w:fill="auto"/>
            <w:vAlign w:val="center"/>
          </w:tcPr>
          <w:p w14:paraId="58C724E2" w14:textId="77777777" w:rsidR="00C2649E" w:rsidRPr="001A2D1F" w:rsidRDefault="00A56A53">
            <w:pPr>
              <w:pStyle w:val="CCR0"/>
              <w:widowControl w:val="0"/>
              <w:spacing w:after="0" w:line="276" w:lineRule="auto"/>
              <w:jc w:val="both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 xml:space="preserve"> Указывается уровень разработки ЦИМ – П (проект) или Р (рабочий проект).</w:t>
            </w:r>
          </w:p>
        </w:tc>
      </w:tr>
      <w:tr w:rsidR="00C2649E" w:rsidRPr="001A2D1F" w14:paraId="54FB44C5" w14:textId="77777777" w:rsidTr="00862D73">
        <w:trPr>
          <w:cantSplit/>
        </w:trPr>
        <w:tc>
          <w:tcPr>
            <w:tcW w:w="1373" w:type="dxa"/>
            <w:shd w:val="clear" w:color="auto" w:fill="auto"/>
          </w:tcPr>
          <w:p w14:paraId="037029A1" w14:textId="77777777" w:rsidR="00C2649E" w:rsidRPr="001A2D1F" w:rsidRDefault="00A56A53">
            <w:pPr>
              <w:pStyle w:val="CCR0"/>
              <w:widowControl w:val="0"/>
              <w:spacing w:after="0" w:line="276" w:lineRule="auto"/>
              <w:rPr>
                <w:rFonts w:ascii="Times New Roman" w:hAnsi="Times New Roman" w:cs="Times New Roman"/>
                <w:szCs w:val="24"/>
                <w:lang w:val="en-US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Поле 6</w:t>
            </w:r>
          </w:p>
        </w:tc>
        <w:tc>
          <w:tcPr>
            <w:tcW w:w="2166" w:type="dxa"/>
            <w:shd w:val="clear" w:color="auto" w:fill="auto"/>
          </w:tcPr>
          <w:p w14:paraId="00F9A93C" w14:textId="77777777" w:rsidR="00C2649E" w:rsidRPr="001A2D1F" w:rsidRDefault="00A56A53">
            <w:pPr>
              <w:pStyle w:val="CCR0"/>
              <w:widowControl w:val="0"/>
              <w:spacing w:after="0" w:line="276" w:lineRule="auto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Код наименования и версии ПО</w:t>
            </w:r>
          </w:p>
        </w:tc>
        <w:tc>
          <w:tcPr>
            <w:tcW w:w="6526" w:type="dxa"/>
            <w:shd w:val="clear" w:color="auto" w:fill="auto"/>
          </w:tcPr>
          <w:p w14:paraId="04DE0891" w14:textId="77777777" w:rsidR="00C2649E" w:rsidRPr="001A2D1F" w:rsidRDefault="00A56A53">
            <w:pPr>
              <w:pStyle w:val="CCR0"/>
              <w:widowControl w:val="0"/>
              <w:spacing w:after="0" w:line="276" w:lineRule="auto"/>
              <w:jc w:val="both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 xml:space="preserve">Поле применяется для идентификации ПО и версии ПО, с помощью которого была разработана ЦИМ. Код принимается по таблице </w:t>
            </w:r>
            <w:r w:rsidR="00D561A4">
              <w:fldChar w:fldCharType="begin"/>
            </w:r>
            <w:r w:rsidR="00D561A4">
              <w:instrText xml:space="preserve"> REF _Ref86856128 \h  \* MERGEFORMAT </w:instrText>
            </w:r>
            <w:r w:rsidR="00D561A4">
              <w:fldChar w:fldCharType="separate"/>
            </w:r>
            <w:r w:rsidRPr="001A2D1F">
              <w:rPr>
                <w:rFonts w:ascii="Times New Roman" w:hAnsi="Times New Roman" w:cs="Times New Roman"/>
                <w:szCs w:val="24"/>
              </w:rPr>
              <w:t>Таблица 3.2.1.5</w:t>
            </w:r>
            <w:r w:rsidR="00D561A4">
              <w:fldChar w:fldCharType="end"/>
            </w:r>
          </w:p>
        </w:tc>
      </w:tr>
    </w:tbl>
    <w:p w14:paraId="468A1157" w14:textId="77777777" w:rsidR="00C2649E" w:rsidRPr="001A2D1F" w:rsidRDefault="00A56A53">
      <w:pPr>
        <w:pStyle w:val="17"/>
        <w:rPr>
          <w:color w:val="000000" w:themeColor="text1"/>
          <w:lang w:val="ru-RU"/>
        </w:rPr>
      </w:pPr>
      <w:bookmarkStart w:id="51" w:name="_Ref86856119"/>
      <w:r w:rsidRPr="001A2D1F">
        <w:rPr>
          <w:rFonts w:eastAsiaTheme="minorEastAsia"/>
          <w:color w:val="000000" w:themeColor="text1"/>
          <w:lang w:val="ru-RU"/>
        </w:rPr>
        <w:lastRenderedPageBreak/>
        <w:t xml:space="preserve">Таблица </w:t>
      </w:r>
      <w:r w:rsidR="0085372D" w:rsidRPr="001A2D1F">
        <w:rPr>
          <w:color w:val="000000" w:themeColor="text1"/>
        </w:rPr>
        <w:fldChar w:fldCharType="begin"/>
      </w:r>
      <w:r w:rsidRPr="001A2D1F">
        <w:rPr>
          <w:rFonts w:eastAsia="Arial"/>
          <w:color w:val="000000" w:themeColor="text1"/>
          <w:lang w:val="ru-RU"/>
        </w:rPr>
        <w:instrText>STYLEREF 3 \s</w:instrText>
      </w:r>
      <w:r w:rsidR="0085372D" w:rsidRPr="001A2D1F">
        <w:rPr>
          <w:rFonts w:eastAsia="Arial"/>
          <w:color w:val="000000" w:themeColor="text1"/>
          <w:lang w:val="ru-RU"/>
        </w:rPr>
        <w:fldChar w:fldCharType="separate"/>
      </w:r>
      <w:r w:rsidRPr="001A2D1F">
        <w:rPr>
          <w:rFonts w:eastAsiaTheme="minorEastAsia"/>
          <w:color w:val="000000" w:themeColor="text1"/>
          <w:lang w:val="ru-RU"/>
        </w:rPr>
        <w:t>3.2.1</w:t>
      </w:r>
      <w:r w:rsidR="0085372D" w:rsidRPr="001A2D1F">
        <w:rPr>
          <w:rFonts w:eastAsia="Arial"/>
          <w:color w:val="000000" w:themeColor="text1"/>
          <w:lang w:val="ru-RU"/>
        </w:rPr>
        <w:fldChar w:fldCharType="end"/>
      </w:r>
      <w:r w:rsidRPr="001A2D1F">
        <w:rPr>
          <w:rFonts w:eastAsiaTheme="minorEastAsia"/>
          <w:color w:val="000000" w:themeColor="text1"/>
          <w:lang w:val="ru-RU"/>
        </w:rPr>
        <w:t>.</w:t>
      </w:r>
      <w:r w:rsidR="0085372D" w:rsidRPr="001A2D1F">
        <w:rPr>
          <w:rFonts w:eastAsiaTheme="minorEastAsia"/>
          <w:color w:val="000000" w:themeColor="text1"/>
          <w:lang w:val="ru-RU"/>
        </w:rPr>
        <w:fldChar w:fldCharType="begin"/>
      </w:r>
      <w:r w:rsidRPr="001A2D1F">
        <w:rPr>
          <w:rFonts w:eastAsia="Arial"/>
          <w:color w:val="000000" w:themeColor="text1"/>
          <w:lang w:val="ru-RU"/>
        </w:rPr>
        <w:instrText xml:space="preserve"> SEQ Таблица \* ARABIC </w:instrText>
      </w:r>
      <w:r w:rsidR="0085372D" w:rsidRPr="001A2D1F">
        <w:rPr>
          <w:rFonts w:eastAsia="Arial"/>
          <w:color w:val="000000" w:themeColor="text1"/>
          <w:lang w:val="ru-RU"/>
        </w:rPr>
        <w:fldChar w:fldCharType="separate"/>
      </w:r>
      <w:r w:rsidRPr="001A2D1F">
        <w:rPr>
          <w:rFonts w:eastAsia="Arial"/>
          <w:color w:val="000000" w:themeColor="text1"/>
          <w:lang w:val="ru-RU"/>
        </w:rPr>
        <w:t>4</w:t>
      </w:r>
      <w:r w:rsidR="0085372D" w:rsidRPr="001A2D1F">
        <w:rPr>
          <w:rFonts w:eastAsia="Arial"/>
          <w:color w:val="000000" w:themeColor="text1"/>
          <w:lang w:val="ru-RU"/>
        </w:rPr>
        <w:fldChar w:fldCharType="end"/>
      </w:r>
      <w:bookmarkEnd w:id="51"/>
      <w:r w:rsidRPr="001A2D1F">
        <w:rPr>
          <w:rFonts w:eastAsiaTheme="minorEastAsia"/>
          <w:color w:val="000000" w:themeColor="text1"/>
          <w:lang w:val="ru-RU"/>
        </w:rPr>
        <w:t xml:space="preserve"> Коды для обозначения разделов ЦИМ</w:t>
      </w:r>
    </w:p>
    <w:tbl>
      <w:tblPr>
        <w:tblW w:w="10003" w:type="dxa"/>
        <w:tblLayout w:type="fixed"/>
        <w:tblLook w:val="04A0" w:firstRow="1" w:lastRow="0" w:firstColumn="1" w:lastColumn="0" w:noHBand="0" w:noVBand="1"/>
      </w:tblPr>
      <w:tblGrid>
        <w:gridCol w:w="1494"/>
        <w:gridCol w:w="8509"/>
      </w:tblGrid>
      <w:tr w:rsidR="00C2649E" w:rsidRPr="001A2D1F" w14:paraId="144F7B23" w14:textId="77777777">
        <w:trPr>
          <w:cantSplit/>
          <w:trHeight w:val="555"/>
          <w:tblHeader/>
        </w:trPr>
        <w:tc>
          <w:tcPr>
            <w:tcW w:w="1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9C8140B" w14:textId="77777777" w:rsidR="00C2649E" w:rsidRPr="001A2D1F" w:rsidRDefault="00A56A53">
            <w:pPr>
              <w:pStyle w:val="CCR0"/>
              <w:keepNext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b/>
                <w:szCs w:val="24"/>
              </w:rPr>
            </w:pPr>
            <w:r w:rsidRPr="001A2D1F">
              <w:rPr>
                <w:rFonts w:ascii="Times New Roman" w:hAnsi="Times New Roman" w:cs="Times New Roman"/>
                <w:b/>
                <w:szCs w:val="24"/>
              </w:rPr>
              <w:t>Код</w:t>
            </w:r>
          </w:p>
        </w:tc>
        <w:tc>
          <w:tcPr>
            <w:tcW w:w="8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BB5B0E1" w14:textId="77777777" w:rsidR="00C2649E" w:rsidRPr="001A2D1F" w:rsidRDefault="00A56A53">
            <w:pPr>
              <w:pStyle w:val="CCR0"/>
              <w:keepNext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b/>
                <w:szCs w:val="24"/>
              </w:rPr>
            </w:pPr>
            <w:r w:rsidRPr="001A2D1F">
              <w:rPr>
                <w:rFonts w:ascii="Times New Roman" w:hAnsi="Times New Roman" w:cs="Times New Roman"/>
                <w:b/>
                <w:szCs w:val="24"/>
              </w:rPr>
              <w:t>Описание</w:t>
            </w:r>
          </w:p>
        </w:tc>
      </w:tr>
      <w:tr w:rsidR="00C2649E" w:rsidRPr="001A2D1F" w14:paraId="7A4F720D" w14:textId="77777777">
        <w:trPr>
          <w:cantSplit/>
        </w:trPr>
        <w:tc>
          <w:tcPr>
            <w:tcW w:w="1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833A78F" w14:textId="77777777"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БФ</w:t>
            </w:r>
          </w:p>
        </w:tc>
        <w:tc>
          <w:tcPr>
            <w:tcW w:w="8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0AFFB7C" w14:textId="77777777" w:rsidR="00C2649E" w:rsidRPr="001A2D1F" w:rsidRDefault="00A56A53">
            <w:pPr>
              <w:pStyle w:val="CCR0"/>
              <w:widowControl w:val="0"/>
              <w:spacing w:after="0" w:line="276" w:lineRule="auto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Базовый координационный файл</w:t>
            </w:r>
          </w:p>
        </w:tc>
      </w:tr>
      <w:tr w:rsidR="00C2649E" w:rsidRPr="001A2D1F" w14:paraId="2B87EE5F" w14:textId="77777777">
        <w:trPr>
          <w:cantSplit/>
        </w:trPr>
        <w:tc>
          <w:tcPr>
            <w:tcW w:w="1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4D74ACB" w14:textId="77777777"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АР</w:t>
            </w:r>
          </w:p>
        </w:tc>
        <w:tc>
          <w:tcPr>
            <w:tcW w:w="8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25D2CAE" w14:textId="77777777" w:rsidR="00C2649E" w:rsidRPr="001A2D1F" w:rsidRDefault="00A56A53">
            <w:pPr>
              <w:pStyle w:val="CCR0"/>
              <w:widowControl w:val="0"/>
              <w:spacing w:after="0" w:line="276" w:lineRule="auto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Архитектурные решения</w:t>
            </w:r>
          </w:p>
        </w:tc>
      </w:tr>
      <w:tr w:rsidR="00C2649E" w:rsidRPr="001A2D1F" w14:paraId="79C82F3F" w14:textId="77777777">
        <w:trPr>
          <w:cantSplit/>
        </w:trPr>
        <w:tc>
          <w:tcPr>
            <w:tcW w:w="1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8D08037" w14:textId="77777777"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КР</w:t>
            </w:r>
          </w:p>
        </w:tc>
        <w:tc>
          <w:tcPr>
            <w:tcW w:w="8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1D37F52" w14:textId="77777777" w:rsidR="00C2649E" w:rsidRPr="001A2D1F" w:rsidRDefault="00A56A53">
            <w:pPr>
              <w:pStyle w:val="CCR0"/>
              <w:widowControl w:val="0"/>
              <w:spacing w:after="0" w:line="276" w:lineRule="auto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Конструктивные решения</w:t>
            </w:r>
          </w:p>
        </w:tc>
      </w:tr>
      <w:tr w:rsidR="00C2649E" w:rsidRPr="001A2D1F" w14:paraId="6BFB6538" w14:textId="77777777">
        <w:trPr>
          <w:cantSplit/>
        </w:trPr>
        <w:tc>
          <w:tcPr>
            <w:tcW w:w="1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FC98883" w14:textId="77777777"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КЖ</w:t>
            </w:r>
          </w:p>
        </w:tc>
        <w:tc>
          <w:tcPr>
            <w:tcW w:w="8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186D08C" w14:textId="77777777" w:rsidR="00C2649E" w:rsidRPr="001A2D1F" w:rsidRDefault="00A56A53">
            <w:pPr>
              <w:pStyle w:val="CCR0"/>
              <w:widowControl w:val="0"/>
              <w:spacing w:after="0" w:line="276" w:lineRule="auto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Конструктивные решения - Конструкции железобетонные</w:t>
            </w:r>
          </w:p>
        </w:tc>
      </w:tr>
      <w:tr w:rsidR="00C2649E" w:rsidRPr="001A2D1F" w14:paraId="53641C63" w14:textId="77777777">
        <w:trPr>
          <w:cantSplit/>
        </w:trPr>
        <w:tc>
          <w:tcPr>
            <w:tcW w:w="1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66717CC" w14:textId="77777777"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КМ</w:t>
            </w:r>
          </w:p>
        </w:tc>
        <w:tc>
          <w:tcPr>
            <w:tcW w:w="8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C08A9BA" w14:textId="77777777" w:rsidR="00C2649E" w:rsidRPr="001A2D1F" w:rsidRDefault="00A56A53">
            <w:pPr>
              <w:pStyle w:val="CCR0"/>
              <w:widowControl w:val="0"/>
              <w:spacing w:after="0" w:line="276" w:lineRule="auto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Конструктивные решения - Конструкции металлические</w:t>
            </w:r>
          </w:p>
        </w:tc>
      </w:tr>
      <w:tr w:rsidR="00C2649E" w:rsidRPr="001A2D1F" w14:paraId="5262662D" w14:textId="77777777">
        <w:trPr>
          <w:cantSplit/>
        </w:trPr>
        <w:tc>
          <w:tcPr>
            <w:tcW w:w="1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2A1D74F" w14:textId="77777777"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КД</w:t>
            </w:r>
          </w:p>
        </w:tc>
        <w:tc>
          <w:tcPr>
            <w:tcW w:w="8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5CDC744" w14:textId="77777777" w:rsidR="00C2649E" w:rsidRPr="001A2D1F" w:rsidRDefault="00A56A53">
            <w:pPr>
              <w:pStyle w:val="CCR0"/>
              <w:widowControl w:val="0"/>
              <w:spacing w:after="0" w:line="276" w:lineRule="auto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Конструктивные решения - Конструкции деревянные</w:t>
            </w:r>
          </w:p>
        </w:tc>
      </w:tr>
      <w:tr w:rsidR="00C2649E" w:rsidRPr="001A2D1F" w14:paraId="26AC0C55" w14:textId="77777777">
        <w:trPr>
          <w:cantSplit/>
        </w:trPr>
        <w:tc>
          <w:tcPr>
            <w:tcW w:w="1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3F6AA76" w14:textId="77777777"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КК</w:t>
            </w:r>
          </w:p>
        </w:tc>
        <w:tc>
          <w:tcPr>
            <w:tcW w:w="8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8F629BD" w14:textId="77777777" w:rsidR="00C2649E" w:rsidRPr="001A2D1F" w:rsidRDefault="00A56A53">
            <w:pPr>
              <w:pStyle w:val="CCR0"/>
              <w:widowControl w:val="0"/>
              <w:spacing w:after="0" w:line="276" w:lineRule="auto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Конструктивные решения - Конструкции каменные и армокаменные</w:t>
            </w:r>
          </w:p>
        </w:tc>
      </w:tr>
      <w:tr w:rsidR="00C2649E" w:rsidRPr="001A2D1F" w14:paraId="0E23F51D" w14:textId="77777777">
        <w:trPr>
          <w:cantSplit/>
        </w:trPr>
        <w:tc>
          <w:tcPr>
            <w:tcW w:w="1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161D619" w14:textId="77777777"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АРМ</w:t>
            </w:r>
          </w:p>
        </w:tc>
        <w:tc>
          <w:tcPr>
            <w:tcW w:w="8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15F3FEC" w14:textId="77777777" w:rsidR="00C2649E" w:rsidRPr="001A2D1F" w:rsidRDefault="00A56A53">
            <w:pPr>
              <w:pStyle w:val="CCR0"/>
              <w:widowControl w:val="0"/>
              <w:spacing w:after="0" w:line="276" w:lineRule="auto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Конструктивные решения - Армирование</w:t>
            </w:r>
          </w:p>
        </w:tc>
      </w:tr>
      <w:tr w:rsidR="00C2649E" w:rsidRPr="001A2D1F" w14:paraId="2BC0F317" w14:textId="77777777">
        <w:trPr>
          <w:cantSplit/>
        </w:trPr>
        <w:tc>
          <w:tcPr>
            <w:tcW w:w="1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47F0BBD" w14:textId="77777777"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ВК</w:t>
            </w:r>
          </w:p>
        </w:tc>
        <w:tc>
          <w:tcPr>
            <w:tcW w:w="8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8F21FF5" w14:textId="77777777" w:rsidR="00C2649E" w:rsidRPr="001A2D1F" w:rsidRDefault="00A56A53">
            <w:pPr>
              <w:pStyle w:val="CCR0"/>
              <w:widowControl w:val="0"/>
              <w:spacing w:after="0" w:line="276" w:lineRule="auto"/>
              <w:jc w:val="both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Внутренние системы водоснабжения и водоотведения (если разделы моделируются отдельно, то необходимо обозначать ВК1 – водоснабжение, ВК2 - водоотведение)</w:t>
            </w:r>
          </w:p>
        </w:tc>
      </w:tr>
      <w:tr w:rsidR="00C2649E" w:rsidRPr="001A2D1F" w14:paraId="70C8C35F" w14:textId="77777777">
        <w:trPr>
          <w:cantSplit/>
        </w:trPr>
        <w:tc>
          <w:tcPr>
            <w:tcW w:w="1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43A8137" w14:textId="77777777"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ОВ</w:t>
            </w:r>
          </w:p>
        </w:tc>
        <w:tc>
          <w:tcPr>
            <w:tcW w:w="8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37BD5DF" w14:textId="77777777" w:rsidR="00C2649E" w:rsidRPr="001A2D1F" w:rsidRDefault="00A56A53">
            <w:pPr>
              <w:pStyle w:val="CCR0"/>
              <w:widowControl w:val="0"/>
              <w:spacing w:after="0" w:line="276" w:lineRule="auto"/>
              <w:jc w:val="both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Отопление, вентиляция и кондиционирование (если разделы моделируются отдельно, то необходимо обозначать ОВ1, ОВ2, ОВ3 – отопление, вентиляция, кондиционирование соответственно)</w:t>
            </w:r>
          </w:p>
        </w:tc>
      </w:tr>
      <w:tr w:rsidR="00C2649E" w:rsidRPr="001A2D1F" w14:paraId="38158283" w14:textId="77777777">
        <w:trPr>
          <w:cantSplit/>
        </w:trPr>
        <w:tc>
          <w:tcPr>
            <w:tcW w:w="1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0FBFAFC" w14:textId="77777777"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ТС</w:t>
            </w:r>
          </w:p>
        </w:tc>
        <w:tc>
          <w:tcPr>
            <w:tcW w:w="8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DD88FE8" w14:textId="77777777" w:rsidR="00C2649E" w:rsidRPr="001A2D1F" w:rsidRDefault="00A56A53">
            <w:pPr>
              <w:pStyle w:val="CCR0"/>
              <w:widowControl w:val="0"/>
              <w:spacing w:after="0" w:line="276" w:lineRule="auto"/>
              <w:jc w:val="both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Тепловые сети</w:t>
            </w:r>
          </w:p>
        </w:tc>
      </w:tr>
      <w:tr w:rsidR="00C2649E" w:rsidRPr="001A2D1F" w14:paraId="556531AA" w14:textId="77777777">
        <w:trPr>
          <w:cantSplit/>
        </w:trPr>
        <w:tc>
          <w:tcPr>
            <w:tcW w:w="1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C3C9D27" w14:textId="77777777"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ХС</w:t>
            </w:r>
          </w:p>
        </w:tc>
        <w:tc>
          <w:tcPr>
            <w:tcW w:w="8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C65B889" w14:textId="77777777" w:rsidR="00C2649E" w:rsidRPr="001A2D1F" w:rsidRDefault="00A56A53">
            <w:pPr>
              <w:pStyle w:val="CCR0"/>
              <w:widowControl w:val="0"/>
              <w:spacing w:after="0" w:line="276" w:lineRule="auto"/>
              <w:jc w:val="both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Холодоснабжение</w:t>
            </w:r>
          </w:p>
        </w:tc>
      </w:tr>
      <w:tr w:rsidR="00C2649E" w:rsidRPr="001A2D1F" w14:paraId="04240628" w14:textId="77777777">
        <w:trPr>
          <w:cantSplit/>
        </w:trPr>
        <w:tc>
          <w:tcPr>
            <w:tcW w:w="1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62F350E" w14:textId="77777777"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ГС</w:t>
            </w:r>
          </w:p>
        </w:tc>
        <w:tc>
          <w:tcPr>
            <w:tcW w:w="8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C131BF2" w14:textId="77777777" w:rsidR="00C2649E" w:rsidRPr="001A2D1F" w:rsidRDefault="00A56A53">
            <w:pPr>
              <w:pStyle w:val="CCR0"/>
              <w:widowControl w:val="0"/>
              <w:spacing w:after="0" w:line="276" w:lineRule="auto"/>
              <w:jc w:val="both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Газоснабжение</w:t>
            </w:r>
          </w:p>
        </w:tc>
      </w:tr>
      <w:tr w:rsidR="00C2649E" w:rsidRPr="001A2D1F" w14:paraId="6585AC09" w14:textId="77777777">
        <w:trPr>
          <w:cantSplit/>
        </w:trPr>
        <w:tc>
          <w:tcPr>
            <w:tcW w:w="1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50CEE17" w14:textId="77777777"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ПТ</w:t>
            </w:r>
          </w:p>
        </w:tc>
        <w:tc>
          <w:tcPr>
            <w:tcW w:w="8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C16E617" w14:textId="77777777" w:rsidR="00C2649E" w:rsidRPr="001A2D1F" w:rsidRDefault="00A56A53">
            <w:pPr>
              <w:pStyle w:val="CCR0"/>
              <w:widowControl w:val="0"/>
              <w:spacing w:after="0" w:line="276" w:lineRule="auto"/>
              <w:jc w:val="both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Система пожаротушения</w:t>
            </w:r>
          </w:p>
        </w:tc>
      </w:tr>
      <w:tr w:rsidR="00C2649E" w:rsidRPr="001A2D1F" w14:paraId="23D691AD" w14:textId="77777777">
        <w:trPr>
          <w:cantSplit/>
        </w:trPr>
        <w:tc>
          <w:tcPr>
            <w:tcW w:w="1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425D180" w14:textId="77777777"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ТМ</w:t>
            </w:r>
          </w:p>
        </w:tc>
        <w:tc>
          <w:tcPr>
            <w:tcW w:w="8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9E2FB7C" w14:textId="77777777" w:rsidR="00C2649E" w:rsidRPr="001A2D1F" w:rsidRDefault="00A56A53">
            <w:pPr>
              <w:pStyle w:val="CCR0"/>
              <w:widowControl w:val="0"/>
              <w:spacing w:after="0" w:line="276" w:lineRule="auto"/>
              <w:jc w:val="both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Тепломеханические решения (ИТП, котельные и т.д.)</w:t>
            </w:r>
          </w:p>
        </w:tc>
      </w:tr>
      <w:tr w:rsidR="00C2649E" w:rsidRPr="001A2D1F" w14:paraId="61399822" w14:textId="77777777">
        <w:trPr>
          <w:cantSplit/>
        </w:trPr>
        <w:tc>
          <w:tcPr>
            <w:tcW w:w="1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99F5437" w14:textId="77777777"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ЭС</w:t>
            </w:r>
          </w:p>
        </w:tc>
        <w:tc>
          <w:tcPr>
            <w:tcW w:w="8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06EAEEC" w14:textId="77777777" w:rsidR="00C2649E" w:rsidRPr="001A2D1F" w:rsidRDefault="00A56A53">
            <w:pPr>
              <w:pStyle w:val="CCR0"/>
              <w:widowControl w:val="0"/>
              <w:spacing w:after="0" w:line="276" w:lineRule="auto"/>
              <w:jc w:val="both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Система электроснабжения</w:t>
            </w:r>
          </w:p>
        </w:tc>
      </w:tr>
      <w:tr w:rsidR="00C2649E" w:rsidRPr="001A2D1F" w14:paraId="0DA894B0" w14:textId="77777777">
        <w:trPr>
          <w:cantSplit/>
        </w:trPr>
        <w:tc>
          <w:tcPr>
            <w:tcW w:w="1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98E28B0" w14:textId="77777777"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ЭО</w:t>
            </w:r>
          </w:p>
        </w:tc>
        <w:tc>
          <w:tcPr>
            <w:tcW w:w="8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DBBEE0F" w14:textId="77777777" w:rsidR="00C2649E" w:rsidRPr="001A2D1F" w:rsidRDefault="00A56A53">
            <w:pPr>
              <w:pStyle w:val="CCR0"/>
              <w:widowControl w:val="0"/>
              <w:spacing w:after="0" w:line="276" w:lineRule="auto"/>
              <w:jc w:val="both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Система электроосвещения</w:t>
            </w:r>
          </w:p>
        </w:tc>
      </w:tr>
      <w:tr w:rsidR="00C2649E" w:rsidRPr="001A2D1F" w14:paraId="49DE66A5" w14:textId="77777777">
        <w:trPr>
          <w:cantSplit/>
        </w:trPr>
        <w:tc>
          <w:tcPr>
            <w:tcW w:w="1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75CD23F" w14:textId="77777777"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СС</w:t>
            </w:r>
          </w:p>
        </w:tc>
        <w:tc>
          <w:tcPr>
            <w:tcW w:w="8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EFA781A" w14:textId="77777777" w:rsidR="00C2649E" w:rsidRPr="001A2D1F" w:rsidRDefault="00A56A53">
            <w:pPr>
              <w:pStyle w:val="CCR0"/>
              <w:widowControl w:val="0"/>
              <w:spacing w:after="0" w:line="276" w:lineRule="auto"/>
              <w:jc w:val="both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Слаботочные системы и сети связи</w:t>
            </w:r>
          </w:p>
        </w:tc>
      </w:tr>
      <w:tr w:rsidR="00C2649E" w:rsidRPr="001A2D1F" w14:paraId="7CFD31BD" w14:textId="77777777">
        <w:trPr>
          <w:cantSplit/>
        </w:trPr>
        <w:tc>
          <w:tcPr>
            <w:tcW w:w="1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414A2AD" w14:textId="77777777"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ТХ</w:t>
            </w:r>
          </w:p>
        </w:tc>
        <w:tc>
          <w:tcPr>
            <w:tcW w:w="8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6B1C5C6" w14:textId="77777777" w:rsidR="00C2649E" w:rsidRPr="001A2D1F" w:rsidRDefault="00A56A53">
            <w:pPr>
              <w:pStyle w:val="CCR0"/>
              <w:widowControl w:val="0"/>
              <w:spacing w:after="0" w:line="276" w:lineRule="auto"/>
              <w:jc w:val="both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Технологические решения</w:t>
            </w:r>
          </w:p>
        </w:tc>
      </w:tr>
    </w:tbl>
    <w:p w14:paraId="186A26AF" w14:textId="77777777" w:rsidR="00C2649E" w:rsidRPr="001A2D1F" w:rsidRDefault="00A56A53">
      <w:pPr>
        <w:pStyle w:val="17"/>
        <w:rPr>
          <w:color w:val="000000" w:themeColor="text1"/>
          <w:lang w:val="ru-RU"/>
        </w:rPr>
      </w:pPr>
      <w:bookmarkStart w:id="52" w:name="_Ref86856128"/>
      <w:r w:rsidRPr="001A2D1F">
        <w:rPr>
          <w:rFonts w:eastAsiaTheme="minorEastAsia"/>
          <w:color w:val="000000" w:themeColor="text1"/>
          <w:lang w:val="ru-RU"/>
        </w:rPr>
        <w:t xml:space="preserve">Таблица </w:t>
      </w:r>
      <w:r w:rsidR="0085372D" w:rsidRPr="001A2D1F">
        <w:rPr>
          <w:color w:val="000000" w:themeColor="text1"/>
        </w:rPr>
        <w:fldChar w:fldCharType="begin"/>
      </w:r>
      <w:r w:rsidRPr="001A2D1F">
        <w:rPr>
          <w:rFonts w:eastAsia="Arial"/>
          <w:color w:val="000000" w:themeColor="text1"/>
          <w:lang w:val="ru-RU"/>
        </w:rPr>
        <w:instrText>STYLEREF 3 \s</w:instrText>
      </w:r>
      <w:r w:rsidR="0085372D" w:rsidRPr="001A2D1F">
        <w:rPr>
          <w:rFonts w:eastAsia="Arial"/>
          <w:color w:val="000000" w:themeColor="text1"/>
          <w:lang w:val="ru-RU"/>
        </w:rPr>
        <w:fldChar w:fldCharType="separate"/>
      </w:r>
      <w:r w:rsidRPr="001A2D1F">
        <w:rPr>
          <w:rFonts w:eastAsiaTheme="minorEastAsia"/>
          <w:color w:val="000000" w:themeColor="text1"/>
          <w:lang w:val="ru-RU"/>
        </w:rPr>
        <w:t>3.2.1</w:t>
      </w:r>
      <w:r w:rsidR="0085372D" w:rsidRPr="001A2D1F">
        <w:rPr>
          <w:rFonts w:eastAsia="Arial"/>
          <w:color w:val="000000" w:themeColor="text1"/>
          <w:lang w:val="ru-RU"/>
        </w:rPr>
        <w:fldChar w:fldCharType="end"/>
      </w:r>
      <w:r w:rsidRPr="001A2D1F">
        <w:rPr>
          <w:rFonts w:eastAsiaTheme="minorEastAsia"/>
          <w:color w:val="000000" w:themeColor="text1"/>
          <w:lang w:val="ru-RU"/>
        </w:rPr>
        <w:t>.</w:t>
      </w:r>
      <w:r w:rsidR="0085372D" w:rsidRPr="001A2D1F">
        <w:rPr>
          <w:rFonts w:eastAsiaTheme="minorEastAsia"/>
          <w:color w:val="000000" w:themeColor="text1"/>
          <w:lang w:val="ru-RU"/>
        </w:rPr>
        <w:fldChar w:fldCharType="begin"/>
      </w:r>
      <w:r w:rsidRPr="001A2D1F">
        <w:rPr>
          <w:rFonts w:eastAsia="Arial"/>
          <w:color w:val="000000" w:themeColor="text1"/>
          <w:lang w:val="ru-RU"/>
        </w:rPr>
        <w:instrText xml:space="preserve"> SEQ Таблица \* ARABIC </w:instrText>
      </w:r>
      <w:r w:rsidR="0085372D" w:rsidRPr="001A2D1F">
        <w:rPr>
          <w:rFonts w:eastAsia="Arial"/>
          <w:color w:val="000000" w:themeColor="text1"/>
          <w:lang w:val="ru-RU"/>
        </w:rPr>
        <w:fldChar w:fldCharType="separate"/>
      </w:r>
      <w:r w:rsidRPr="001A2D1F">
        <w:rPr>
          <w:rFonts w:eastAsia="Arial"/>
          <w:color w:val="000000" w:themeColor="text1"/>
          <w:lang w:val="ru-RU"/>
        </w:rPr>
        <w:t>5</w:t>
      </w:r>
      <w:r w:rsidR="0085372D" w:rsidRPr="001A2D1F">
        <w:rPr>
          <w:rFonts w:eastAsia="Arial"/>
          <w:color w:val="000000" w:themeColor="text1"/>
          <w:lang w:val="ru-RU"/>
        </w:rPr>
        <w:fldChar w:fldCharType="end"/>
      </w:r>
      <w:bookmarkEnd w:id="52"/>
      <w:r w:rsidRPr="001A2D1F">
        <w:rPr>
          <w:rFonts w:eastAsiaTheme="minorEastAsia"/>
          <w:color w:val="000000" w:themeColor="text1"/>
          <w:lang w:val="ru-RU"/>
        </w:rPr>
        <w:t xml:space="preserve"> Коды наименования и версий ПО для поля 3 в имени файла ЦМ</w:t>
      </w:r>
    </w:p>
    <w:tbl>
      <w:tblPr>
        <w:tblW w:w="9783" w:type="dxa"/>
        <w:jc w:val="center"/>
        <w:tblLayout w:type="fixed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2978"/>
        <w:gridCol w:w="1554"/>
        <w:gridCol w:w="2698"/>
        <w:gridCol w:w="2553"/>
      </w:tblGrid>
      <w:tr w:rsidR="00C2649E" w:rsidRPr="001A2D1F" w14:paraId="75D337D3" w14:textId="77777777">
        <w:trPr>
          <w:tblHeader/>
          <w:jc w:val="center"/>
        </w:trPr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B5AC757" w14:textId="77777777"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b/>
                <w:szCs w:val="24"/>
              </w:rPr>
            </w:pPr>
            <w:r w:rsidRPr="001A2D1F">
              <w:rPr>
                <w:rFonts w:ascii="Times New Roman" w:hAnsi="Times New Roman" w:cs="Times New Roman"/>
                <w:b/>
                <w:szCs w:val="24"/>
              </w:rPr>
              <w:t>Наименование ПО</w:t>
            </w:r>
          </w:p>
        </w:tc>
        <w:tc>
          <w:tcPr>
            <w:tcW w:w="15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49E1E30" w14:textId="77777777"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b/>
                <w:szCs w:val="24"/>
              </w:rPr>
            </w:pPr>
            <w:r w:rsidRPr="001A2D1F">
              <w:rPr>
                <w:rFonts w:ascii="Times New Roman" w:hAnsi="Times New Roman" w:cs="Times New Roman"/>
                <w:b/>
                <w:szCs w:val="24"/>
              </w:rPr>
              <w:t>Код ПО</w:t>
            </w:r>
          </w:p>
        </w:tc>
        <w:tc>
          <w:tcPr>
            <w:tcW w:w="2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0F8D926" w14:textId="77777777"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b/>
                <w:szCs w:val="24"/>
              </w:rPr>
            </w:pPr>
            <w:r w:rsidRPr="001A2D1F">
              <w:rPr>
                <w:rFonts w:ascii="Times New Roman" w:hAnsi="Times New Roman" w:cs="Times New Roman"/>
                <w:b/>
                <w:szCs w:val="24"/>
              </w:rPr>
              <w:t>Обозначение версии ПО</w:t>
            </w:r>
          </w:p>
        </w:tc>
        <w:tc>
          <w:tcPr>
            <w:tcW w:w="25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5AF6C1C" w14:textId="77777777"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b/>
                <w:szCs w:val="24"/>
              </w:rPr>
            </w:pPr>
            <w:r w:rsidRPr="001A2D1F">
              <w:rPr>
                <w:rFonts w:ascii="Times New Roman" w:hAnsi="Times New Roman" w:cs="Times New Roman"/>
                <w:b/>
                <w:szCs w:val="24"/>
              </w:rPr>
              <w:t>Пример кода</w:t>
            </w:r>
          </w:p>
        </w:tc>
      </w:tr>
      <w:tr w:rsidR="00C2649E" w:rsidRPr="001A2D1F" w14:paraId="40320066" w14:textId="77777777">
        <w:trPr>
          <w:trHeight w:val="378"/>
          <w:jc w:val="center"/>
        </w:trPr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31188B2" w14:textId="77777777" w:rsidR="00C2649E" w:rsidRPr="001A2D1F" w:rsidRDefault="00A56A53">
            <w:pPr>
              <w:pStyle w:val="CCR0"/>
              <w:widowControl w:val="0"/>
              <w:spacing w:after="0" w:line="276" w:lineRule="auto"/>
              <w:rPr>
                <w:rFonts w:ascii="Times New Roman" w:hAnsi="Times New Roman" w:cs="Times New Roman"/>
                <w:szCs w:val="24"/>
                <w:lang w:val="en-US"/>
              </w:rPr>
            </w:pPr>
            <w:r w:rsidRPr="001A2D1F">
              <w:rPr>
                <w:rFonts w:ascii="Times New Roman" w:hAnsi="Times New Roman" w:cs="Times New Roman"/>
                <w:szCs w:val="24"/>
                <w:lang w:val="en-US"/>
              </w:rPr>
              <w:t>Renga</w:t>
            </w:r>
          </w:p>
        </w:tc>
        <w:tc>
          <w:tcPr>
            <w:tcW w:w="15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2B5F600" w14:textId="77777777"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  <w:lang w:val="en-US"/>
              </w:rPr>
            </w:pPr>
            <w:r w:rsidRPr="001A2D1F">
              <w:rPr>
                <w:rFonts w:ascii="Times New Roman" w:hAnsi="Times New Roman" w:cs="Times New Roman"/>
                <w:szCs w:val="24"/>
                <w:lang w:val="en-US"/>
              </w:rPr>
              <w:t>Rn</w:t>
            </w:r>
          </w:p>
        </w:tc>
        <w:tc>
          <w:tcPr>
            <w:tcW w:w="2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9AB0F9A" w14:textId="77777777" w:rsidR="00C2649E" w:rsidRPr="001A2D1F" w:rsidRDefault="00A56A53">
            <w:pPr>
              <w:pStyle w:val="CCR0"/>
              <w:widowControl w:val="0"/>
              <w:spacing w:after="0" w:line="276" w:lineRule="auto"/>
              <w:rPr>
                <w:rFonts w:ascii="Times New Roman" w:hAnsi="Times New Roman" w:cs="Times New Roman"/>
                <w:szCs w:val="24"/>
                <w:lang w:val="en-US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Не ниже 4</w:t>
            </w:r>
            <w:r w:rsidRPr="001A2D1F">
              <w:rPr>
                <w:rFonts w:ascii="Times New Roman" w:hAnsi="Times New Roman" w:cs="Times New Roman"/>
                <w:szCs w:val="24"/>
                <w:lang w:val="en-US"/>
              </w:rPr>
              <w:t>.</w:t>
            </w:r>
            <w:r w:rsidRPr="001A2D1F">
              <w:rPr>
                <w:rFonts w:ascii="Times New Roman" w:hAnsi="Times New Roman" w:cs="Times New Roman"/>
                <w:szCs w:val="24"/>
              </w:rPr>
              <w:t>6</w:t>
            </w:r>
          </w:p>
        </w:tc>
        <w:tc>
          <w:tcPr>
            <w:tcW w:w="25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2826A39" w14:textId="77777777"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  <w:lang w:val="en-US"/>
              </w:rPr>
            </w:pPr>
            <w:r w:rsidRPr="001A2D1F">
              <w:rPr>
                <w:rFonts w:ascii="Times New Roman" w:hAnsi="Times New Roman" w:cs="Times New Roman"/>
                <w:szCs w:val="24"/>
                <w:lang w:val="en-US"/>
              </w:rPr>
              <w:t>Rn</w:t>
            </w:r>
            <w:r w:rsidRPr="001A2D1F">
              <w:rPr>
                <w:rFonts w:ascii="Times New Roman" w:hAnsi="Times New Roman" w:cs="Times New Roman"/>
                <w:szCs w:val="24"/>
              </w:rPr>
              <w:t>46</w:t>
            </w:r>
          </w:p>
        </w:tc>
      </w:tr>
      <w:tr w:rsidR="00C2649E" w:rsidRPr="001A2D1F" w14:paraId="41D83F35" w14:textId="77777777">
        <w:trPr>
          <w:trHeight w:val="378"/>
          <w:jc w:val="center"/>
        </w:trPr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9460DEA" w14:textId="77777777" w:rsidR="00C2649E" w:rsidRPr="001A2D1F" w:rsidRDefault="00A56A53">
            <w:pPr>
              <w:pStyle w:val="CCR0"/>
              <w:widowControl w:val="0"/>
              <w:spacing w:after="0" w:line="276" w:lineRule="auto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NanoCAD</w:t>
            </w:r>
          </w:p>
        </w:tc>
        <w:tc>
          <w:tcPr>
            <w:tcW w:w="15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F90A112" w14:textId="77777777"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N</w:t>
            </w:r>
          </w:p>
        </w:tc>
        <w:tc>
          <w:tcPr>
            <w:tcW w:w="2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A80324B" w14:textId="77777777" w:rsidR="00C2649E" w:rsidRPr="001A2D1F" w:rsidRDefault="00A56A53">
            <w:pPr>
              <w:pStyle w:val="CCR0"/>
              <w:widowControl w:val="0"/>
              <w:spacing w:after="0" w:line="276" w:lineRule="auto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Не ниже 6.0</w:t>
            </w:r>
          </w:p>
        </w:tc>
        <w:tc>
          <w:tcPr>
            <w:tcW w:w="25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3161960" w14:textId="77777777"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  <w:lang w:val="en-US"/>
              </w:rPr>
            </w:pPr>
            <w:r w:rsidRPr="001A2D1F">
              <w:rPr>
                <w:rFonts w:ascii="Times New Roman" w:hAnsi="Times New Roman" w:cs="Times New Roman"/>
                <w:szCs w:val="24"/>
                <w:lang w:val="en-US"/>
              </w:rPr>
              <w:t>N6</w:t>
            </w:r>
          </w:p>
        </w:tc>
      </w:tr>
      <w:tr w:rsidR="00C2649E" w:rsidRPr="001A2D1F" w14:paraId="55597188" w14:textId="77777777">
        <w:trPr>
          <w:trHeight w:val="378"/>
          <w:jc w:val="center"/>
        </w:trPr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FFDAB19" w14:textId="77777777" w:rsidR="00C2649E" w:rsidRPr="001A2D1F" w:rsidRDefault="00A56A53">
            <w:pPr>
              <w:pStyle w:val="CCR0"/>
              <w:widowControl w:val="0"/>
              <w:spacing w:after="0" w:line="276" w:lineRule="auto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  <w:lang w:val="en-US"/>
              </w:rPr>
              <w:t>ARCHICAD</w:t>
            </w:r>
          </w:p>
        </w:tc>
        <w:tc>
          <w:tcPr>
            <w:tcW w:w="15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199A590" w14:textId="77777777"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  <w:lang w:val="en-US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А</w:t>
            </w:r>
          </w:p>
        </w:tc>
        <w:tc>
          <w:tcPr>
            <w:tcW w:w="2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E716A17" w14:textId="77777777" w:rsidR="00C2649E" w:rsidRPr="001A2D1F" w:rsidRDefault="00A56A53">
            <w:pPr>
              <w:pStyle w:val="CCR0"/>
              <w:widowControl w:val="0"/>
              <w:spacing w:after="0" w:line="276" w:lineRule="auto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Не ниже 23</w:t>
            </w:r>
          </w:p>
        </w:tc>
        <w:tc>
          <w:tcPr>
            <w:tcW w:w="25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FFFD9F5" w14:textId="77777777"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А23</w:t>
            </w:r>
          </w:p>
        </w:tc>
      </w:tr>
      <w:tr w:rsidR="00C2649E" w:rsidRPr="001A2D1F" w14:paraId="370AA374" w14:textId="77777777">
        <w:trPr>
          <w:trHeight w:val="378"/>
          <w:jc w:val="center"/>
        </w:trPr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3654CF7" w14:textId="77777777" w:rsidR="00C2649E" w:rsidRPr="001A2D1F" w:rsidRDefault="00A56A53">
            <w:pPr>
              <w:pStyle w:val="CCR0"/>
              <w:widowControl w:val="0"/>
              <w:spacing w:after="0" w:line="276" w:lineRule="auto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  <w:lang w:val="en-US"/>
              </w:rPr>
              <w:t>Tekla</w:t>
            </w:r>
            <w:r w:rsidRPr="001A2D1F">
              <w:rPr>
                <w:rFonts w:ascii="Times New Roman" w:hAnsi="Times New Roman" w:cs="Times New Roman"/>
                <w:szCs w:val="24"/>
              </w:rPr>
              <w:t xml:space="preserve"> Structures</w:t>
            </w:r>
          </w:p>
        </w:tc>
        <w:tc>
          <w:tcPr>
            <w:tcW w:w="15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0468269" w14:textId="77777777"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  <w:lang w:val="en-US"/>
              </w:rPr>
            </w:pPr>
            <w:r w:rsidRPr="001A2D1F">
              <w:rPr>
                <w:rFonts w:ascii="Times New Roman" w:hAnsi="Times New Roman" w:cs="Times New Roman"/>
                <w:szCs w:val="24"/>
                <w:lang w:val="en-US"/>
              </w:rPr>
              <w:t>T</w:t>
            </w:r>
          </w:p>
        </w:tc>
        <w:tc>
          <w:tcPr>
            <w:tcW w:w="2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C05D873" w14:textId="77777777" w:rsidR="00C2649E" w:rsidRPr="001A2D1F" w:rsidRDefault="00A56A53">
            <w:pPr>
              <w:pStyle w:val="CCR0"/>
              <w:widowControl w:val="0"/>
              <w:spacing w:after="0" w:line="276" w:lineRule="auto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Не ниже 2020</w:t>
            </w:r>
          </w:p>
        </w:tc>
        <w:tc>
          <w:tcPr>
            <w:tcW w:w="25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74D999B" w14:textId="77777777"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Т20</w:t>
            </w:r>
          </w:p>
        </w:tc>
      </w:tr>
      <w:tr w:rsidR="00C2649E" w:rsidRPr="001A2D1F" w14:paraId="45EA985F" w14:textId="77777777">
        <w:trPr>
          <w:trHeight w:val="378"/>
          <w:jc w:val="center"/>
        </w:trPr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E2D724F" w14:textId="77777777" w:rsidR="00C2649E" w:rsidRPr="001A2D1F" w:rsidRDefault="00A56A53">
            <w:pPr>
              <w:pStyle w:val="CCR0"/>
              <w:widowControl w:val="0"/>
              <w:spacing w:after="0" w:line="276" w:lineRule="auto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  <w:lang w:val="en-US"/>
              </w:rPr>
              <w:t>Allplan</w:t>
            </w:r>
          </w:p>
        </w:tc>
        <w:tc>
          <w:tcPr>
            <w:tcW w:w="15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086FA06" w14:textId="77777777"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Al</w:t>
            </w:r>
          </w:p>
        </w:tc>
        <w:tc>
          <w:tcPr>
            <w:tcW w:w="2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53269EE" w14:textId="77777777" w:rsidR="00C2649E" w:rsidRPr="001A2D1F" w:rsidRDefault="00A56A53">
            <w:pPr>
              <w:pStyle w:val="CCR0"/>
              <w:widowControl w:val="0"/>
              <w:spacing w:after="0" w:line="276" w:lineRule="auto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Не ниже 2020</w:t>
            </w:r>
          </w:p>
        </w:tc>
        <w:tc>
          <w:tcPr>
            <w:tcW w:w="25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A16C0AE" w14:textId="77777777"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  <w:lang w:val="en-US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Al20</w:t>
            </w:r>
          </w:p>
        </w:tc>
      </w:tr>
      <w:tr w:rsidR="00C2649E" w:rsidRPr="001A2D1F" w14:paraId="4C4993DD" w14:textId="77777777">
        <w:trPr>
          <w:trHeight w:val="378"/>
          <w:jc w:val="center"/>
        </w:trPr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3E44116" w14:textId="77777777" w:rsidR="00C2649E" w:rsidRPr="001A2D1F" w:rsidRDefault="00A56A53">
            <w:pPr>
              <w:pStyle w:val="CCR0"/>
              <w:widowControl w:val="0"/>
              <w:spacing w:after="0" w:line="276" w:lineRule="auto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  <w:lang w:val="en-US"/>
              </w:rPr>
              <w:t>Revit</w:t>
            </w:r>
          </w:p>
        </w:tc>
        <w:tc>
          <w:tcPr>
            <w:tcW w:w="15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6A1DB41" w14:textId="77777777"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  <w:lang w:val="en-US"/>
              </w:rPr>
            </w:pPr>
            <w:r w:rsidRPr="001A2D1F">
              <w:rPr>
                <w:rFonts w:ascii="Times New Roman" w:hAnsi="Times New Roman" w:cs="Times New Roman"/>
                <w:szCs w:val="24"/>
                <w:lang w:val="en-US"/>
              </w:rPr>
              <w:t>R</w:t>
            </w:r>
          </w:p>
        </w:tc>
        <w:tc>
          <w:tcPr>
            <w:tcW w:w="2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A654CE4" w14:textId="77777777" w:rsidR="00C2649E" w:rsidRPr="001A2D1F" w:rsidRDefault="00A56A53">
            <w:pPr>
              <w:pStyle w:val="CCR0"/>
              <w:widowControl w:val="0"/>
              <w:spacing w:after="0" w:line="276" w:lineRule="auto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Не ниже 2020</w:t>
            </w:r>
          </w:p>
        </w:tc>
        <w:tc>
          <w:tcPr>
            <w:tcW w:w="25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B439F78" w14:textId="77777777"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  <w:lang w:val="en-US"/>
              </w:rPr>
            </w:pPr>
            <w:r w:rsidRPr="001A2D1F">
              <w:rPr>
                <w:rFonts w:ascii="Times New Roman" w:hAnsi="Times New Roman" w:cs="Times New Roman"/>
                <w:szCs w:val="24"/>
                <w:lang w:val="en-US"/>
              </w:rPr>
              <w:t>R</w:t>
            </w:r>
            <w:r w:rsidRPr="001A2D1F">
              <w:rPr>
                <w:rFonts w:ascii="Times New Roman" w:hAnsi="Times New Roman" w:cs="Times New Roman"/>
                <w:szCs w:val="24"/>
              </w:rPr>
              <w:t>20</w:t>
            </w:r>
          </w:p>
        </w:tc>
      </w:tr>
      <w:tr w:rsidR="00C2649E" w:rsidRPr="001A2D1F" w14:paraId="1383A67A" w14:textId="77777777">
        <w:trPr>
          <w:trHeight w:val="378"/>
          <w:jc w:val="center"/>
        </w:trPr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DBA53E3" w14:textId="77777777" w:rsidR="00C2649E" w:rsidRPr="001A2D1F" w:rsidRDefault="00A56A53">
            <w:pPr>
              <w:pStyle w:val="CCR0"/>
              <w:widowControl w:val="0"/>
              <w:spacing w:after="0" w:line="276" w:lineRule="auto"/>
              <w:rPr>
                <w:rFonts w:ascii="Times New Roman" w:hAnsi="Times New Roman" w:cs="Times New Roman"/>
                <w:szCs w:val="24"/>
                <w:lang w:val="en-US"/>
              </w:rPr>
            </w:pPr>
            <w:r w:rsidRPr="001A2D1F">
              <w:rPr>
                <w:rFonts w:ascii="Times New Roman" w:hAnsi="Times New Roman" w:cs="Times New Roman"/>
                <w:szCs w:val="24"/>
                <w:lang w:val="en-US"/>
              </w:rPr>
              <w:t>Aecosim Building Designer v8i</w:t>
            </w:r>
          </w:p>
        </w:tc>
        <w:tc>
          <w:tcPr>
            <w:tcW w:w="15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030F3B2" w14:textId="77777777"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  <w:lang w:val="en-US"/>
              </w:rPr>
            </w:pPr>
            <w:r w:rsidRPr="001A2D1F">
              <w:rPr>
                <w:rFonts w:ascii="Times New Roman" w:hAnsi="Times New Roman" w:cs="Times New Roman"/>
                <w:szCs w:val="24"/>
                <w:lang w:val="en-US"/>
              </w:rPr>
              <w:t>V</w:t>
            </w:r>
          </w:p>
        </w:tc>
        <w:tc>
          <w:tcPr>
            <w:tcW w:w="2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101D166" w14:textId="77777777" w:rsidR="00C2649E" w:rsidRPr="001A2D1F" w:rsidRDefault="00A56A53">
            <w:pPr>
              <w:pStyle w:val="CCR0"/>
              <w:widowControl w:val="0"/>
              <w:spacing w:after="0" w:line="276" w:lineRule="auto"/>
              <w:rPr>
                <w:rFonts w:ascii="Times New Roman" w:hAnsi="Times New Roman" w:cs="Times New Roman"/>
                <w:szCs w:val="24"/>
                <w:lang w:val="en-US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 xml:space="preserve">Не ниже </w:t>
            </w:r>
            <w:r w:rsidRPr="001A2D1F">
              <w:rPr>
                <w:rFonts w:ascii="Times New Roman" w:hAnsi="Times New Roman" w:cs="Times New Roman"/>
                <w:szCs w:val="24"/>
                <w:lang w:val="en-US"/>
              </w:rPr>
              <w:t>v8i</w:t>
            </w:r>
          </w:p>
        </w:tc>
        <w:tc>
          <w:tcPr>
            <w:tcW w:w="25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DCB18D0" w14:textId="77777777"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  <w:lang w:val="en-US"/>
              </w:rPr>
            </w:pPr>
            <w:r w:rsidRPr="001A2D1F">
              <w:rPr>
                <w:rFonts w:ascii="Times New Roman" w:hAnsi="Times New Roman" w:cs="Times New Roman"/>
                <w:szCs w:val="24"/>
                <w:lang w:val="en-US"/>
              </w:rPr>
              <w:t>V8i</w:t>
            </w:r>
          </w:p>
        </w:tc>
      </w:tr>
    </w:tbl>
    <w:p w14:paraId="3C9651AA" w14:textId="77777777" w:rsidR="00C2649E" w:rsidRPr="001A2D1F" w:rsidRDefault="00A56A53">
      <w:pPr>
        <w:pStyle w:val="CCR0"/>
        <w:spacing w:after="0" w:line="276" w:lineRule="auto"/>
        <w:ind w:firstLine="709"/>
        <w:jc w:val="both"/>
        <w:rPr>
          <w:rFonts w:ascii="Times New Roman" w:hAnsi="Times New Roman" w:cs="Times New Roman"/>
          <w:szCs w:val="24"/>
        </w:rPr>
      </w:pPr>
      <w:r w:rsidRPr="001A2D1F">
        <w:rPr>
          <w:rFonts w:ascii="Times New Roman" w:eastAsiaTheme="minorEastAsia" w:hAnsi="Times New Roman" w:cs="Times New Roman"/>
          <w:b/>
          <w:szCs w:val="24"/>
        </w:rPr>
        <w:t>Примечание</w:t>
      </w:r>
      <w:r w:rsidRPr="001A2D1F">
        <w:rPr>
          <w:rFonts w:ascii="Times New Roman" w:eastAsiaTheme="minorEastAsia" w:hAnsi="Times New Roman" w:cs="Times New Roman"/>
          <w:szCs w:val="24"/>
        </w:rPr>
        <w:t>. В таблице приведен перечень программного обеспечения, наиболее часто применяемого для разработки ЦИМ ОКС в России. Приведенный перечень не ограничивает использование программного обеспечения других производителей для разработки ЦИМ при условии соответствия всем требованиям, указанным в настоящем документе.</w:t>
      </w:r>
    </w:p>
    <w:p w14:paraId="6DC7BB33" w14:textId="77777777" w:rsidR="00C2649E" w:rsidRPr="001A2D1F" w:rsidRDefault="00A56A53">
      <w:pPr>
        <w:pStyle w:val="CCR0"/>
        <w:keepNext/>
        <w:spacing w:after="0" w:line="276" w:lineRule="auto"/>
        <w:ind w:firstLine="709"/>
        <w:jc w:val="both"/>
        <w:rPr>
          <w:rFonts w:ascii="Times New Roman" w:hAnsi="Times New Roman" w:cs="Times New Roman"/>
          <w:szCs w:val="24"/>
        </w:rPr>
      </w:pPr>
      <w:r w:rsidRPr="001A2D1F">
        <w:rPr>
          <w:rFonts w:ascii="Times New Roman" w:eastAsiaTheme="minorEastAsia" w:hAnsi="Times New Roman" w:cs="Times New Roman"/>
          <w:szCs w:val="24"/>
        </w:rPr>
        <w:t xml:space="preserve">Базовый файл - модель, содержащая в себе фиксированные разбивочные оси, трассировку, уровни, проектные абсолютные и относительные отметки и координаты, результаты инженерных изысканий. При необходимости внесения изменений в разбивочные </w:t>
      </w:r>
      <w:r w:rsidRPr="001A2D1F">
        <w:rPr>
          <w:rFonts w:ascii="Times New Roman" w:eastAsiaTheme="minorEastAsia" w:hAnsi="Times New Roman" w:cs="Times New Roman"/>
          <w:szCs w:val="24"/>
        </w:rPr>
        <w:lastRenderedPageBreak/>
        <w:t>оси проекта, либо в его расположение, первоначально правки вносятся в базовый файл (см. пример 1).</w:t>
      </w:r>
    </w:p>
    <w:p w14:paraId="22658891" w14:textId="77777777" w:rsidR="00C2649E" w:rsidRPr="001A2D1F" w:rsidRDefault="00A56A53">
      <w:pPr>
        <w:pStyle w:val="CCR0"/>
        <w:keepNext/>
        <w:spacing w:after="0" w:line="276" w:lineRule="auto"/>
        <w:ind w:firstLine="709"/>
        <w:rPr>
          <w:rFonts w:ascii="Times New Roman" w:hAnsi="Times New Roman" w:cs="Times New Roman"/>
          <w:i/>
          <w:szCs w:val="24"/>
        </w:rPr>
      </w:pPr>
      <w:r w:rsidRPr="001A2D1F">
        <w:rPr>
          <w:rFonts w:ascii="Times New Roman" w:eastAsiaTheme="minorEastAsia" w:hAnsi="Times New Roman" w:cs="Times New Roman"/>
          <w:i/>
          <w:szCs w:val="24"/>
        </w:rPr>
        <w:t>Пример 1.</w:t>
      </w:r>
    </w:p>
    <w:p w14:paraId="2C34F207" w14:textId="77777777" w:rsidR="00C2649E" w:rsidRPr="001A2D1F" w:rsidRDefault="00A56A53">
      <w:pPr>
        <w:pStyle w:val="CCR0"/>
        <w:keepNext/>
        <w:spacing w:after="0" w:line="276" w:lineRule="auto"/>
        <w:ind w:firstLine="709"/>
        <w:rPr>
          <w:rFonts w:ascii="Times New Roman" w:hAnsi="Times New Roman" w:cs="Times New Roman"/>
          <w:szCs w:val="24"/>
        </w:rPr>
      </w:pPr>
      <w:r w:rsidRPr="001A2D1F">
        <w:rPr>
          <w:rFonts w:ascii="Times New Roman" w:eastAsiaTheme="minorEastAsia" w:hAnsi="Times New Roman" w:cs="Times New Roman"/>
          <w:szCs w:val="24"/>
        </w:rPr>
        <w:t xml:space="preserve">Базовый координационный файл ЦИМ одного корпуса, разрабатываемый в </w:t>
      </w:r>
      <w:r w:rsidRPr="001A2D1F">
        <w:rPr>
          <w:rFonts w:ascii="Times New Roman" w:eastAsiaTheme="minorEastAsia" w:hAnsi="Times New Roman" w:cs="Times New Roman"/>
          <w:szCs w:val="24"/>
          <w:lang w:val="en-US"/>
        </w:rPr>
        <w:t>ArchiCAD</w:t>
      </w:r>
      <w:r w:rsidRPr="001A2D1F">
        <w:rPr>
          <w:rFonts w:ascii="Times New Roman" w:eastAsiaTheme="minorEastAsia" w:hAnsi="Times New Roman" w:cs="Times New Roman"/>
          <w:szCs w:val="24"/>
        </w:rPr>
        <w:t xml:space="preserve"> 22 должен именоваться:</w:t>
      </w:r>
    </w:p>
    <w:p w14:paraId="0635B7BC" w14:textId="77777777" w:rsidR="00C2649E" w:rsidRPr="001A2D1F" w:rsidRDefault="00A56A53">
      <w:pPr>
        <w:pStyle w:val="CCR0"/>
        <w:spacing w:before="120" w:after="0" w:line="276" w:lineRule="auto"/>
        <w:ind w:firstLine="709"/>
        <w:jc w:val="center"/>
        <w:rPr>
          <w:rFonts w:ascii="Times New Roman" w:hAnsi="Times New Roman" w:cs="Times New Roman"/>
          <w:b/>
          <w:szCs w:val="24"/>
        </w:rPr>
      </w:pPr>
      <w:r w:rsidRPr="001A2D1F">
        <w:rPr>
          <w:rFonts w:ascii="Times New Roman" w:eastAsiaTheme="minorEastAsia" w:hAnsi="Times New Roman" w:cs="Times New Roman"/>
          <w:b/>
          <w:szCs w:val="24"/>
        </w:rPr>
        <w:t>7654_К01_С01_БФ_Р_А22.IFC</w:t>
      </w:r>
    </w:p>
    <w:p w14:paraId="55D65BD2" w14:textId="77777777" w:rsidR="00C2649E" w:rsidRPr="001A2D1F" w:rsidRDefault="00A56A53">
      <w:pPr>
        <w:pStyle w:val="CCR0"/>
        <w:keepNext/>
        <w:spacing w:after="0" w:line="276" w:lineRule="auto"/>
        <w:ind w:firstLine="709"/>
        <w:rPr>
          <w:rFonts w:ascii="Times New Roman" w:hAnsi="Times New Roman" w:cs="Times New Roman"/>
          <w:szCs w:val="24"/>
        </w:rPr>
      </w:pPr>
      <w:r w:rsidRPr="001A2D1F">
        <w:rPr>
          <w:rFonts w:ascii="Times New Roman" w:eastAsiaTheme="minorEastAsia" w:hAnsi="Times New Roman" w:cs="Times New Roman"/>
          <w:i/>
          <w:szCs w:val="24"/>
        </w:rPr>
        <w:t>Пример 2</w:t>
      </w:r>
      <w:r w:rsidRPr="001A2D1F">
        <w:rPr>
          <w:rFonts w:ascii="Times New Roman" w:eastAsiaTheme="minorEastAsia" w:hAnsi="Times New Roman" w:cs="Times New Roman"/>
          <w:szCs w:val="24"/>
        </w:rPr>
        <w:t>.</w:t>
      </w:r>
    </w:p>
    <w:p w14:paraId="1B8D6DCB" w14:textId="77777777" w:rsidR="00C2649E" w:rsidRPr="001A2D1F" w:rsidRDefault="00A56A53">
      <w:pPr>
        <w:pStyle w:val="CCR0"/>
        <w:keepNext/>
        <w:spacing w:after="0" w:line="276" w:lineRule="auto"/>
        <w:ind w:firstLine="709"/>
        <w:rPr>
          <w:rFonts w:ascii="Times New Roman" w:hAnsi="Times New Roman" w:cs="Times New Roman"/>
          <w:szCs w:val="24"/>
        </w:rPr>
      </w:pPr>
      <w:r w:rsidRPr="001A2D1F">
        <w:rPr>
          <w:rFonts w:ascii="Times New Roman" w:eastAsiaTheme="minorEastAsia" w:hAnsi="Times New Roman" w:cs="Times New Roman"/>
          <w:szCs w:val="24"/>
        </w:rPr>
        <w:t xml:space="preserve">Цифровая модель архитектурных решений стадии П проекта жилого дома секций 1, 2, 3 корпуса 14, выполненная в </w:t>
      </w:r>
      <w:r w:rsidRPr="001A2D1F">
        <w:rPr>
          <w:rFonts w:ascii="Times New Roman" w:eastAsiaTheme="minorEastAsia" w:hAnsi="Times New Roman" w:cs="Times New Roman"/>
          <w:szCs w:val="24"/>
          <w:lang w:val="en-US"/>
        </w:rPr>
        <w:t>ArchiCAD</w:t>
      </w:r>
      <w:r w:rsidRPr="001A2D1F">
        <w:rPr>
          <w:rFonts w:ascii="Times New Roman" w:eastAsiaTheme="minorEastAsia" w:hAnsi="Times New Roman" w:cs="Times New Roman"/>
          <w:szCs w:val="24"/>
        </w:rPr>
        <w:t xml:space="preserve"> 20 должна именоваться:</w:t>
      </w:r>
    </w:p>
    <w:p w14:paraId="1BB9CACE" w14:textId="77777777" w:rsidR="00C2649E" w:rsidRPr="001A2D1F" w:rsidRDefault="00A56A53">
      <w:pPr>
        <w:pStyle w:val="CCR0"/>
        <w:spacing w:before="120" w:after="0" w:line="276" w:lineRule="auto"/>
        <w:ind w:firstLine="709"/>
        <w:jc w:val="center"/>
        <w:rPr>
          <w:rFonts w:ascii="Times New Roman" w:hAnsi="Times New Roman" w:cs="Times New Roman"/>
          <w:b/>
          <w:szCs w:val="24"/>
        </w:rPr>
      </w:pPr>
      <w:r w:rsidRPr="001A2D1F">
        <w:rPr>
          <w:rFonts w:ascii="Times New Roman" w:eastAsiaTheme="minorEastAsia" w:hAnsi="Times New Roman" w:cs="Times New Roman"/>
          <w:b/>
          <w:szCs w:val="24"/>
        </w:rPr>
        <w:t>7410_К14_С1-3_АР_П_A20.IFC</w:t>
      </w:r>
    </w:p>
    <w:p w14:paraId="41A6144E" w14:textId="77777777" w:rsidR="00C2649E" w:rsidRPr="001A2D1F" w:rsidRDefault="00A56A53">
      <w:pPr>
        <w:pStyle w:val="CCR0"/>
        <w:keepNext/>
        <w:spacing w:after="0" w:line="276" w:lineRule="auto"/>
        <w:ind w:firstLine="709"/>
        <w:rPr>
          <w:rFonts w:ascii="Times New Roman" w:hAnsi="Times New Roman" w:cs="Times New Roman"/>
          <w:szCs w:val="24"/>
        </w:rPr>
      </w:pPr>
      <w:r w:rsidRPr="001A2D1F">
        <w:rPr>
          <w:rFonts w:ascii="Times New Roman" w:eastAsiaTheme="minorEastAsia" w:hAnsi="Times New Roman" w:cs="Times New Roman"/>
          <w:i/>
          <w:szCs w:val="24"/>
        </w:rPr>
        <w:t>Пример 3</w:t>
      </w:r>
      <w:r w:rsidRPr="001A2D1F">
        <w:rPr>
          <w:rFonts w:ascii="Times New Roman" w:eastAsiaTheme="minorEastAsia" w:hAnsi="Times New Roman" w:cs="Times New Roman"/>
          <w:szCs w:val="24"/>
        </w:rPr>
        <w:t>.</w:t>
      </w:r>
    </w:p>
    <w:p w14:paraId="1B65DB84" w14:textId="77777777" w:rsidR="00C2649E" w:rsidRPr="001A2D1F" w:rsidRDefault="00A56A53">
      <w:pPr>
        <w:pStyle w:val="CCR0"/>
        <w:keepNext/>
        <w:spacing w:after="0" w:line="276" w:lineRule="auto"/>
        <w:ind w:firstLine="709"/>
        <w:rPr>
          <w:rFonts w:ascii="Times New Roman" w:hAnsi="Times New Roman" w:cs="Times New Roman"/>
          <w:szCs w:val="24"/>
        </w:rPr>
      </w:pPr>
      <w:r w:rsidRPr="001A2D1F">
        <w:rPr>
          <w:rFonts w:ascii="Times New Roman" w:eastAsiaTheme="minorEastAsia" w:hAnsi="Times New Roman" w:cs="Times New Roman"/>
          <w:szCs w:val="24"/>
        </w:rPr>
        <w:t xml:space="preserve">Цифровая модель инженерных систем водоснабжения, водоотведения, отопления, вентиляции и кондиционирования, стадии П, выполненная в </w:t>
      </w:r>
      <w:r w:rsidRPr="001A2D1F">
        <w:rPr>
          <w:rFonts w:ascii="Times New Roman" w:eastAsiaTheme="minorEastAsia" w:hAnsi="Times New Roman" w:cs="Times New Roman"/>
          <w:szCs w:val="24"/>
          <w:lang w:val="en-US"/>
        </w:rPr>
        <w:t>Revit</w:t>
      </w:r>
      <w:r w:rsidRPr="001A2D1F">
        <w:rPr>
          <w:rFonts w:ascii="Times New Roman" w:eastAsiaTheme="minorEastAsia" w:hAnsi="Times New Roman" w:cs="Times New Roman"/>
          <w:szCs w:val="24"/>
        </w:rPr>
        <w:t xml:space="preserve"> 2022 должна именоваться:</w:t>
      </w:r>
    </w:p>
    <w:p w14:paraId="2DA30F00" w14:textId="77777777" w:rsidR="00C2649E" w:rsidRPr="001A2D1F" w:rsidRDefault="00A56A53">
      <w:pPr>
        <w:pStyle w:val="CCR0"/>
        <w:spacing w:before="120" w:after="0" w:line="276" w:lineRule="auto"/>
        <w:ind w:firstLine="709"/>
        <w:jc w:val="center"/>
        <w:rPr>
          <w:rFonts w:ascii="Times New Roman" w:hAnsi="Times New Roman" w:cs="Times New Roman"/>
          <w:b/>
          <w:szCs w:val="24"/>
        </w:rPr>
      </w:pPr>
      <w:r w:rsidRPr="001A2D1F">
        <w:rPr>
          <w:rFonts w:ascii="Times New Roman" w:eastAsiaTheme="minorEastAsia" w:hAnsi="Times New Roman" w:cs="Times New Roman"/>
          <w:b/>
          <w:szCs w:val="24"/>
        </w:rPr>
        <w:t>0147_К01_С01_ВВ-ОВК_П_R22.IFC</w:t>
      </w:r>
    </w:p>
    <w:p w14:paraId="638347BE" w14:textId="77777777" w:rsidR="00C2649E" w:rsidRPr="001A2D1F" w:rsidRDefault="00A56A53" w:rsidP="007F0301">
      <w:pPr>
        <w:pStyle w:val="30"/>
        <w:numPr>
          <w:ilvl w:val="2"/>
          <w:numId w:val="26"/>
        </w:numPr>
        <w:rPr>
          <w:rFonts w:cs="Times New Roman"/>
          <w:color w:val="000000" w:themeColor="text1"/>
          <w:szCs w:val="24"/>
        </w:rPr>
      </w:pPr>
      <w:bookmarkStart w:id="53" w:name="_Toc107230181"/>
      <w:bookmarkStart w:id="54" w:name="_Toc107842987"/>
      <w:r w:rsidRPr="001A2D1F">
        <w:rPr>
          <w:rFonts w:cs="Times New Roman"/>
          <w:color w:val="000000" w:themeColor="text1"/>
          <w:szCs w:val="24"/>
        </w:rPr>
        <w:t>Наименование уровней</w:t>
      </w:r>
      <w:bookmarkEnd w:id="53"/>
      <w:bookmarkEnd w:id="54"/>
    </w:p>
    <w:p w14:paraId="3E642E92" w14:textId="77777777" w:rsidR="00C2649E" w:rsidRPr="001A2D1F" w:rsidRDefault="00A56A53">
      <w:pPr>
        <w:pStyle w:val="CCR0"/>
        <w:keepNext/>
        <w:spacing w:after="0" w:line="276" w:lineRule="auto"/>
        <w:ind w:firstLine="709"/>
        <w:jc w:val="both"/>
        <w:rPr>
          <w:rFonts w:ascii="Times New Roman" w:eastAsiaTheme="minorEastAsia" w:hAnsi="Times New Roman" w:cs="Times New Roman"/>
          <w:szCs w:val="24"/>
        </w:rPr>
      </w:pPr>
      <w:r w:rsidRPr="001A2D1F">
        <w:rPr>
          <w:rFonts w:ascii="Times New Roman" w:eastAsiaTheme="minorEastAsia" w:hAnsi="Times New Roman" w:cs="Times New Roman"/>
          <w:szCs w:val="24"/>
        </w:rPr>
        <w:t>Наименование уровней должно иметь блочную структуру, позволяющую однозначно определить расположение уровня. В качестве разделителя полей необходимо использовать символ «_» (нижнее подчеркивание).</w:t>
      </w:r>
    </w:p>
    <w:p w14:paraId="245B7C1F" w14:textId="77777777" w:rsidR="00C2649E" w:rsidRPr="001A2D1F" w:rsidRDefault="00C2649E">
      <w:pPr>
        <w:pStyle w:val="CCR0"/>
        <w:keepNext/>
        <w:spacing w:after="0" w:line="276" w:lineRule="auto"/>
        <w:ind w:firstLine="709"/>
        <w:jc w:val="both"/>
        <w:rPr>
          <w:rFonts w:ascii="Times New Roman" w:eastAsiaTheme="minorEastAsia" w:hAnsi="Times New Roman" w:cs="Times New Roman"/>
          <w:szCs w:val="24"/>
        </w:rPr>
      </w:pPr>
    </w:p>
    <w:tbl>
      <w:tblPr>
        <w:tblStyle w:val="afff5"/>
        <w:tblW w:w="2711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01"/>
        <w:gridCol w:w="331"/>
        <w:gridCol w:w="1379"/>
      </w:tblGrid>
      <w:tr w:rsidR="00C2649E" w:rsidRPr="001A2D1F" w14:paraId="20442EBE" w14:textId="77777777" w:rsidTr="00862D73">
        <w:trPr>
          <w:trHeight w:val="328"/>
          <w:jc w:val="center"/>
        </w:trPr>
        <w:tc>
          <w:tcPr>
            <w:tcW w:w="1001" w:type="dxa"/>
          </w:tcPr>
          <w:p w14:paraId="64B56602" w14:textId="77777777" w:rsidR="00C2649E" w:rsidRPr="001A2D1F" w:rsidRDefault="00A56A53">
            <w:pPr>
              <w:spacing w:line="240" w:lineRule="auto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Поле 1</w:t>
            </w:r>
          </w:p>
        </w:tc>
        <w:tc>
          <w:tcPr>
            <w:tcW w:w="331" w:type="dxa"/>
          </w:tcPr>
          <w:p w14:paraId="1E175623" w14:textId="77777777" w:rsidR="00C2649E" w:rsidRPr="001A2D1F" w:rsidRDefault="00C2649E">
            <w:pPr>
              <w:spacing w:line="240" w:lineRule="auto"/>
              <w:rPr>
                <w:rFonts w:cs="Times New Roman"/>
                <w:color w:val="000000" w:themeColor="text1"/>
                <w:szCs w:val="24"/>
              </w:rPr>
            </w:pPr>
          </w:p>
        </w:tc>
        <w:tc>
          <w:tcPr>
            <w:tcW w:w="1379" w:type="dxa"/>
          </w:tcPr>
          <w:p w14:paraId="0050366A" w14:textId="77777777" w:rsidR="00C2649E" w:rsidRPr="001A2D1F" w:rsidRDefault="00A56A53">
            <w:pPr>
              <w:spacing w:line="240" w:lineRule="auto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Поле 2</w:t>
            </w:r>
          </w:p>
        </w:tc>
      </w:tr>
      <w:tr w:rsidR="00C2649E" w:rsidRPr="001A2D1F" w14:paraId="6B448A7A" w14:textId="77777777" w:rsidTr="00862D73">
        <w:trPr>
          <w:trHeight w:val="809"/>
          <w:jc w:val="center"/>
        </w:trPr>
        <w:tc>
          <w:tcPr>
            <w:tcW w:w="1001" w:type="dxa"/>
          </w:tcPr>
          <w:p w14:paraId="72C1E545" w14:textId="77777777" w:rsidR="00C2649E" w:rsidRPr="001A2D1F" w:rsidRDefault="00A56A53">
            <w:pPr>
              <w:spacing w:line="240" w:lineRule="auto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Код уровня</w:t>
            </w:r>
          </w:p>
        </w:tc>
        <w:tc>
          <w:tcPr>
            <w:tcW w:w="331" w:type="dxa"/>
          </w:tcPr>
          <w:p w14:paraId="138583C7" w14:textId="77777777" w:rsidR="00C2649E" w:rsidRPr="001A2D1F" w:rsidRDefault="00A56A53">
            <w:pPr>
              <w:spacing w:line="240" w:lineRule="auto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_</w:t>
            </w:r>
          </w:p>
        </w:tc>
        <w:tc>
          <w:tcPr>
            <w:tcW w:w="1379" w:type="dxa"/>
          </w:tcPr>
          <w:p w14:paraId="041D1894" w14:textId="77777777" w:rsidR="00C2649E" w:rsidRPr="001A2D1F" w:rsidRDefault="00A56A53">
            <w:pPr>
              <w:spacing w:line="240" w:lineRule="auto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Отметка</w:t>
            </w:r>
          </w:p>
        </w:tc>
      </w:tr>
      <w:tr w:rsidR="00C2649E" w:rsidRPr="001A2D1F" w14:paraId="383E0A84" w14:textId="77777777" w:rsidTr="00862D73">
        <w:trPr>
          <w:trHeight w:val="343"/>
          <w:jc w:val="center"/>
        </w:trPr>
        <w:tc>
          <w:tcPr>
            <w:tcW w:w="1001" w:type="dxa"/>
          </w:tcPr>
          <w:p w14:paraId="3F816AAC" w14:textId="77777777" w:rsidR="00C2649E" w:rsidRPr="001A2D1F" w:rsidRDefault="00A56A53">
            <w:pPr>
              <w:spacing w:line="240" w:lineRule="auto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Э1</w:t>
            </w:r>
          </w:p>
        </w:tc>
        <w:tc>
          <w:tcPr>
            <w:tcW w:w="331" w:type="dxa"/>
          </w:tcPr>
          <w:p w14:paraId="62E6282A" w14:textId="77777777" w:rsidR="00C2649E" w:rsidRPr="001A2D1F" w:rsidRDefault="00A56A53">
            <w:pPr>
              <w:spacing w:line="240" w:lineRule="auto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_</w:t>
            </w:r>
          </w:p>
        </w:tc>
        <w:tc>
          <w:tcPr>
            <w:tcW w:w="1379" w:type="dxa"/>
          </w:tcPr>
          <w:p w14:paraId="329FD1BD" w14:textId="77777777" w:rsidR="00C2649E" w:rsidRPr="001A2D1F" w:rsidRDefault="00A56A53">
            <w:pPr>
              <w:spacing w:line="240" w:lineRule="auto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0,000</w:t>
            </w:r>
          </w:p>
        </w:tc>
      </w:tr>
    </w:tbl>
    <w:p w14:paraId="3F262F0A" w14:textId="77777777" w:rsidR="00C2649E" w:rsidRPr="001A2D1F" w:rsidRDefault="00C2649E">
      <w:pPr>
        <w:pStyle w:val="CCR0"/>
        <w:spacing w:after="0" w:line="276" w:lineRule="auto"/>
        <w:ind w:firstLine="709"/>
        <w:jc w:val="both"/>
        <w:rPr>
          <w:rFonts w:ascii="Times New Roman" w:hAnsi="Times New Roman" w:cs="Times New Roman"/>
          <w:szCs w:val="24"/>
          <w:highlight w:val="green"/>
        </w:rPr>
      </w:pPr>
    </w:p>
    <w:p w14:paraId="36E7583E" w14:textId="77777777" w:rsidR="00C2649E" w:rsidRPr="001A2D1F" w:rsidRDefault="00A56A53">
      <w:pPr>
        <w:pStyle w:val="17"/>
        <w:rPr>
          <w:color w:val="000000" w:themeColor="text1"/>
          <w:lang w:val="ru-RU"/>
        </w:rPr>
      </w:pPr>
      <w:r w:rsidRPr="001A2D1F">
        <w:rPr>
          <w:rFonts w:eastAsiaTheme="minorEastAsia"/>
          <w:color w:val="000000" w:themeColor="text1"/>
          <w:lang w:val="ru-RU"/>
        </w:rPr>
        <w:t xml:space="preserve">Таблица </w:t>
      </w:r>
      <w:r w:rsidR="0085372D" w:rsidRPr="001A2D1F">
        <w:rPr>
          <w:color w:val="000000" w:themeColor="text1"/>
        </w:rPr>
        <w:fldChar w:fldCharType="begin"/>
      </w:r>
      <w:r w:rsidRPr="001A2D1F">
        <w:rPr>
          <w:rFonts w:eastAsia="Arial"/>
          <w:color w:val="000000" w:themeColor="text1"/>
          <w:lang w:val="ru-RU"/>
        </w:rPr>
        <w:instrText>STYLEREF 3 \s</w:instrText>
      </w:r>
      <w:r w:rsidR="0085372D" w:rsidRPr="001A2D1F">
        <w:rPr>
          <w:rFonts w:eastAsia="Arial"/>
          <w:color w:val="000000" w:themeColor="text1"/>
          <w:lang w:val="ru-RU"/>
        </w:rPr>
        <w:fldChar w:fldCharType="separate"/>
      </w:r>
      <w:r w:rsidRPr="001A2D1F">
        <w:rPr>
          <w:rFonts w:eastAsiaTheme="minorEastAsia"/>
          <w:color w:val="000000" w:themeColor="text1"/>
          <w:lang w:val="ru-RU"/>
        </w:rPr>
        <w:t>3.2.2</w:t>
      </w:r>
      <w:r w:rsidR="0085372D" w:rsidRPr="001A2D1F">
        <w:rPr>
          <w:rFonts w:eastAsia="Arial"/>
          <w:color w:val="000000" w:themeColor="text1"/>
          <w:lang w:val="ru-RU"/>
        </w:rPr>
        <w:fldChar w:fldCharType="end"/>
      </w:r>
      <w:r w:rsidRPr="001A2D1F">
        <w:rPr>
          <w:rFonts w:eastAsiaTheme="minorEastAsia"/>
          <w:color w:val="000000" w:themeColor="text1"/>
          <w:lang w:val="ru-RU"/>
        </w:rPr>
        <w:t>.</w:t>
      </w:r>
      <w:r w:rsidR="0085372D" w:rsidRPr="001A2D1F">
        <w:rPr>
          <w:rFonts w:eastAsiaTheme="minorEastAsia"/>
          <w:color w:val="000000" w:themeColor="text1"/>
          <w:lang w:val="ru-RU"/>
        </w:rPr>
        <w:fldChar w:fldCharType="begin"/>
      </w:r>
      <w:r w:rsidRPr="001A2D1F">
        <w:rPr>
          <w:rFonts w:eastAsia="Arial"/>
          <w:color w:val="000000" w:themeColor="text1"/>
          <w:lang w:val="ru-RU"/>
        </w:rPr>
        <w:instrText xml:space="preserve"> SEQ Таблица \* ARABIC </w:instrText>
      </w:r>
      <w:r w:rsidR="0085372D" w:rsidRPr="001A2D1F">
        <w:rPr>
          <w:rFonts w:eastAsia="Arial"/>
          <w:color w:val="000000" w:themeColor="text1"/>
          <w:lang w:val="ru-RU"/>
        </w:rPr>
        <w:fldChar w:fldCharType="separate"/>
      </w:r>
      <w:r w:rsidRPr="001A2D1F">
        <w:rPr>
          <w:rFonts w:eastAsia="Arial"/>
          <w:color w:val="000000" w:themeColor="text1"/>
          <w:lang w:val="ru-RU"/>
        </w:rPr>
        <w:t>6</w:t>
      </w:r>
      <w:r w:rsidR="0085372D" w:rsidRPr="001A2D1F">
        <w:rPr>
          <w:rFonts w:eastAsia="Arial"/>
          <w:color w:val="000000" w:themeColor="text1"/>
          <w:lang w:val="ru-RU"/>
        </w:rPr>
        <w:fldChar w:fldCharType="end"/>
      </w:r>
      <w:r w:rsidRPr="001A2D1F">
        <w:rPr>
          <w:rFonts w:eastAsiaTheme="minorEastAsia"/>
          <w:color w:val="000000" w:themeColor="text1"/>
          <w:lang w:val="ru-RU"/>
        </w:rPr>
        <w:t xml:space="preserve"> Описание полей именования уровней ЦИМ</w:t>
      </w:r>
    </w:p>
    <w:tbl>
      <w:tblPr>
        <w:tblW w:w="9781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1152"/>
        <w:gridCol w:w="1581"/>
        <w:gridCol w:w="1874"/>
        <w:gridCol w:w="5174"/>
      </w:tblGrid>
      <w:tr w:rsidR="00C2649E" w:rsidRPr="001A2D1F" w14:paraId="3CA7AC49" w14:textId="77777777" w:rsidTr="00C17D54">
        <w:trPr>
          <w:tblHeader/>
          <w:jc w:val="center"/>
        </w:trPr>
        <w:tc>
          <w:tcPr>
            <w:tcW w:w="1152" w:type="dxa"/>
            <w:shd w:val="clear" w:color="auto" w:fill="auto"/>
            <w:vAlign w:val="center"/>
          </w:tcPr>
          <w:p w14:paraId="6431128C" w14:textId="77777777"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b/>
                <w:szCs w:val="24"/>
              </w:rPr>
            </w:pPr>
            <w:r w:rsidRPr="001A2D1F">
              <w:rPr>
                <w:rFonts w:ascii="Times New Roman" w:hAnsi="Times New Roman" w:cs="Times New Roman"/>
                <w:b/>
                <w:szCs w:val="24"/>
              </w:rPr>
              <w:t>Поле</w:t>
            </w:r>
          </w:p>
        </w:tc>
        <w:tc>
          <w:tcPr>
            <w:tcW w:w="1581" w:type="dxa"/>
            <w:shd w:val="clear" w:color="auto" w:fill="auto"/>
            <w:vAlign w:val="center"/>
          </w:tcPr>
          <w:p w14:paraId="49A15E66" w14:textId="77777777"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b/>
                <w:szCs w:val="24"/>
              </w:rPr>
            </w:pPr>
            <w:r w:rsidRPr="001A2D1F">
              <w:rPr>
                <w:rFonts w:ascii="Times New Roman" w:hAnsi="Times New Roman" w:cs="Times New Roman"/>
                <w:b/>
                <w:szCs w:val="24"/>
              </w:rPr>
              <w:t>Название поля</w:t>
            </w:r>
          </w:p>
        </w:tc>
        <w:tc>
          <w:tcPr>
            <w:tcW w:w="1874" w:type="dxa"/>
            <w:shd w:val="clear" w:color="auto" w:fill="auto"/>
            <w:vAlign w:val="center"/>
          </w:tcPr>
          <w:p w14:paraId="4EAF4B37" w14:textId="77777777"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b/>
                <w:szCs w:val="24"/>
              </w:rPr>
            </w:pPr>
            <w:r w:rsidRPr="001A2D1F">
              <w:rPr>
                <w:rFonts w:ascii="Times New Roman" w:hAnsi="Times New Roman" w:cs="Times New Roman"/>
                <w:b/>
                <w:szCs w:val="24"/>
              </w:rPr>
              <w:t>Описание</w:t>
            </w:r>
          </w:p>
        </w:tc>
        <w:tc>
          <w:tcPr>
            <w:tcW w:w="5173" w:type="dxa"/>
            <w:shd w:val="clear" w:color="auto" w:fill="auto"/>
            <w:vAlign w:val="center"/>
          </w:tcPr>
          <w:p w14:paraId="35E566DB" w14:textId="77777777"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b/>
                <w:szCs w:val="24"/>
              </w:rPr>
            </w:pPr>
            <w:r w:rsidRPr="001A2D1F">
              <w:rPr>
                <w:rFonts w:ascii="Times New Roman" w:hAnsi="Times New Roman" w:cs="Times New Roman"/>
                <w:b/>
                <w:szCs w:val="24"/>
              </w:rPr>
              <w:t>Примечание</w:t>
            </w:r>
          </w:p>
        </w:tc>
      </w:tr>
      <w:tr w:rsidR="00C2649E" w:rsidRPr="001A2D1F" w14:paraId="4F31A73B" w14:textId="77777777" w:rsidTr="00C17D54">
        <w:trPr>
          <w:trHeight w:val="378"/>
          <w:jc w:val="center"/>
        </w:trPr>
        <w:tc>
          <w:tcPr>
            <w:tcW w:w="1152" w:type="dxa"/>
            <w:shd w:val="clear" w:color="auto" w:fill="auto"/>
            <w:vAlign w:val="center"/>
          </w:tcPr>
          <w:p w14:paraId="0789465D" w14:textId="77777777"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Поле 1</w:t>
            </w:r>
          </w:p>
        </w:tc>
        <w:tc>
          <w:tcPr>
            <w:tcW w:w="1581" w:type="dxa"/>
            <w:shd w:val="clear" w:color="auto" w:fill="auto"/>
            <w:vAlign w:val="center"/>
          </w:tcPr>
          <w:p w14:paraId="385D0918" w14:textId="77777777"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  <w:lang w:val="en-US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Код уровня</w:t>
            </w:r>
          </w:p>
        </w:tc>
        <w:tc>
          <w:tcPr>
            <w:tcW w:w="1874" w:type="dxa"/>
            <w:shd w:val="clear" w:color="auto" w:fill="auto"/>
            <w:vAlign w:val="center"/>
          </w:tcPr>
          <w:p w14:paraId="6432B71B" w14:textId="77777777" w:rsidR="00C2649E" w:rsidRPr="001A2D1F" w:rsidRDefault="00A56A53">
            <w:pPr>
              <w:pStyle w:val="CCR0"/>
              <w:widowControl w:val="0"/>
              <w:spacing w:after="0" w:line="276" w:lineRule="auto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Код уровня. Может дополняться порядковым номером уровня (если применимо)</w:t>
            </w:r>
          </w:p>
        </w:tc>
        <w:tc>
          <w:tcPr>
            <w:tcW w:w="5173" w:type="dxa"/>
            <w:shd w:val="clear" w:color="auto" w:fill="auto"/>
            <w:vAlign w:val="center"/>
          </w:tcPr>
          <w:p w14:paraId="08A77B67" w14:textId="77777777" w:rsidR="00C2649E" w:rsidRPr="001A2D1F" w:rsidRDefault="00A56A53">
            <w:pPr>
              <w:pStyle w:val="CCR0"/>
              <w:widowControl w:val="0"/>
              <w:spacing w:after="0" w:line="276" w:lineRule="auto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 xml:space="preserve">Коды уровней представлены в Таблице 4.5.2.2. Порядковый номер присваивается последующему принципу: </w:t>
            </w:r>
            <w:r w:rsidRPr="001A2D1F">
              <w:rPr>
                <w:rFonts w:ascii="Times New Roman" w:hAnsi="Times New Roman" w:cs="Times New Roman"/>
                <w:szCs w:val="24"/>
              </w:rPr>
              <w:br/>
              <w:t>- Для уровней выше отметки 0,000 – снизу вверх;</w:t>
            </w:r>
            <w:r w:rsidRPr="001A2D1F">
              <w:rPr>
                <w:rFonts w:ascii="Times New Roman" w:hAnsi="Times New Roman" w:cs="Times New Roman"/>
                <w:szCs w:val="24"/>
              </w:rPr>
              <w:br/>
              <w:t>- Для уровней ниже отметки 0,000 – сверху вниз.</w:t>
            </w:r>
          </w:p>
          <w:p w14:paraId="1C35C3CF" w14:textId="77777777" w:rsidR="00C2649E" w:rsidRPr="001A2D1F" w:rsidRDefault="00A56A53">
            <w:pPr>
              <w:pStyle w:val="CCR0"/>
              <w:widowControl w:val="0"/>
              <w:spacing w:after="0" w:line="276" w:lineRule="auto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Если одной отметке соответствует несколько уровней (в случае сложного рельефа или архитектурных решений), коды уровней указываются через «-» (дефис).</w:t>
            </w:r>
          </w:p>
          <w:p w14:paraId="55A5A82D" w14:textId="77777777" w:rsidR="00C2649E" w:rsidRPr="001A2D1F" w:rsidRDefault="00A56A53">
            <w:pPr>
              <w:pStyle w:val="CCR0"/>
              <w:widowControl w:val="0"/>
              <w:spacing w:after="0" w:line="276" w:lineRule="auto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Номер технического этажа, расположенного между надземными этажами, обозначается номерами этих этажей через «/» (дробь).</w:t>
            </w:r>
          </w:p>
        </w:tc>
      </w:tr>
      <w:tr w:rsidR="00C2649E" w:rsidRPr="001A2D1F" w14:paraId="64613B73" w14:textId="77777777" w:rsidTr="00C17D54">
        <w:trPr>
          <w:trHeight w:val="378"/>
          <w:jc w:val="center"/>
        </w:trPr>
        <w:tc>
          <w:tcPr>
            <w:tcW w:w="1152" w:type="dxa"/>
            <w:shd w:val="clear" w:color="auto" w:fill="auto"/>
            <w:vAlign w:val="center"/>
          </w:tcPr>
          <w:p w14:paraId="3EE956F4" w14:textId="77777777"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Поле 2</w:t>
            </w:r>
          </w:p>
        </w:tc>
        <w:tc>
          <w:tcPr>
            <w:tcW w:w="1581" w:type="dxa"/>
            <w:shd w:val="clear" w:color="auto" w:fill="auto"/>
            <w:vAlign w:val="center"/>
          </w:tcPr>
          <w:p w14:paraId="18B9A449" w14:textId="77777777"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Отметка</w:t>
            </w:r>
          </w:p>
        </w:tc>
        <w:tc>
          <w:tcPr>
            <w:tcW w:w="1874" w:type="dxa"/>
            <w:shd w:val="clear" w:color="auto" w:fill="auto"/>
            <w:vAlign w:val="center"/>
          </w:tcPr>
          <w:p w14:paraId="24E04F9A" w14:textId="77777777" w:rsidR="00C2649E" w:rsidRPr="001A2D1F" w:rsidRDefault="00A56A53">
            <w:pPr>
              <w:pStyle w:val="CCR0"/>
              <w:widowControl w:val="0"/>
              <w:spacing w:after="0" w:line="276" w:lineRule="auto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Относительная отметка уровня</w:t>
            </w:r>
          </w:p>
        </w:tc>
        <w:tc>
          <w:tcPr>
            <w:tcW w:w="5173" w:type="dxa"/>
            <w:shd w:val="clear" w:color="auto" w:fill="auto"/>
            <w:vAlign w:val="center"/>
          </w:tcPr>
          <w:p w14:paraId="4C5A7A92" w14:textId="77777777" w:rsidR="00C2649E" w:rsidRPr="001A2D1F" w:rsidRDefault="00A56A53">
            <w:pPr>
              <w:pStyle w:val="CCR0"/>
              <w:widowControl w:val="0"/>
              <w:spacing w:after="0" w:line="276" w:lineRule="auto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В качестве нулевой отметки ЦИМ рекомендуется принимать уровень чистого пола первого этажа ОКС.</w:t>
            </w:r>
          </w:p>
          <w:p w14:paraId="461D12A6" w14:textId="77777777" w:rsidR="00C2649E" w:rsidRPr="001A2D1F" w:rsidRDefault="00A56A53">
            <w:pPr>
              <w:pStyle w:val="CCR0"/>
              <w:widowControl w:val="0"/>
              <w:spacing w:after="0" w:line="276" w:lineRule="auto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 xml:space="preserve">Если этаж имеет переменную отметку (в случае сложного рельефа или архитектурных решений), </w:t>
            </w:r>
            <w:r w:rsidRPr="001A2D1F">
              <w:rPr>
                <w:rFonts w:ascii="Times New Roman" w:hAnsi="Times New Roman" w:cs="Times New Roman"/>
                <w:szCs w:val="24"/>
              </w:rPr>
              <w:lastRenderedPageBreak/>
              <w:t>указывать код уровня и соответствующую отметку. Например: Э1_+0,000 и Э1_+1,000.</w:t>
            </w:r>
          </w:p>
        </w:tc>
      </w:tr>
    </w:tbl>
    <w:p w14:paraId="0132A01F" w14:textId="77777777" w:rsidR="00C2649E" w:rsidRPr="001A2D1F" w:rsidRDefault="00C2649E">
      <w:pPr>
        <w:pStyle w:val="CCR0"/>
        <w:spacing w:after="0" w:line="276" w:lineRule="auto"/>
        <w:ind w:firstLine="709"/>
        <w:jc w:val="both"/>
        <w:rPr>
          <w:rFonts w:ascii="Times New Roman" w:hAnsi="Times New Roman" w:cs="Times New Roman"/>
          <w:szCs w:val="24"/>
          <w:highlight w:val="green"/>
        </w:rPr>
      </w:pPr>
    </w:p>
    <w:p w14:paraId="0E35639C" w14:textId="77777777" w:rsidR="00C2649E" w:rsidRPr="001A2D1F" w:rsidRDefault="00A56A53">
      <w:pPr>
        <w:pStyle w:val="17"/>
        <w:rPr>
          <w:color w:val="000000" w:themeColor="text1"/>
          <w:lang w:val="ru-RU"/>
        </w:rPr>
      </w:pPr>
      <w:r w:rsidRPr="001A2D1F">
        <w:rPr>
          <w:rFonts w:eastAsiaTheme="minorEastAsia"/>
          <w:color w:val="000000" w:themeColor="text1"/>
          <w:lang w:val="ru-RU"/>
        </w:rPr>
        <w:t xml:space="preserve">Таблица </w:t>
      </w:r>
      <w:r w:rsidR="0085372D" w:rsidRPr="001A2D1F">
        <w:rPr>
          <w:color w:val="000000" w:themeColor="text1"/>
        </w:rPr>
        <w:fldChar w:fldCharType="begin"/>
      </w:r>
      <w:r w:rsidRPr="001A2D1F">
        <w:rPr>
          <w:rFonts w:eastAsia="Arial"/>
          <w:color w:val="000000" w:themeColor="text1"/>
          <w:lang w:val="ru-RU"/>
        </w:rPr>
        <w:instrText>STYLEREF 3 \s</w:instrText>
      </w:r>
      <w:r w:rsidR="0085372D" w:rsidRPr="001A2D1F">
        <w:rPr>
          <w:rFonts w:eastAsia="Arial"/>
          <w:color w:val="000000" w:themeColor="text1"/>
          <w:lang w:val="ru-RU"/>
        </w:rPr>
        <w:fldChar w:fldCharType="separate"/>
      </w:r>
      <w:r w:rsidRPr="001A2D1F">
        <w:rPr>
          <w:rFonts w:eastAsiaTheme="minorEastAsia"/>
          <w:color w:val="000000" w:themeColor="text1"/>
          <w:lang w:val="ru-RU"/>
        </w:rPr>
        <w:t>3.2.2</w:t>
      </w:r>
      <w:r w:rsidR="0085372D" w:rsidRPr="001A2D1F">
        <w:rPr>
          <w:rFonts w:eastAsia="Arial"/>
          <w:color w:val="000000" w:themeColor="text1"/>
          <w:lang w:val="ru-RU"/>
        </w:rPr>
        <w:fldChar w:fldCharType="end"/>
      </w:r>
      <w:r w:rsidRPr="001A2D1F">
        <w:rPr>
          <w:rFonts w:eastAsiaTheme="minorEastAsia"/>
          <w:color w:val="000000" w:themeColor="text1"/>
          <w:lang w:val="ru-RU"/>
        </w:rPr>
        <w:t>.</w:t>
      </w:r>
      <w:r w:rsidR="0085372D" w:rsidRPr="001A2D1F">
        <w:rPr>
          <w:rFonts w:eastAsiaTheme="minorEastAsia"/>
          <w:color w:val="000000" w:themeColor="text1"/>
          <w:lang w:val="ru-RU"/>
        </w:rPr>
        <w:fldChar w:fldCharType="begin"/>
      </w:r>
      <w:r w:rsidRPr="001A2D1F">
        <w:rPr>
          <w:rFonts w:eastAsia="Arial"/>
          <w:color w:val="000000" w:themeColor="text1"/>
          <w:lang w:val="ru-RU"/>
        </w:rPr>
        <w:instrText xml:space="preserve"> SEQ Таблица \* ARABIC </w:instrText>
      </w:r>
      <w:r w:rsidR="0085372D" w:rsidRPr="001A2D1F">
        <w:rPr>
          <w:rFonts w:eastAsia="Arial"/>
          <w:color w:val="000000" w:themeColor="text1"/>
          <w:lang w:val="ru-RU"/>
        </w:rPr>
        <w:fldChar w:fldCharType="separate"/>
      </w:r>
      <w:r w:rsidRPr="001A2D1F">
        <w:rPr>
          <w:rFonts w:eastAsia="Arial"/>
          <w:color w:val="000000" w:themeColor="text1"/>
          <w:lang w:val="ru-RU"/>
        </w:rPr>
        <w:t>7</w:t>
      </w:r>
      <w:r w:rsidR="0085372D" w:rsidRPr="001A2D1F">
        <w:rPr>
          <w:rFonts w:eastAsia="Arial"/>
          <w:color w:val="000000" w:themeColor="text1"/>
          <w:lang w:val="ru-RU"/>
        </w:rPr>
        <w:fldChar w:fldCharType="end"/>
      </w:r>
      <w:r w:rsidRPr="001A2D1F">
        <w:rPr>
          <w:rFonts w:eastAsiaTheme="minorEastAsia"/>
          <w:color w:val="000000" w:themeColor="text1"/>
          <w:lang w:val="ru-RU"/>
        </w:rPr>
        <w:t xml:space="preserve"> Коды уровней и примеры наименований уровней ЦИМ</w:t>
      </w:r>
    </w:p>
    <w:tbl>
      <w:tblPr>
        <w:tblW w:w="9781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924"/>
        <w:gridCol w:w="3543"/>
        <w:gridCol w:w="1842"/>
        <w:gridCol w:w="3472"/>
      </w:tblGrid>
      <w:tr w:rsidR="00C2649E" w:rsidRPr="001A2D1F" w14:paraId="3DBB2C1F" w14:textId="77777777" w:rsidTr="00C17D54">
        <w:trPr>
          <w:cantSplit/>
          <w:tblHeader/>
          <w:jc w:val="center"/>
        </w:trPr>
        <w:tc>
          <w:tcPr>
            <w:tcW w:w="923" w:type="dxa"/>
            <w:shd w:val="clear" w:color="auto" w:fill="auto"/>
            <w:vAlign w:val="center"/>
          </w:tcPr>
          <w:p w14:paraId="313B20CE" w14:textId="77777777" w:rsidR="00C2649E" w:rsidRPr="001A2D1F" w:rsidRDefault="00A56A53">
            <w:pPr>
              <w:pStyle w:val="CCR0"/>
              <w:keepNext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b/>
                <w:szCs w:val="24"/>
              </w:rPr>
            </w:pPr>
            <w:r w:rsidRPr="001A2D1F">
              <w:rPr>
                <w:rFonts w:ascii="Times New Roman" w:hAnsi="Times New Roman" w:cs="Times New Roman"/>
                <w:b/>
                <w:szCs w:val="24"/>
              </w:rPr>
              <w:t>Код уровня</w:t>
            </w:r>
          </w:p>
        </w:tc>
        <w:tc>
          <w:tcPr>
            <w:tcW w:w="3543" w:type="dxa"/>
            <w:shd w:val="clear" w:color="auto" w:fill="auto"/>
            <w:vAlign w:val="center"/>
          </w:tcPr>
          <w:p w14:paraId="4466489A" w14:textId="77777777" w:rsidR="00C2649E" w:rsidRPr="001A2D1F" w:rsidRDefault="00A56A53">
            <w:pPr>
              <w:pStyle w:val="CCR0"/>
              <w:keepNext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b/>
                <w:szCs w:val="24"/>
              </w:rPr>
            </w:pPr>
            <w:r w:rsidRPr="001A2D1F">
              <w:rPr>
                <w:rFonts w:ascii="Times New Roman" w:hAnsi="Times New Roman" w:cs="Times New Roman"/>
                <w:b/>
                <w:szCs w:val="24"/>
              </w:rPr>
              <w:t>Описание</w:t>
            </w:r>
          </w:p>
        </w:tc>
        <w:tc>
          <w:tcPr>
            <w:tcW w:w="5314" w:type="dxa"/>
            <w:gridSpan w:val="2"/>
            <w:shd w:val="clear" w:color="auto" w:fill="auto"/>
            <w:vAlign w:val="center"/>
          </w:tcPr>
          <w:p w14:paraId="22FC2243" w14:textId="77777777" w:rsidR="00C2649E" w:rsidRPr="001A2D1F" w:rsidRDefault="00A56A53">
            <w:pPr>
              <w:pStyle w:val="CCR0"/>
              <w:keepNext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b/>
                <w:szCs w:val="24"/>
              </w:rPr>
            </w:pPr>
            <w:r w:rsidRPr="001A2D1F">
              <w:rPr>
                <w:rFonts w:ascii="Times New Roman" w:hAnsi="Times New Roman" w:cs="Times New Roman"/>
                <w:b/>
                <w:szCs w:val="24"/>
              </w:rPr>
              <w:t>Примеры имен уровней и пояснения</w:t>
            </w:r>
          </w:p>
        </w:tc>
      </w:tr>
      <w:tr w:rsidR="00C2649E" w:rsidRPr="001A2D1F" w14:paraId="4E5D5123" w14:textId="77777777" w:rsidTr="00C17D54">
        <w:trPr>
          <w:cantSplit/>
          <w:trHeight w:val="378"/>
          <w:jc w:val="center"/>
        </w:trPr>
        <w:tc>
          <w:tcPr>
            <w:tcW w:w="923" w:type="dxa"/>
            <w:vMerge w:val="restart"/>
            <w:shd w:val="clear" w:color="auto" w:fill="auto"/>
            <w:vAlign w:val="center"/>
          </w:tcPr>
          <w:p w14:paraId="50987B8D" w14:textId="77777777" w:rsidR="00C2649E" w:rsidRPr="001A2D1F" w:rsidRDefault="00A56A53">
            <w:pPr>
              <w:pStyle w:val="CCR0"/>
              <w:keepNext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Ф</w:t>
            </w:r>
          </w:p>
        </w:tc>
        <w:tc>
          <w:tcPr>
            <w:tcW w:w="3543" w:type="dxa"/>
            <w:vMerge w:val="restart"/>
            <w:shd w:val="clear" w:color="auto" w:fill="auto"/>
            <w:vAlign w:val="center"/>
          </w:tcPr>
          <w:p w14:paraId="04C8A558" w14:textId="77777777" w:rsidR="00C2649E" w:rsidRPr="001A2D1F" w:rsidRDefault="00A56A53">
            <w:pPr>
              <w:pStyle w:val="CCR0"/>
              <w:keepNext/>
              <w:widowControl w:val="0"/>
              <w:spacing w:after="0" w:line="276" w:lineRule="auto"/>
              <w:rPr>
                <w:rFonts w:ascii="Times New Roman" w:hAnsi="Times New Roman" w:cs="Times New Roman"/>
                <w:b/>
                <w:szCs w:val="24"/>
              </w:rPr>
            </w:pPr>
            <w:r w:rsidRPr="001A2D1F">
              <w:rPr>
                <w:rFonts w:ascii="Times New Roman" w:hAnsi="Times New Roman" w:cs="Times New Roman"/>
                <w:b/>
                <w:szCs w:val="24"/>
              </w:rPr>
              <w:t>Фундамент</w:t>
            </w:r>
          </w:p>
        </w:tc>
        <w:tc>
          <w:tcPr>
            <w:tcW w:w="1842" w:type="dxa"/>
            <w:shd w:val="clear" w:color="auto" w:fill="auto"/>
            <w:vAlign w:val="center"/>
          </w:tcPr>
          <w:p w14:paraId="207BE1A2" w14:textId="77777777" w:rsidR="00C2649E" w:rsidRPr="001A2D1F" w:rsidRDefault="00A56A53">
            <w:pPr>
              <w:pStyle w:val="CCR0"/>
              <w:keepNext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Ф2_-12,500</w:t>
            </w:r>
          </w:p>
        </w:tc>
        <w:tc>
          <w:tcPr>
            <w:tcW w:w="3472" w:type="dxa"/>
            <w:shd w:val="clear" w:color="auto" w:fill="auto"/>
            <w:vAlign w:val="center"/>
          </w:tcPr>
          <w:p w14:paraId="4B8BD453" w14:textId="77777777" w:rsidR="00C2649E" w:rsidRPr="001A2D1F" w:rsidRDefault="00A56A53">
            <w:pPr>
              <w:pStyle w:val="CCR0"/>
              <w:keepNext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Уровень фундамента</w:t>
            </w:r>
          </w:p>
        </w:tc>
      </w:tr>
      <w:tr w:rsidR="00C2649E" w:rsidRPr="001A2D1F" w14:paraId="3EB7F50F" w14:textId="77777777" w:rsidTr="00C17D54">
        <w:trPr>
          <w:cantSplit/>
          <w:trHeight w:val="378"/>
          <w:jc w:val="center"/>
        </w:trPr>
        <w:tc>
          <w:tcPr>
            <w:tcW w:w="923" w:type="dxa"/>
            <w:vMerge/>
            <w:shd w:val="clear" w:color="auto" w:fill="auto"/>
            <w:vAlign w:val="center"/>
          </w:tcPr>
          <w:p w14:paraId="6CFE9583" w14:textId="77777777" w:rsidR="00C2649E" w:rsidRPr="001A2D1F" w:rsidRDefault="00C2649E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3543" w:type="dxa"/>
            <w:vMerge/>
            <w:shd w:val="clear" w:color="auto" w:fill="auto"/>
            <w:vAlign w:val="center"/>
          </w:tcPr>
          <w:p w14:paraId="7DBAAEB5" w14:textId="77777777" w:rsidR="00C2649E" w:rsidRPr="001A2D1F" w:rsidRDefault="00C2649E">
            <w:pPr>
              <w:pStyle w:val="CCR0"/>
              <w:widowControl w:val="0"/>
              <w:spacing w:after="0" w:line="276" w:lineRule="auto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1842" w:type="dxa"/>
            <w:shd w:val="clear" w:color="auto" w:fill="auto"/>
            <w:vAlign w:val="center"/>
          </w:tcPr>
          <w:p w14:paraId="7DCD5A26" w14:textId="77777777"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Ф1_-10,500</w:t>
            </w:r>
          </w:p>
        </w:tc>
        <w:tc>
          <w:tcPr>
            <w:tcW w:w="3472" w:type="dxa"/>
            <w:shd w:val="clear" w:color="auto" w:fill="auto"/>
            <w:vAlign w:val="center"/>
          </w:tcPr>
          <w:p w14:paraId="4A086282" w14:textId="77777777"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Уровень фундамента</w:t>
            </w:r>
          </w:p>
        </w:tc>
      </w:tr>
      <w:tr w:rsidR="00C2649E" w:rsidRPr="001A2D1F" w14:paraId="74583D42" w14:textId="77777777" w:rsidTr="00C17D54">
        <w:trPr>
          <w:cantSplit/>
          <w:trHeight w:val="378"/>
          <w:jc w:val="center"/>
        </w:trPr>
        <w:tc>
          <w:tcPr>
            <w:tcW w:w="923" w:type="dxa"/>
            <w:vMerge w:val="restart"/>
            <w:shd w:val="clear" w:color="auto" w:fill="auto"/>
            <w:vAlign w:val="center"/>
          </w:tcPr>
          <w:p w14:paraId="32412681" w14:textId="77777777"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ПЭ</w:t>
            </w:r>
          </w:p>
        </w:tc>
        <w:tc>
          <w:tcPr>
            <w:tcW w:w="3543" w:type="dxa"/>
            <w:vMerge w:val="restart"/>
            <w:shd w:val="clear" w:color="auto" w:fill="auto"/>
            <w:vAlign w:val="center"/>
          </w:tcPr>
          <w:p w14:paraId="086EE57A" w14:textId="77777777" w:rsidR="00C2649E" w:rsidRPr="001A2D1F" w:rsidRDefault="00A56A53">
            <w:pPr>
              <w:pStyle w:val="CCR0"/>
              <w:widowControl w:val="0"/>
              <w:spacing w:after="0" w:line="276" w:lineRule="auto"/>
              <w:rPr>
                <w:rFonts w:ascii="Times New Roman" w:hAnsi="Times New Roman" w:cs="Times New Roman"/>
                <w:b/>
                <w:szCs w:val="24"/>
              </w:rPr>
            </w:pPr>
            <w:r w:rsidRPr="001A2D1F">
              <w:rPr>
                <w:rFonts w:ascii="Times New Roman" w:hAnsi="Times New Roman" w:cs="Times New Roman"/>
                <w:b/>
                <w:szCs w:val="24"/>
              </w:rPr>
              <w:t>Этаж подземный:</w:t>
            </w:r>
          </w:p>
          <w:p w14:paraId="21663F28" w14:textId="77777777" w:rsidR="00C2649E" w:rsidRPr="001A2D1F" w:rsidRDefault="00A56A53">
            <w:pPr>
              <w:pStyle w:val="CCR0"/>
              <w:widowControl w:val="0"/>
              <w:spacing w:after="0" w:line="276" w:lineRule="auto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Этаж с помещениями, расположенными ниже планировочной отметки земли на всю высоту</w:t>
            </w:r>
          </w:p>
        </w:tc>
        <w:tc>
          <w:tcPr>
            <w:tcW w:w="1842" w:type="dxa"/>
            <w:shd w:val="clear" w:color="auto" w:fill="auto"/>
            <w:vAlign w:val="center"/>
          </w:tcPr>
          <w:p w14:paraId="6A91A018" w14:textId="77777777"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ПЭ3_-9,000</w:t>
            </w:r>
          </w:p>
        </w:tc>
        <w:tc>
          <w:tcPr>
            <w:tcW w:w="3472" w:type="dxa"/>
            <w:shd w:val="clear" w:color="auto" w:fill="auto"/>
            <w:vAlign w:val="center"/>
          </w:tcPr>
          <w:p w14:paraId="6FB7AC41" w14:textId="77777777"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Подземный минус третий этаж</w:t>
            </w:r>
          </w:p>
        </w:tc>
      </w:tr>
      <w:tr w:rsidR="00C2649E" w:rsidRPr="001A2D1F" w14:paraId="35208EA8" w14:textId="77777777" w:rsidTr="00C17D54">
        <w:trPr>
          <w:cantSplit/>
          <w:trHeight w:val="378"/>
          <w:jc w:val="center"/>
        </w:trPr>
        <w:tc>
          <w:tcPr>
            <w:tcW w:w="923" w:type="dxa"/>
            <w:vMerge/>
            <w:shd w:val="clear" w:color="auto" w:fill="auto"/>
            <w:vAlign w:val="center"/>
          </w:tcPr>
          <w:p w14:paraId="783312B8" w14:textId="77777777" w:rsidR="00C2649E" w:rsidRPr="001A2D1F" w:rsidRDefault="00C2649E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3543" w:type="dxa"/>
            <w:vMerge/>
            <w:shd w:val="clear" w:color="auto" w:fill="auto"/>
            <w:vAlign w:val="center"/>
          </w:tcPr>
          <w:p w14:paraId="5A6225E3" w14:textId="77777777" w:rsidR="00C2649E" w:rsidRPr="001A2D1F" w:rsidRDefault="00C2649E">
            <w:pPr>
              <w:pStyle w:val="CCR0"/>
              <w:widowControl w:val="0"/>
              <w:spacing w:after="0" w:line="276" w:lineRule="auto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1842" w:type="dxa"/>
            <w:shd w:val="clear" w:color="auto" w:fill="auto"/>
            <w:vAlign w:val="center"/>
          </w:tcPr>
          <w:p w14:paraId="025457DA" w14:textId="77777777"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ПЭ2_-6,000</w:t>
            </w:r>
          </w:p>
        </w:tc>
        <w:tc>
          <w:tcPr>
            <w:tcW w:w="3472" w:type="dxa"/>
            <w:shd w:val="clear" w:color="auto" w:fill="auto"/>
            <w:vAlign w:val="center"/>
          </w:tcPr>
          <w:p w14:paraId="78BAE643" w14:textId="77777777"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Подземный минус второй этаж</w:t>
            </w:r>
          </w:p>
        </w:tc>
      </w:tr>
      <w:tr w:rsidR="00C2649E" w:rsidRPr="001A2D1F" w14:paraId="14310853" w14:textId="77777777" w:rsidTr="00C17D54">
        <w:trPr>
          <w:cantSplit/>
          <w:trHeight w:val="378"/>
          <w:jc w:val="center"/>
        </w:trPr>
        <w:tc>
          <w:tcPr>
            <w:tcW w:w="923" w:type="dxa"/>
            <w:vMerge/>
            <w:shd w:val="clear" w:color="auto" w:fill="auto"/>
            <w:vAlign w:val="center"/>
          </w:tcPr>
          <w:p w14:paraId="3D0D863E" w14:textId="77777777" w:rsidR="00C2649E" w:rsidRPr="001A2D1F" w:rsidRDefault="00C2649E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3543" w:type="dxa"/>
            <w:vMerge/>
            <w:shd w:val="clear" w:color="auto" w:fill="auto"/>
            <w:vAlign w:val="center"/>
          </w:tcPr>
          <w:p w14:paraId="4AE3CFBD" w14:textId="77777777" w:rsidR="00C2649E" w:rsidRPr="001A2D1F" w:rsidRDefault="00C2649E">
            <w:pPr>
              <w:pStyle w:val="CCR0"/>
              <w:widowControl w:val="0"/>
              <w:spacing w:after="0" w:line="276" w:lineRule="auto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1842" w:type="dxa"/>
            <w:shd w:val="clear" w:color="auto" w:fill="auto"/>
            <w:vAlign w:val="center"/>
          </w:tcPr>
          <w:p w14:paraId="20A56FFC" w14:textId="77777777"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ПЭ1_-3,000</w:t>
            </w:r>
          </w:p>
        </w:tc>
        <w:tc>
          <w:tcPr>
            <w:tcW w:w="3472" w:type="dxa"/>
            <w:shd w:val="clear" w:color="auto" w:fill="auto"/>
            <w:vAlign w:val="center"/>
          </w:tcPr>
          <w:p w14:paraId="05C5E6B9" w14:textId="77777777"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Подземный минус первый этаж</w:t>
            </w:r>
          </w:p>
        </w:tc>
      </w:tr>
      <w:tr w:rsidR="00C2649E" w:rsidRPr="001A2D1F" w14:paraId="21F54F73" w14:textId="77777777" w:rsidTr="00C17D54">
        <w:trPr>
          <w:cantSplit/>
          <w:trHeight w:val="378"/>
          <w:jc w:val="center"/>
        </w:trPr>
        <w:tc>
          <w:tcPr>
            <w:tcW w:w="923" w:type="dxa"/>
            <w:shd w:val="clear" w:color="auto" w:fill="auto"/>
            <w:vAlign w:val="center"/>
          </w:tcPr>
          <w:p w14:paraId="381905B6" w14:textId="77777777"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ПД</w:t>
            </w:r>
          </w:p>
        </w:tc>
        <w:tc>
          <w:tcPr>
            <w:tcW w:w="3543" w:type="dxa"/>
            <w:shd w:val="clear" w:color="auto" w:fill="auto"/>
            <w:vAlign w:val="center"/>
          </w:tcPr>
          <w:p w14:paraId="32FCDB61" w14:textId="77777777" w:rsidR="00C2649E" w:rsidRPr="001A2D1F" w:rsidRDefault="00A56A53">
            <w:pPr>
              <w:pStyle w:val="CCR0"/>
              <w:widowControl w:val="0"/>
              <w:spacing w:after="0" w:line="276" w:lineRule="auto"/>
              <w:rPr>
                <w:rFonts w:ascii="Times New Roman" w:hAnsi="Times New Roman" w:cs="Times New Roman"/>
                <w:b/>
                <w:szCs w:val="24"/>
              </w:rPr>
            </w:pPr>
            <w:r w:rsidRPr="001A2D1F">
              <w:rPr>
                <w:rFonts w:ascii="Times New Roman" w:hAnsi="Times New Roman" w:cs="Times New Roman"/>
                <w:b/>
                <w:szCs w:val="24"/>
              </w:rPr>
              <w:t>Этаж подвальный:</w:t>
            </w:r>
          </w:p>
          <w:p w14:paraId="2978DDEC" w14:textId="77777777" w:rsidR="00C2649E" w:rsidRPr="001A2D1F" w:rsidRDefault="00A56A53">
            <w:pPr>
              <w:pStyle w:val="CCR0"/>
              <w:widowControl w:val="0"/>
              <w:spacing w:after="0" w:line="276" w:lineRule="auto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Подземный этаж здания с отметкой пола помещений ниже планировочной отметки земли более чем на половину высоты помещений.</w:t>
            </w:r>
          </w:p>
        </w:tc>
        <w:tc>
          <w:tcPr>
            <w:tcW w:w="1842" w:type="dxa"/>
            <w:shd w:val="clear" w:color="auto" w:fill="auto"/>
            <w:vAlign w:val="center"/>
          </w:tcPr>
          <w:p w14:paraId="1CE67DBB" w14:textId="77777777"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ПД_-1,500</w:t>
            </w:r>
          </w:p>
        </w:tc>
        <w:tc>
          <w:tcPr>
            <w:tcW w:w="3472" w:type="dxa"/>
            <w:shd w:val="clear" w:color="auto" w:fill="auto"/>
            <w:vAlign w:val="center"/>
          </w:tcPr>
          <w:p w14:paraId="51721DFD" w14:textId="77777777"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Подвальный этаж</w:t>
            </w:r>
          </w:p>
        </w:tc>
      </w:tr>
      <w:tr w:rsidR="00C2649E" w:rsidRPr="001A2D1F" w14:paraId="79CE8CB4" w14:textId="77777777" w:rsidTr="00C17D54">
        <w:trPr>
          <w:cantSplit/>
          <w:trHeight w:val="378"/>
          <w:jc w:val="center"/>
        </w:trPr>
        <w:tc>
          <w:tcPr>
            <w:tcW w:w="923" w:type="dxa"/>
            <w:shd w:val="clear" w:color="auto" w:fill="auto"/>
            <w:vAlign w:val="center"/>
          </w:tcPr>
          <w:p w14:paraId="5AF5AEC4" w14:textId="77777777"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ЦЭ</w:t>
            </w:r>
          </w:p>
        </w:tc>
        <w:tc>
          <w:tcPr>
            <w:tcW w:w="3543" w:type="dxa"/>
            <w:shd w:val="clear" w:color="auto" w:fill="auto"/>
            <w:vAlign w:val="center"/>
          </w:tcPr>
          <w:p w14:paraId="1E3E73B1" w14:textId="77777777" w:rsidR="00C2649E" w:rsidRPr="001A2D1F" w:rsidRDefault="00A56A53">
            <w:pPr>
              <w:pStyle w:val="CCR0"/>
              <w:widowControl w:val="0"/>
              <w:spacing w:after="0" w:line="276" w:lineRule="auto"/>
              <w:rPr>
                <w:rFonts w:ascii="Times New Roman" w:hAnsi="Times New Roman" w:cs="Times New Roman"/>
                <w:b/>
                <w:szCs w:val="24"/>
              </w:rPr>
            </w:pPr>
            <w:r w:rsidRPr="001A2D1F">
              <w:rPr>
                <w:rFonts w:ascii="Times New Roman" w:hAnsi="Times New Roman" w:cs="Times New Roman"/>
                <w:b/>
                <w:szCs w:val="24"/>
              </w:rPr>
              <w:t>Этаж цокольный:</w:t>
            </w:r>
          </w:p>
          <w:p w14:paraId="5CE902A6" w14:textId="77777777" w:rsidR="00C2649E" w:rsidRPr="001A2D1F" w:rsidRDefault="00A56A53">
            <w:pPr>
              <w:pStyle w:val="CCR0"/>
              <w:widowControl w:val="0"/>
              <w:spacing w:after="0" w:line="276" w:lineRule="auto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Этаж (помещения) с отметкой пола ниже планировочной отметки земли с наружной стороны стены на высоту не более половины высоты помещений.</w:t>
            </w:r>
          </w:p>
        </w:tc>
        <w:tc>
          <w:tcPr>
            <w:tcW w:w="1842" w:type="dxa"/>
            <w:shd w:val="clear" w:color="auto" w:fill="auto"/>
            <w:vAlign w:val="center"/>
          </w:tcPr>
          <w:p w14:paraId="721780BB" w14:textId="77777777"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ЦЭ_-1,500</w:t>
            </w:r>
          </w:p>
        </w:tc>
        <w:tc>
          <w:tcPr>
            <w:tcW w:w="3472" w:type="dxa"/>
            <w:shd w:val="clear" w:color="auto" w:fill="auto"/>
            <w:vAlign w:val="center"/>
          </w:tcPr>
          <w:p w14:paraId="0AB26B64" w14:textId="77777777"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Цокольный этаж</w:t>
            </w:r>
          </w:p>
        </w:tc>
      </w:tr>
      <w:tr w:rsidR="00C2649E" w:rsidRPr="001A2D1F" w14:paraId="3195D88F" w14:textId="77777777" w:rsidTr="00C17D54">
        <w:trPr>
          <w:cantSplit/>
          <w:trHeight w:val="378"/>
          <w:jc w:val="center"/>
        </w:trPr>
        <w:tc>
          <w:tcPr>
            <w:tcW w:w="923" w:type="dxa"/>
            <w:shd w:val="clear" w:color="auto" w:fill="auto"/>
            <w:vAlign w:val="center"/>
          </w:tcPr>
          <w:p w14:paraId="03F8CA22" w14:textId="77777777"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ТП</w:t>
            </w:r>
          </w:p>
        </w:tc>
        <w:tc>
          <w:tcPr>
            <w:tcW w:w="3543" w:type="dxa"/>
            <w:shd w:val="clear" w:color="auto" w:fill="auto"/>
            <w:vAlign w:val="center"/>
          </w:tcPr>
          <w:p w14:paraId="7A6F2DD3" w14:textId="77777777" w:rsidR="00C2649E" w:rsidRPr="001A2D1F" w:rsidRDefault="00A56A53">
            <w:pPr>
              <w:pStyle w:val="CCR0"/>
              <w:widowControl w:val="0"/>
              <w:spacing w:after="0" w:line="276" w:lineRule="auto"/>
              <w:rPr>
                <w:rFonts w:ascii="Times New Roman" w:hAnsi="Times New Roman" w:cs="Times New Roman"/>
                <w:b/>
                <w:szCs w:val="24"/>
              </w:rPr>
            </w:pPr>
            <w:r w:rsidRPr="001A2D1F">
              <w:rPr>
                <w:rFonts w:ascii="Times New Roman" w:hAnsi="Times New Roman" w:cs="Times New Roman"/>
                <w:b/>
                <w:szCs w:val="24"/>
              </w:rPr>
              <w:t>Техническое подполье:</w:t>
            </w:r>
          </w:p>
          <w:p w14:paraId="163DEFB1" w14:textId="77777777" w:rsidR="00C2649E" w:rsidRPr="001A2D1F" w:rsidRDefault="00A56A53">
            <w:pPr>
              <w:pStyle w:val="CCR0"/>
              <w:widowControl w:val="0"/>
              <w:spacing w:after="0" w:line="276" w:lineRule="auto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Пространство между перекрытием первого или цокольного этажа и поверхностью грунта для размещения трубопроводов инженерных систем и прокладки коммуникаций (без размещения оборудования)</w:t>
            </w:r>
          </w:p>
        </w:tc>
        <w:tc>
          <w:tcPr>
            <w:tcW w:w="1842" w:type="dxa"/>
            <w:shd w:val="clear" w:color="auto" w:fill="auto"/>
            <w:vAlign w:val="center"/>
          </w:tcPr>
          <w:p w14:paraId="61210C7A" w14:textId="77777777"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ТП_-2,000</w:t>
            </w:r>
          </w:p>
        </w:tc>
        <w:tc>
          <w:tcPr>
            <w:tcW w:w="3472" w:type="dxa"/>
            <w:shd w:val="clear" w:color="auto" w:fill="auto"/>
            <w:vAlign w:val="center"/>
          </w:tcPr>
          <w:p w14:paraId="4BE8807B" w14:textId="77777777"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Техническое подполье</w:t>
            </w:r>
          </w:p>
        </w:tc>
      </w:tr>
      <w:tr w:rsidR="00C2649E" w:rsidRPr="001A2D1F" w14:paraId="0F571E63" w14:textId="77777777" w:rsidTr="00C17D54">
        <w:trPr>
          <w:cantSplit/>
          <w:trHeight w:val="378"/>
          <w:jc w:val="center"/>
        </w:trPr>
        <w:tc>
          <w:tcPr>
            <w:tcW w:w="923" w:type="dxa"/>
            <w:vMerge w:val="restart"/>
            <w:shd w:val="clear" w:color="auto" w:fill="auto"/>
            <w:vAlign w:val="center"/>
          </w:tcPr>
          <w:p w14:paraId="5CA1B2AD" w14:textId="77777777"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Э</w:t>
            </w:r>
          </w:p>
        </w:tc>
        <w:tc>
          <w:tcPr>
            <w:tcW w:w="3543" w:type="dxa"/>
            <w:vMerge w:val="restart"/>
            <w:shd w:val="clear" w:color="auto" w:fill="auto"/>
            <w:vAlign w:val="center"/>
          </w:tcPr>
          <w:p w14:paraId="425070B0" w14:textId="77777777" w:rsidR="00C2649E" w:rsidRPr="001A2D1F" w:rsidRDefault="00A56A53">
            <w:pPr>
              <w:pStyle w:val="CCR0"/>
              <w:widowControl w:val="0"/>
              <w:spacing w:after="0" w:line="276" w:lineRule="auto"/>
              <w:rPr>
                <w:rFonts w:ascii="Times New Roman" w:hAnsi="Times New Roman" w:cs="Times New Roman"/>
                <w:b/>
                <w:szCs w:val="24"/>
              </w:rPr>
            </w:pPr>
            <w:r w:rsidRPr="001A2D1F">
              <w:rPr>
                <w:rFonts w:ascii="Times New Roman" w:hAnsi="Times New Roman" w:cs="Times New Roman"/>
                <w:b/>
                <w:szCs w:val="24"/>
              </w:rPr>
              <w:t>Этаж надземный (наземный):</w:t>
            </w:r>
          </w:p>
          <w:p w14:paraId="22FFE19D" w14:textId="77777777" w:rsidR="00C2649E" w:rsidRPr="001A2D1F" w:rsidRDefault="00A56A53">
            <w:pPr>
              <w:pStyle w:val="CCR0"/>
              <w:widowControl w:val="0"/>
              <w:spacing w:after="0" w:line="276" w:lineRule="auto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Этаж с отметкой пола помещений не ниже планировочной отметки земли.</w:t>
            </w:r>
          </w:p>
        </w:tc>
        <w:tc>
          <w:tcPr>
            <w:tcW w:w="1842" w:type="dxa"/>
            <w:shd w:val="clear" w:color="auto" w:fill="auto"/>
            <w:vAlign w:val="center"/>
          </w:tcPr>
          <w:p w14:paraId="4D7EF710" w14:textId="77777777"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Э1_+0,000</w:t>
            </w:r>
          </w:p>
        </w:tc>
        <w:tc>
          <w:tcPr>
            <w:tcW w:w="3472" w:type="dxa"/>
            <w:shd w:val="clear" w:color="auto" w:fill="auto"/>
            <w:vAlign w:val="center"/>
          </w:tcPr>
          <w:p w14:paraId="1AD8EF0A" w14:textId="77777777"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Первый этаж</w:t>
            </w:r>
          </w:p>
        </w:tc>
      </w:tr>
      <w:tr w:rsidR="00C2649E" w:rsidRPr="001A2D1F" w14:paraId="5DDDDA9D" w14:textId="77777777" w:rsidTr="00C17D54">
        <w:trPr>
          <w:cantSplit/>
          <w:trHeight w:val="378"/>
          <w:jc w:val="center"/>
        </w:trPr>
        <w:tc>
          <w:tcPr>
            <w:tcW w:w="923" w:type="dxa"/>
            <w:vMerge/>
            <w:shd w:val="clear" w:color="auto" w:fill="auto"/>
            <w:vAlign w:val="center"/>
          </w:tcPr>
          <w:p w14:paraId="1C3587F2" w14:textId="77777777" w:rsidR="00C2649E" w:rsidRPr="001A2D1F" w:rsidRDefault="00C2649E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3543" w:type="dxa"/>
            <w:vMerge/>
            <w:shd w:val="clear" w:color="auto" w:fill="auto"/>
            <w:vAlign w:val="center"/>
          </w:tcPr>
          <w:p w14:paraId="4CAD096F" w14:textId="77777777" w:rsidR="00C2649E" w:rsidRPr="001A2D1F" w:rsidRDefault="00C2649E">
            <w:pPr>
              <w:pStyle w:val="CCR0"/>
              <w:widowControl w:val="0"/>
              <w:spacing w:after="0" w:line="276" w:lineRule="auto"/>
              <w:rPr>
                <w:rFonts w:ascii="Times New Roman" w:hAnsi="Times New Roman" w:cs="Times New Roman"/>
                <w:b/>
                <w:szCs w:val="24"/>
              </w:rPr>
            </w:pPr>
          </w:p>
        </w:tc>
        <w:tc>
          <w:tcPr>
            <w:tcW w:w="1842" w:type="dxa"/>
            <w:shd w:val="clear" w:color="auto" w:fill="auto"/>
            <w:vAlign w:val="center"/>
          </w:tcPr>
          <w:p w14:paraId="254FBBD8" w14:textId="77777777"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Э2_+3,300</w:t>
            </w:r>
          </w:p>
        </w:tc>
        <w:tc>
          <w:tcPr>
            <w:tcW w:w="3472" w:type="dxa"/>
            <w:shd w:val="clear" w:color="auto" w:fill="auto"/>
            <w:vAlign w:val="center"/>
          </w:tcPr>
          <w:p w14:paraId="7EE6231C" w14:textId="77777777"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Второй этаж</w:t>
            </w:r>
          </w:p>
        </w:tc>
      </w:tr>
      <w:tr w:rsidR="00C2649E" w:rsidRPr="001A2D1F" w14:paraId="10FFC084" w14:textId="77777777" w:rsidTr="00C17D54">
        <w:trPr>
          <w:cantSplit/>
          <w:trHeight w:val="378"/>
          <w:jc w:val="center"/>
        </w:trPr>
        <w:tc>
          <w:tcPr>
            <w:tcW w:w="923" w:type="dxa"/>
            <w:vMerge/>
            <w:shd w:val="clear" w:color="auto" w:fill="auto"/>
            <w:vAlign w:val="center"/>
          </w:tcPr>
          <w:p w14:paraId="2318932D" w14:textId="77777777" w:rsidR="00C2649E" w:rsidRPr="001A2D1F" w:rsidRDefault="00C2649E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3543" w:type="dxa"/>
            <w:vMerge/>
            <w:shd w:val="clear" w:color="auto" w:fill="auto"/>
            <w:vAlign w:val="center"/>
          </w:tcPr>
          <w:p w14:paraId="00D2EC89" w14:textId="77777777" w:rsidR="00C2649E" w:rsidRPr="001A2D1F" w:rsidRDefault="00C2649E">
            <w:pPr>
              <w:pStyle w:val="CCR0"/>
              <w:widowControl w:val="0"/>
              <w:spacing w:after="0" w:line="276" w:lineRule="auto"/>
              <w:rPr>
                <w:rFonts w:ascii="Times New Roman" w:hAnsi="Times New Roman" w:cs="Times New Roman"/>
                <w:b/>
                <w:szCs w:val="24"/>
              </w:rPr>
            </w:pPr>
          </w:p>
        </w:tc>
        <w:tc>
          <w:tcPr>
            <w:tcW w:w="1842" w:type="dxa"/>
            <w:shd w:val="clear" w:color="auto" w:fill="auto"/>
            <w:vAlign w:val="center"/>
          </w:tcPr>
          <w:p w14:paraId="36C8E650" w14:textId="77777777"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Э3_+6,600</w:t>
            </w:r>
          </w:p>
        </w:tc>
        <w:tc>
          <w:tcPr>
            <w:tcW w:w="3472" w:type="dxa"/>
            <w:shd w:val="clear" w:color="auto" w:fill="auto"/>
            <w:vAlign w:val="center"/>
          </w:tcPr>
          <w:p w14:paraId="54385AC9" w14:textId="77777777"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Третий этаж</w:t>
            </w:r>
          </w:p>
        </w:tc>
      </w:tr>
      <w:tr w:rsidR="00C2649E" w:rsidRPr="001A2D1F" w14:paraId="1656645F" w14:textId="77777777" w:rsidTr="00C17D54">
        <w:trPr>
          <w:cantSplit/>
          <w:trHeight w:val="378"/>
          <w:jc w:val="center"/>
        </w:trPr>
        <w:tc>
          <w:tcPr>
            <w:tcW w:w="923" w:type="dxa"/>
            <w:shd w:val="clear" w:color="auto" w:fill="auto"/>
            <w:vAlign w:val="center"/>
          </w:tcPr>
          <w:p w14:paraId="3E894638" w14:textId="77777777"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lastRenderedPageBreak/>
              <w:t>ТЭ</w:t>
            </w:r>
          </w:p>
        </w:tc>
        <w:tc>
          <w:tcPr>
            <w:tcW w:w="3543" w:type="dxa"/>
            <w:shd w:val="clear" w:color="auto" w:fill="auto"/>
            <w:vAlign w:val="center"/>
          </w:tcPr>
          <w:p w14:paraId="3357AA03" w14:textId="77777777" w:rsidR="00C2649E" w:rsidRPr="001A2D1F" w:rsidRDefault="00A56A53">
            <w:pPr>
              <w:pStyle w:val="CCR0"/>
              <w:widowControl w:val="0"/>
              <w:spacing w:after="0" w:line="276" w:lineRule="auto"/>
              <w:rPr>
                <w:rFonts w:ascii="Times New Roman" w:hAnsi="Times New Roman" w:cs="Times New Roman"/>
                <w:b/>
                <w:szCs w:val="24"/>
              </w:rPr>
            </w:pPr>
            <w:r w:rsidRPr="001A2D1F">
              <w:rPr>
                <w:rFonts w:ascii="Times New Roman" w:hAnsi="Times New Roman" w:cs="Times New Roman"/>
                <w:b/>
                <w:szCs w:val="24"/>
              </w:rPr>
              <w:t>Этаж технический:</w:t>
            </w:r>
          </w:p>
          <w:p w14:paraId="4521FC7F" w14:textId="77777777" w:rsidR="00C2649E" w:rsidRPr="001A2D1F" w:rsidRDefault="00A56A53">
            <w:pPr>
              <w:pStyle w:val="CCR0"/>
              <w:widowControl w:val="0"/>
              <w:spacing w:after="0" w:line="276" w:lineRule="auto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Этаж для размещения инженерного оборудования и прокладки коммуникаций. Пространство для прокладки коммуникаций высотой менее 1,8 м этажом не является</w:t>
            </w:r>
          </w:p>
        </w:tc>
        <w:tc>
          <w:tcPr>
            <w:tcW w:w="1842" w:type="dxa"/>
            <w:shd w:val="clear" w:color="auto" w:fill="auto"/>
            <w:vAlign w:val="center"/>
          </w:tcPr>
          <w:p w14:paraId="43E071F2" w14:textId="77777777"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ТЭ4/5_+12,300</w:t>
            </w:r>
          </w:p>
        </w:tc>
        <w:tc>
          <w:tcPr>
            <w:tcW w:w="3472" w:type="dxa"/>
            <w:shd w:val="clear" w:color="auto" w:fill="auto"/>
            <w:vAlign w:val="center"/>
          </w:tcPr>
          <w:p w14:paraId="14803AA4" w14:textId="77777777"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Технический этаж между надземными 4 и 5 этажами</w:t>
            </w:r>
          </w:p>
        </w:tc>
      </w:tr>
      <w:tr w:rsidR="00C2649E" w:rsidRPr="001A2D1F" w14:paraId="3E8825D7" w14:textId="77777777" w:rsidTr="00C17D54">
        <w:trPr>
          <w:cantSplit/>
          <w:trHeight w:val="378"/>
          <w:jc w:val="center"/>
        </w:trPr>
        <w:tc>
          <w:tcPr>
            <w:tcW w:w="923" w:type="dxa"/>
            <w:shd w:val="clear" w:color="auto" w:fill="auto"/>
            <w:vAlign w:val="center"/>
          </w:tcPr>
          <w:p w14:paraId="0B554C3C" w14:textId="77777777"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МП</w:t>
            </w:r>
          </w:p>
        </w:tc>
        <w:tc>
          <w:tcPr>
            <w:tcW w:w="3543" w:type="dxa"/>
            <w:shd w:val="clear" w:color="auto" w:fill="auto"/>
            <w:vAlign w:val="center"/>
          </w:tcPr>
          <w:p w14:paraId="625A445B" w14:textId="77777777" w:rsidR="00C2649E" w:rsidRPr="001A2D1F" w:rsidRDefault="00A56A53">
            <w:pPr>
              <w:pStyle w:val="CCR0"/>
              <w:widowControl w:val="0"/>
              <w:spacing w:after="0" w:line="276" w:lineRule="auto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b/>
                <w:szCs w:val="24"/>
              </w:rPr>
              <w:t>Междуэтажное пространство:</w:t>
            </w:r>
            <w:r w:rsidRPr="001A2D1F">
              <w:rPr>
                <w:rFonts w:ascii="Times New Roman" w:hAnsi="Times New Roman" w:cs="Times New Roman"/>
                <w:szCs w:val="24"/>
              </w:rPr>
              <w:t xml:space="preserve"> Пространство для прокладки коммуникаций высотой менее 1,8 м (не является этажом)</w:t>
            </w:r>
          </w:p>
        </w:tc>
        <w:tc>
          <w:tcPr>
            <w:tcW w:w="1842" w:type="dxa"/>
            <w:shd w:val="clear" w:color="auto" w:fill="auto"/>
            <w:vAlign w:val="center"/>
          </w:tcPr>
          <w:p w14:paraId="3BFD377E" w14:textId="77777777"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МП4/5_+12,300</w:t>
            </w:r>
          </w:p>
        </w:tc>
        <w:tc>
          <w:tcPr>
            <w:tcW w:w="3472" w:type="dxa"/>
            <w:shd w:val="clear" w:color="auto" w:fill="auto"/>
            <w:vAlign w:val="center"/>
          </w:tcPr>
          <w:p w14:paraId="7C46ADD8" w14:textId="77777777"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Междуэтажное пространство между надземными 4 и 5 этажами</w:t>
            </w:r>
          </w:p>
        </w:tc>
      </w:tr>
      <w:tr w:rsidR="00C2649E" w:rsidRPr="001A2D1F" w14:paraId="04D072E1" w14:textId="77777777" w:rsidTr="00C17D54">
        <w:trPr>
          <w:cantSplit/>
          <w:trHeight w:val="378"/>
          <w:jc w:val="center"/>
        </w:trPr>
        <w:tc>
          <w:tcPr>
            <w:tcW w:w="923" w:type="dxa"/>
            <w:shd w:val="clear" w:color="auto" w:fill="auto"/>
            <w:vAlign w:val="center"/>
          </w:tcPr>
          <w:p w14:paraId="08207204" w14:textId="77777777"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МЭ</w:t>
            </w:r>
          </w:p>
        </w:tc>
        <w:tc>
          <w:tcPr>
            <w:tcW w:w="3543" w:type="dxa"/>
            <w:shd w:val="clear" w:color="auto" w:fill="auto"/>
            <w:vAlign w:val="center"/>
          </w:tcPr>
          <w:p w14:paraId="5FC2ACD0" w14:textId="77777777" w:rsidR="00C2649E" w:rsidRPr="001A2D1F" w:rsidRDefault="00A56A53">
            <w:pPr>
              <w:pStyle w:val="CCR0"/>
              <w:widowControl w:val="0"/>
              <w:spacing w:after="0" w:line="276" w:lineRule="auto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b/>
                <w:szCs w:val="24"/>
              </w:rPr>
              <w:t>Этаж мансардный (мансарда):</w:t>
            </w:r>
            <w:r w:rsidRPr="001A2D1F">
              <w:rPr>
                <w:rFonts w:ascii="Times New Roman" w:hAnsi="Times New Roman" w:cs="Times New Roman"/>
                <w:szCs w:val="24"/>
              </w:rPr>
              <w:t xml:space="preserve"> Этаж в чердачном пространстве, фасад которого полностью или частично образован поверхностью (поверхностями) наклонной, ломанной или криволинейной крыши, при этом линия пересечения плоскости крыши и фасада должна быть на высоте не более 1,5 м от уровня пола мансардного этажа</w:t>
            </w:r>
          </w:p>
        </w:tc>
        <w:tc>
          <w:tcPr>
            <w:tcW w:w="1842" w:type="dxa"/>
            <w:shd w:val="clear" w:color="auto" w:fill="auto"/>
            <w:vAlign w:val="center"/>
          </w:tcPr>
          <w:p w14:paraId="4A6C8B97" w14:textId="77777777"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МЭ_+21,300</w:t>
            </w:r>
          </w:p>
        </w:tc>
        <w:tc>
          <w:tcPr>
            <w:tcW w:w="3472" w:type="dxa"/>
            <w:shd w:val="clear" w:color="auto" w:fill="auto"/>
            <w:vAlign w:val="center"/>
          </w:tcPr>
          <w:p w14:paraId="41340C80" w14:textId="77777777"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Мансардный этаж</w:t>
            </w:r>
          </w:p>
        </w:tc>
      </w:tr>
      <w:tr w:rsidR="00C2649E" w:rsidRPr="001A2D1F" w14:paraId="03997167" w14:textId="77777777" w:rsidTr="00C17D54">
        <w:trPr>
          <w:cantSplit/>
          <w:trHeight w:val="378"/>
          <w:jc w:val="center"/>
        </w:trPr>
        <w:tc>
          <w:tcPr>
            <w:tcW w:w="923" w:type="dxa"/>
            <w:shd w:val="clear" w:color="auto" w:fill="auto"/>
            <w:vAlign w:val="center"/>
          </w:tcPr>
          <w:p w14:paraId="4BD3D630" w14:textId="77777777"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ТЧ</w:t>
            </w:r>
          </w:p>
        </w:tc>
        <w:tc>
          <w:tcPr>
            <w:tcW w:w="3543" w:type="dxa"/>
            <w:shd w:val="clear" w:color="auto" w:fill="auto"/>
            <w:vAlign w:val="center"/>
          </w:tcPr>
          <w:p w14:paraId="18CCCEF9" w14:textId="77777777" w:rsidR="00C2649E" w:rsidRPr="001A2D1F" w:rsidRDefault="00A56A53">
            <w:pPr>
              <w:pStyle w:val="CCR0"/>
              <w:widowControl w:val="0"/>
              <w:spacing w:after="0" w:line="276" w:lineRule="auto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b/>
                <w:szCs w:val="24"/>
              </w:rPr>
              <w:t>Технический чердак:</w:t>
            </w:r>
            <w:r w:rsidRPr="001A2D1F">
              <w:rPr>
                <w:rFonts w:ascii="Times New Roman" w:hAnsi="Times New Roman" w:cs="Times New Roman"/>
                <w:szCs w:val="24"/>
              </w:rPr>
              <w:t xml:space="preserve"> Технический этаж, функционально предназначенный для размещения и обслуживания внутридомовых инженерных систем, расположенный в верхней части здания между перекрытием верхнего этажа и покрытием здания</w:t>
            </w:r>
          </w:p>
        </w:tc>
        <w:tc>
          <w:tcPr>
            <w:tcW w:w="1842" w:type="dxa"/>
            <w:shd w:val="clear" w:color="auto" w:fill="auto"/>
            <w:vAlign w:val="center"/>
          </w:tcPr>
          <w:p w14:paraId="042CF0A4" w14:textId="77777777"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ТЧ_+21,300</w:t>
            </w:r>
          </w:p>
        </w:tc>
        <w:tc>
          <w:tcPr>
            <w:tcW w:w="3472" w:type="dxa"/>
            <w:shd w:val="clear" w:color="auto" w:fill="auto"/>
            <w:vAlign w:val="center"/>
          </w:tcPr>
          <w:p w14:paraId="4B18704F" w14:textId="77777777"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Технический чердак (между верхним этажом и крышей)</w:t>
            </w:r>
          </w:p>
        </w:tc>
      </w:tr>
      <w:tr w:rsidR="00C2649E" w:rsidRPr="001A2D1F" w14:paraId="1EEC7AB7" w14:textId="77777777" w:rsidTr="00C17D54">
        <w:trPr>
          <w:cantSplit/>
          <w:trHeight w:val="378"/>
          <w:jc w:val="center"/>
        </w:trPr>
        <w:tc>
          <w:tcPr>
            <w:tcW w:w="923" w:type="dxa"/>
            <w:shd w:val="clear" w:color="auto" w:fill="auto"/>
            <w:vAlign w:val="center"/>
          </w:tcPr>
          <w:p w14:paraId="30A022B5" w14:textId="77777777"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ЧД</w:t>
            </w:r>
          </w:p>
        </w:tc>
        <w:tc>
          <w:tcPr>
            <w:tcW w:w="3543" w:type="dxa"/>
            <w:shd w:val="clear" w:color="auto" w:fill="auto"/>
            <w:vAlign w:val="center"/>
          </w:tcPr>
          <w:p w14:paraId="0A604CA1" w14:textId="77777777" w:rsidR="00C2649E" w:rsidRPr="001A2D1F" w:rsidRDefault="00A56A53">
            <w:pPr>
              <w:pStyle w:val="CCR0"/>
              <w:widowControl w:val="0"/>
              <w:spacing w:after="0" w:line="276" w:lineRule="auto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b/>
                <w:szCs w:val="24"/>
              </w:rPr>
              <w:t xml:space="preserve">Чердак: </w:t>
            </w:r>
            <w:r w:rsidRPr="001A2D1F">
              <w:rPr>
                <w:rFonts w:ascii="Times New Roman" w:hAnsi="Times New Roman" w:cs="Times New Roman"/>
                <w:szCs w:val="24"/>
              </w:rPr>
              <w:br/>
              <w:t>Пространство между перекрытием верхнего этажа, покрытием здания (крышей) и наружными стенами, расположенными выше перекрытия верхнего этажа</w:t>
            </w:r>
          </w:p>
        </w:tc>
        <w:tc>
          <w:tcPr>
            <w:tcW w:w="1842" w:type="dxa"/>
            <w:shd w:val="clear" w:color="auto" w:fill="auto"/>
            <w:vAlign w:val="center"/>
          </w:tcPr>
          <w:p w14:paraId="2B686BEB" w14:textId="77777777"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ЧД_+21,300</w:t>
            </w:r>
          </w:p>
        </w:tc>
        <w:tc>
          <w:tcPr>
            <w:tcW w:w="3472" w:type="dxa"/>
            <w:shd w:val="clear" w:color="auto" w:fill="auto"/>
            <w:vAlign w:val="center"/>
          </w:tcPr>
          <w:p w14:paraId="6000EF62" w14:textId="77777777"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Чердак (между верхним этажом и крышей)</w:t>
            </w:r>
          </w:p>
        </w:tc>
      </w:tr>
      <w:tr w:rsidR="00C2649E" w:rsidRPr="001A2D1F" w14:paraId="478685B6" w14:textId="77777777" w:rsidTr="00C17D54">
        <w:trPr>
          <w:cantSplit/>
          <w:trHeight w:val="378"/>
          <w:jc w:val="center"/>
        </w:trPr>
        <w:tc>
          <w:tcPr>
            <w:tcW w:w="923" w:type="dxa"/>
            <w:vMerge w:val="restart"/>
            <w:shd w:val="clear" w:color="auto" w:fill="auto"/>
            <w:vAlign w:val="center"/>
          </w:tcPr>
          <w:p w14:paraId="712C7879" w14:textId="77777777"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К</w:t>
            </w:r>
          </w:p>
        </w:tc>
        <w:tc>
          <w:tcPr>
            <w:tcW w:w="3543" w:type="dxa"/>
            <w:vMerge w:val="restart"/>
            <w:shd w:val="clear" w:color="auto" w:fill="auto"/>
            <w:vAlign w:val="center"/>
          </w:tcPr>
          <w:p w14:paraId="5216AA6C" w14:textId="77777777" w:rsidR="00C2649E" w:rsidRPr="001A2D1F" w:rsidRDefault="00A56A53">
            <w:pPr>
              <w:pStyle w:val="CCR0"/>
              <w:widowControl w:val="0"/>
              <w:spacing w:after="0" w:line="276" w:lineRule="auto"/>
              <w:rPr>
                <w:rFonts w:ascii="Times New Roman" w:hAnsi="Times New Roman" w:cs="Times New Roman"/>
                <w:b/>
                <w:szCs w:val="24"/>
              </w:rPr>
            </w:pPr>
            <w:r w:rsidRPr="001A2D1F">
              <w:rPr>
                <w:rFonts w:ascii="Times New Roman" w:hAnsi="Times New Roman" w:cs="Times New Roman"/>
                <w:b/>
                <w:szCs w:val="24"/>
              </w:rPr>
              <w:t>Крыша</w:t>
            </w:r>
          </w:p>
        </w:tc>
        <w:tc>
          <w:tcPr>
            <w:tcW w:w="1842" w:type="dxa"/>
            <w:shd w:val="clear" w:color="auto" w:fill="auto"/>
            <w:vAlign w:val="center"/>
          </w:tcPr>
          <w:p w14:paraId="4A94E3CD" w14:textId="77777777"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К1_+20,500</w:t>
            </w:r>
          </w:p>
        </w:tc>
        <w:tc>
          <w:tcPr>
            <w:tcW w:w="3472" w:type="dxa"/>
            <w:shd w:val="clear" w:color="auto" w:fill="auto"/>
            <w:vAlign w:val="center"/>
          </w:tcPr>
          <w:p w14:paraId="4CF3FEE5" w14:textId="77777777"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Уровень крыши</w:t>
            </w:r>
          </w:p>
        </w:tc>
      </w:tr>
      <w:tr w:rsidR="00C2649E" w:rsidRPr="001A2D1F" w14:paraId="39849B97" w14:textId="77777777" w:rsidTr="00C17D54">
        <w:trPr>
          <w:cantSplit/>
          <w:trHeight w:val="378"/>
          <w:jc w:val="center"/>
        </w:trPr>
        <w:tc>
          <w:tcPr>
            <w:tcW w:w="923" w:type="dxa"/>
            <w:vMerge/>
            <w:shd w:val="clear" w:color="auto" w:fill="auto"/>
            <w:vAlign w:val="center"/>
          </w:tcPr>
          <w:p w14:paraId="0EC46DE3" w14:textId="77777777" w:rsidR="00C2649E" w:rsidRPr="001A2D1F" w:rsidRDefault="00C2649E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3543" w:type="dxa"/>
            <w:vMerge/>
            <w:shd w:val="clear" w:color="auto" w:fill="auto"/>
            <w:vAlign w:val="center"/>
          </w:tcPr>
          <w:p w14:paraId="20B85DFB" w14:textId="77777777" w:rsidR="00C2649E" w:rsidRPr="001A2D1F" w:rsidRDefault="00C2649E">
            <w:pPr>
              <w:pStyle w:val="CCR0"/>
              <w:widowControl w:val="0"/>
              <w:spacing w:after="0" w:line="276" w:lineRule="auto"/>
              <w:rPr>
                <w:rFonts w:ascii="Times New Roman" w:hAnsi="Times New Roman" w:cs="Times New Roman"/>
                <w:b/>
                <w:szCs w:val="24"/>
              </w:rPr>
            </w:pPr>
          </w:p>
        </w:tc>
        <w:tc>
          <w:tcPr>
            <w:tcW w:w="1842" w:type="dxa"/>
            <w:shd w:val="clear" w:color="auto" w:fill="auto"/>
            <w:vAlign w:val="center"/>
          </w:tcPr>
          <w:p w14:paraId="5BFA28B8" w14:textId="77777777"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К2_+22,500</w:t>
            </w:r>
          </w:p>
        </w:tc>
        <w:tc>
          <w:tcPr>
            <w:tcW w:w="3472" w:type="dxa"/>
            <w:shd w:val="clear" w:color="auto" w:fill="auto"/>
            <w:vAlign w:val="center"/>
          </w:tcPr>
          <w:p w14:paraId="26F90013" w14:textId="77777777"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Уровень крыши</w:t>
            </w:r>
          </w:p>
        </w:tc>
      </w:tr>
    </w:tbl>
    <w:p w14:paraId="2F51BCA9" w14:textId="77777777" w:rsidR="00C2649E" w:rsidRPr="001A2D1F" w:rsidRDefault="00A56A53" w:rsidP="007F0301">
      <w:pPr>
        <w:pStyle w:val="30"/>
        <w:numPr>
          <w:ilvl w:val="2"/>
          <w:numId w:val="26"/>
        </w:numPr>
        <w:rPr>
          <w:rFonts w:cs="Times New Roman"/>
          <w:color w:val="000000" w:themeColor="text1"/>
          <w:szCs w:val="24"/>
        </w:rPr>
      </w:pPr>
      <w:bookmarkStart w:id="55" w:name="_Toc107230182"/>
      <w:bookmarkStart w:id="56" w:name="_Toc107842988"/>
      <w:r w:rsidRPr="001A2D1F">
        <w:rPr>
          <w:rFonts w:cs="Times New Roman"/>
          <w:color w:val="000000" w:themeColor="text1"/>
          <w:szCs w:val="24"/>
        </w:rPr>
        <w:t>Наименование материалов</w:t>
      </w:r>
      <w:bookmarkEnd w:id="55"/>
      <w:bookmarkEnd w:id="56"/>
    </w:p>
    <w:p w14:paraId="6DBF59D6" w14:textId="77777777" w:rsidR="00C2649E" w:rsidRPr="001A2D1F" w:rsidRDefault="00A56A53">
      <w:pPr>
        <w:ind w:firstLine="709"/>
        <w:jc w:val="both"/>
        <w:rPr>
          <w:rFonts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color w:val="000000" w:themeColor="text1"/>
          <w:szCs w:val="24"/>
        </w:rPr>
        <w:t>В каждом элементе модели, с которых планируется получать объемы, следует указать корректно названный материал из библиотеки, позволяющий однозначно его идентифицировать.</w:t>
      </w:r>
    </w:p>
    <w:p w14:paraId="60E65AA8" w14:textId="77777777" w:rsidR="00C2649E" w:rsidRPr="001A2D1F" w:rsidRDefault="00A56A53">
      <w:pPr>
        <w:ind w:firstLine="709"/>
        <w:jc w:val="both"/>
        <w:rPr>
          <w:rFonts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color w:val="000000" w:themeColor="text1"/>
          <w:szCs w:val="24"/>
        </w:rPr>
        <w:lastRenderedPageBreak/>
        <w:t>Материалы в модели должны иметь декомпозицию по типу и основным характеристикам, прямо или потенциально влияющим на цену, так как объемы таких материалов также подсчитываются раздельно.</w:t>
      </w:r>
    </w:p>
    <w:p w14:paraId="0030B8E0" w14:textId="77777777" w:rsidR="00C2649E" w:rsidRPr="001A2D1F" w:rsidRDefault="00A56A53">
      <w:pPr>
        <w:ind w:firstLine="709"/>
        <w:jc w:val="both"/>
        <w:rPr>
          <w:rFonts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color w:val="000000" w:themeColor="text1"/>
          <w:szCs w:val="24"/>
        </w:rPr>
        <w:t>Элементы конструкций одного характера, но имеющие разные характеристики, производителя должны иметь разные материалы (например, стекло в оконных стеклопакетах и стекло в витражных стеклопакетах).</w:t>
      </w:r>
    </w:p>
    <w:p w14:paraId="683114AE" w14:textId="77777777" w:rsidR="00C2649E" w:rsidRPr="001A2D1F" w:rsidRDefault="00A56A53">
      <w:pPr>
        <w:ind w:firstLine="709"/>
        <w:jc w:val="both"/>
        <w:rPr>
          <w:rFonts w:eastAsiaTheme="minorEastAsia"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color w:val="000000" w:themeColor="text1"/>
          <w:szCs w:val="24"/>
        </w:rPr>
        <w:t>При возникновении неоднозначности в декомпозиции и именовании материалов модели Подрядчик обязан согласовывать конечную декомпозицию и именования с Заказчиком.</w:t>
      </w:r>
    </w:p>
    <w:p w14:paraId="3DF356F7" w14:textId="77777777" w:rsidR="00C2649E" w:rsidRPr="001A2D1F" w:rsidRDefault="00A56A53">
      <w:pPr>
        <w:ind w:firstLine="709"/>
        <w:jc w:val="both"/>
        <w:rPr>
          <w:rFonts w:cs="Times New Roman"/>
          <w:color w:val="000000" w:themeColor="text1"/>
          <w:szCs w:val="24"/>
        </w:rPr>
      </w:pPr>
      <w:r w:rsidRPr="001A2D1F">
        <w:rPr>
          <w:rFonts w:cs="Times New Roman"/>
          <w:color w:val="000000" w:themeColor="text1"/>
          <w:szCs w:val="24"/>
        </w:rPr>
        <w:t xml:space="preserve">При передаче ЦИМ Подрядчик обязан передать таблицы наименований всех материалов модели для каждого раздела (АР, КР, КЖ, ОК, ВК и тд). </w:t>
      </w:r>
    </w:p>
    <w:p w14:paraId="3B5C1E58" w14:textId="77777777" w:rsidR="00C2649E" w:rsidRPr="001A2D1F" w:rsidRDefault="00A56A53">
      <w:pPr>
        <w:ind w:firstLine="709"/>
        <w:jc w:val="both"/>
        <w:rPr>
          <w:rFonts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color w:val="000000" w:themeColor="text1"/>
          <w:szCs w:val="24"/>
        </w:rPr>
        <w:t>Общая система наименования материалов должна иметь модульную структуру и описывать свойства материала от общих к частным.</w:t>
      </w:r>
    </w:p>
    <w:p w14:paraId="5804DCED" w14:textId="77777777" w:rsidR="00C2649E" w:rsidRPr="001A2D1F" w:rsidRDefault="00A56A53">
      <w:pPr>
        <w:ind w:firstLine="709"/>
        <w:jc w:val="both"/>
        <w:rPr>
          <w:rFonts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color w:val="000000" w:themeColor="text1"/>
          <w:szCs w:val="24"/>
        </w:rPr>
        <w:t xml:space="preserve">Пример системы наименования материалов представлен в Таблице </w:t>
      </w:r>
      <w:r w:rsidR="00D561A4">
        <w:fldChar w:fldCharType="begin"/>
      </w:r>
      <w:r w:rsidR="00D561A4">
        <w:instrText xml:space="preserve"> REF _Ref86856280 \h  \* MERGEFORMAT </w:instrText>
      </w:r>
      <w:r w:rsidR="00D561A4">
        <w:fldChar w:fldCharType="separate"/>
      </w:r>
      <w:r w:rsidRPr="001A2D1F">
        <w:rPr>
          <w:rFonts w:cs="Times New Roman"/>
          <w:color w:val="000000" w:themeColor="text1"/>
          <w:szCs w:val="24"/>
        </w:rPr>
        <w:t>Таблица 3.2.3.8</w:t>
      </w:r>
      <w:r w:rsidR="00D561A4">
        <w:fldChar w:fldCharType="end"/>
      </w:r>
    </w:p>
    <w:p w14:paraId="4D9C4A76" w14:textId="77777777" w:rsidR="00C2649E" w:rsidRPr="001A2D1F" w:rsidRDefault="00A56A53">
      <w:pPr>
        <w:pStyle w:val="17"/>
        <w:rPr>
          <w:color w:val="000000" w:themeColor="text1"/>
          <w:lang w:val="ru-RU"/>
        </w:rPr>
      </w:pPr>
      <w:bookmarkStart w:id="57" w:name="_Ref86856280"/>
      <w:r w:rsidRPr="001A2D1F">
        <w:rPr>
          <w:rFonts w:eastAsiaTheme="minorEastAsia"/>
          <w:color w:val="000000" w:themeColor="text1"/>
          <w:lang w:val="ru-RU"/>
        </w:rPr>
        <w:t xml:space="preserve">Таблица </w:t>
      </w:r>
      <w:r w:rsidR="0085372D" w:rsidRPr="001A2D1F">
        <w:rPr>
          <w:color w:val="000000" w:themeColor="text1"/>
        </w:rPr>
        <w:fldChar w:fldCharType="begin"/>
      </w:r>
      <w:r w:rsidRPr="001A2D1F">
        <w:rPr>
          <w:rFonts w:eastAsia="Arial"/>
          <w:color w:val="000000" w:themeColor="text1"/>
          <w:lang w:val="ru-RU"/>
        </w:rPr>
        <w:instrText>STYLEREF 3 \s</w:instrText>
      </w:r>
      <w:r w:rsidR="0085372D" w:rsidRPr="001A2D1F">
        <w:rPr>
          <w:rFonts w:eastAsia="Arial"/>
          <w:color w:val="000000" w:themeColor="text1"/>
          <w:lang w:val="ru-RU"/>
        </w:rPr>
        <w:fldChar w:fldCharType="separate"/>
      </w:r>
      <w:r w:rsidRPr="001A2D1F">
        <w:rPr>
          <w:rFonts w:eastAsiaTheme="minorEastAsia"/>
          <w:color w:val="000000" w:themeColor="text1"/>
          <w:lang w:val="ru-RU"/>
        </w:rPr>
        <w:t>3.2.3</w:t>
      </w:r>
      <w:r w:rsidR="0085372D" w:rsidRPr="001A2D1F">
        <w:rPr>
          <w:rFonts w:eastAsia="Arial"/>
          <w:color w:val="000000" w:themeColor="text1"/>
          <w:lang w:val="ru-RU"/>
        </w:rPr>
        <w:fldChar w:fldCharType="end"/>
      </w:r>
      <w:r w:rsidRPr="001A2D1F">
        <w:rPr>
          <w:rFonts w:eastAsiaTheme="minorEastAsia"/>
          <w:color w:val="000000" w:themeColor="text1"/>
          <w:lang w:val="ru-RU"/>
        </w:rPr>
        <w:t>.</w:t>
      </w:r>
      <w:r w:rsidR="0085372D" w:rsidRPr="001A2D1F">
        <w:rPr>
          <w:rFonts w:eastAsiaTheme="minorEastAsia"/>
          <w:color w:val="000000" w:themeColor="text1"/>
          <w:lang w:val="ru-RU"/>
        </w:rPr>
        <w:fldChar w:fldCharType="begin"/>
      </w:r>
      <w:r w:rsidRPr="001A2D1F">
        <w:rPr>
          <w:rFonts w:eastAsia="Arial"/>
          <w:color w:val="000000" w:themeColor="text1"/>
          <w:lang w:val="ru-RU"/>
        </w:rPr>
        <w:instrText xml:space="preserve"> SEQ Таблица \* ARABIC </w:instrText>
      </w:r>
      <w:r w:rsidR="0085372D" w:rsidRPr="001A2D1F">
        <w:rPr>
          <w:rFonts w:eastAsia="Arial"/>
          <w:color w:val="000000" w:themeColor="text1"/>
          <w:lang w:val="ru-RU"/>
        </w:rPr>
        <w:fldChar w:fldCharType="separate"/>
      </w:r>
      <w:r w:rsidRPr="001A2D1F">
        <w:rPr>
          <w:rFonts w:eastAsia="Arial"/>
          <w:color w:val="000000" w:themeColor="text1"/>
          <w:lang w:val="ru-RU"/>
        </w:rPr>
        <w:t>8</w:t>
      </w:r>
      <w:r w:rsidR="0085372D" w:rsidRPr="001A2D1F">
        <w:rPr>
          <w:rFonts w:eastAsia="Arial"/>
          <w:color w:val="000000" w:themeColor="text1"/>
          <w:lang w:val="ru-RU"/>
        </w:rPr>
        <w:fldChar w:fldCharType="end"/>
      </w:r>
      <w:bookmarkEnd w:id="57"/>
      <w:r w:rsidRPr="001A2D1F">
        <w:rPr>
          <w:rFonts w:eastAsiaTheme="minorEastAsia"/>
          <w:color w:val="000000" w:themeColor="text1"/>
          <w:lang w:val="ru-RU"/>
        </w:rPr>
        <w:t xml:space="preserve"> Примеры наименования материалов</w:t>
      </w:r>
    </w:p>
    <w:tbl>
      <w:tblPr>
        <w:tblStyle w:val="aff5"/>
        <w:tblW w:w="9781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57" w:type="dxa"/>
          <w:bottom w:w="57" w:type="dxa"/>
        </w:tblCellMar>
        <w:tblLook w:val="04A0" w:firstRow="1" w:lastRow="0" w:firstColumn="1" w:lastColumn="0" w:noHBand="0" w:noVBand="1"/>
      </w:tblPr>
      <w:tblGrid>
        <w:gridCol w:w="2553"/>
        <w:gridCol w:w="7228"/>
      </w:tblGrid>
      <w:tr w:rsidR="00C2649E" w:rsidRPr="001A2D1F" w14:paraId="3BE45EB5" w14:textId="77777777" w:rsidTr="00C17D54">
        <w:tc>
          <w:tcPr>
            <w:tcW w:w="2553" w:type="dxa"/>
            <w:shd w:val="clear" w:color="auto" w:fill="auto"/>
          </w:tcPr>
          <w:p w14:paraId="7FE16CF3" w14:textId="77777777" w:rsidR="00C2649E" w:rsidRPr="001A2D1F" w:rsidRDefault="00A56A53">
            <w:pPr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b/>
                <w:color w:val="000000" w:themeColor="text1"/>
                <w:spacing w:val="-1"/>
                <w:szCs w:val="24"/>
              </w:rPr>
              <w:t>Класс</w:t>
            </w:r>
            <w:r w:rsidRPr="001A2D1F">
              <w:rPr>
                <w:rFonts w:eastAsia="Calibri" w:cs="Times New Roman"/>
                <w:b/>
                <w:color w:val="000000" w:themeColor="text1"/>
                <w:spacing w:val="22"/>
                <w:szCs w:val="24"/>
              </w:rPr>
              <w:t xml:space="preserve"> </w:t>
            </w:r>
            <w:r w:rsidRPr="001A2D1F">
              <w:rPr>
                <w:rFonts w:eastAsia="Calibri" w:cs="Times New Roman"/>
                <w:b/>
                <w:color w:val="000000" w:themeColor="text1"/>
                <w:szCs w:val="24"/>
              </w:rPr>
              <w:t>материалов</w:t>
            </w:r>
          </w:p>
        </w:tc>
        <w:tc>
          <w:tcPr>
            <w:tcW w:w="7227" w:type="dxa"/>
            <w:shd w:val="clear" w:color="auto" w:fill="auto"/>
          </w:tcPr>
          <w:p w14:paraId="061DAF8D" w14:textId="77777777" w:rsidR="00C2649E" w:rsidRPr="001A2D1F" w:rsidRDefault="00A56A53">
            <w:pPr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b/>
                <w:color w:val="000000" w:themeColor="text1"/>
                <w:szCs w:val="24"/>
              </w:rPr>
              <w:t>Пример состава</w:t>
            </w:r>
            <w:r w:rsidRPr="001A2D1F">
              <w:rPr>
                <w:rFonts w:eastAsia="Calibri" w:cs="Times New Roman"/>
                <w:b/>
                <w:color w:val="000000" w:themeColor="text1"/>
                <w:spacing w:val="-9"/>
                <w:szCs w:val="24"/>
              </w:rPr>
              <w:t xml:space="preserve"> </w:t>
            </w:r>
            <w:r w:rsidRPr="001A2D1F">
              <w:rPr>
                <w:rFonts w:eastAsia="Calibri" w:cs="Times New Roman"/>
                <w:b/>
                <w:color w:val="000000" w:themeColor="text1"/>
                <w:szCs w:val="24"/>
              </w:rPr>
              <w:t>полей</w:t>
            </w:r>
            <w:r w:rsidRPr="001A2D1F">
              <w:rPr>
                <w:rFonts w:eastAsia="Calibri" w:cs="Times New Roman"/>
                <w:b/>
                <w:color w:val="000000" w:themeColor="text1"/>
                <w:spacing w:val="-9"/>
                <w:szCs w:val="24"/>
              </w:rPr>
              <w:t xml:space="preserve"> </w:t>
            </w:r>
            <w:r w:rsidRPr="001A2D1F">
              <w:rPr>
                <w:rFonts w:eastAsia="Calibri" w:cs="Times New Roman"/>
                <w:b/>
                <w:color w:val="000000" w:themeColor="text1"/>
                <w:szCs w:val="24"/>
              </w:rPr>
              <w:t>наименований</w:t>
            </w:r>
          </w:p>
        </w:tc>
      </w:tr>
      <w:tr w:rsidR="00C2649E" w:rsidRPr="001A2D1F" w14:paraId="6801088E" w14:textId="77777777" w:rsidTr="00C17D54">
        <w:tc>
          <w:tcPr>
            <w:tcW w:w="2553" w:type="dxa"/>
            <w:shd w:val="clear" w:color="auto" w:fill="auto"/>
            <w:tcMar>
              <w:top w:w="0" w:type="dxa"/>
              <w:bottom w:w="0" w:type="dxa"/>
            </w:tcMar>
          </w:tcPr>
          <w:p w14:paraId="43121F38" w14:textId="77777777" w:rsidR="00C2649E" w:rsidRPr="001A2D1F" w:rsidRDefault="00A56A53">
            <w:pPr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Бетон</w:t>
            </w:r>
          </w:p>
        </w:tc>
        <w:tc>
          <w:tcPr>
            <w:tcW w:w="7227" w:type="dxa"/>
            <w:shd w:val="clear" w:color="auto" w:fill="auto"/>
            <w:tcMar>
              <w:top w:w="0" w:type="dxa"/>
              <w:bottom w:w="0" w:type="dxa"/>
            </w:tcMar>
          </w:tcPr>
          <w:p w14:paraId="29447C8A" w14:textId="77777777" w:rsidR="00C2649E" w:rsidRPr="001A2D1F" w:rsidRDefault="00A56A53">
            <w:pPr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b/>
                <w:color w:val="000000" w:themeColor="text1"/>
                <w:szCs w:val="24"/>
              </w:rPr>
              <w:t>Имя_Класс_марка_морозостойкость_водопоглощение</w:t>
            </w:r>
          </w:p>
          <w:p w14:paraId="436A81C4" w14:textId="77777777" w:rsidR="00C2649E" w:rsidRPr="001A2D1F" w:rsidRDefault="00A56A53">
            <w:pPr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Бетон_B25_М350_F200_W6</w:t>
            </w:r>
          </w:p>
        </w:tc>
      </w:tr>
      <w:tr w:rsidR="00C2649E" w:rsidRPr="001A2D1F" w14:paraId="1EDE4C43" w14:textId="77777777" w:rsidTr="00C17D54">
        <w:tc>
          <w:tcPr>
            <w:tcW w:w="2553" w:type="dxa"/>
            <w:shd w:val="clear" w:color="auto" w:fill="auto"/>
            <w:tcMar>
              <w:top w:w="0" w:type="dxa"/>
              <w:bottom w:w="0" w:type="dxa"/>
            </w:tcMar>
          </w:tcPr>
          <w:p w14:paraId="0AB20CF3" w14:textId="77777777" w:rsidR="00C2649E" w:rsidRPr="001A2D1F" w:rsidRDefault="00A56A53">
            <w:pPr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Кирпичная кладка</w:t>
            </w:r>
          </w:p>
        </w:tc>
        <w:tc>
          <w:tcPr>
            <w:tcW w:w="7227" w:type="dxa"/>
            <w:shd w:val="clear" w:color="auto" w:fill="auto"/>
            <w:tcMar>
              <w:top w:w="0" w:type="dxa"/>
              <w:bottom w:w="0" w:type="dxa"/>
            </w:tcMar>
          </w:tcPr>
          <w:p w14:paraId="6BA78630" w14:textId="77777777" w:rsidR="00C2649E" w:rsidRPr="001A2D1F" w:rsidRDefault="00A56A53">
            <w:pPr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b/>
                <w:color w:val="000000" w:themeColor="text1"/>
                <w:szCs w:val="24"/>
              </w:rPr>
              <w:t>Имя_маркировка</w:t>
            </w:r>
          </w:p>
          <w:p w14:paraId="14D3DD52" w14:textId="77777777" w:rsidR="00C2649E" w:rsidRPr="001A2D1F" w:rsidRDefault="00A56A53">
            <w:pPr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Кирпич_КР-р-пу250х120х88/1.4Нф/100/1.4/25</w:t>
            </w:r>
          </w:p>
        </w:tc>
      </w:tr>
      <w:tr w:rsidR="00C2649E" w:rsidRPr="001A2D1F" w14:paraId="1ED455BC" w14:textId="77777777" w:rsidTr="00C17D54">
        <w:tc>
          <w:tcPr>
            <w:tcW w:w="2553" w:type="dxa"/>
            <w:shd w:val="clear" w:color="auto" w:fill="auto"/>
            <w:tcMar>
              <w:top w:w="0" w:type="dxa"/>
              <w:bottom w:w="0" w:type="dxa"/>
            </w:tcMar>
          </w:tcPr>
          <w:p w14:paraId="51206607" w14:textId="77777777" w:rsidR="00C2649E" w:rsidRPr="001A2D1F" w:rsidRDefault="00A56A53">
            <w:pPr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Изоляция</w:t>
            </w:r>
          </w:p>
        </w:tc>
        <w:tc>
          <w:tcPr>
            <w:tcW w:w="7227" w:type="dxa"/>
            <w:shd w:val="clear" w:color="auto" w:fill="auto"/>
            <w:tcMar>
              <w:top w:w="0" w:type="dxa"/>
              <w:bottom w:w="0" w:type="dxa"/>
            </w:tcMar>
          </w:tcPr>
          <w:p w14:paraId="62F70384" w14:textId="77777777" w:rsidR="00C2649E" w:rsidRPr="001A2D1F" w:rsidRDefault="00A56A53">
            <w:pPr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b/>
                <w:color w:val="000000" w:themeColor="text1"/>
                <w:szCs w:val="24"/>
              </w:rPr>
              <w:t>Тип_Материал_Маркировка_Плотность_Толщина</w:t>
            </w:r>
          </w:p>
          <w:p w14:paraId="394ECB26" w14:textId="77777777" w:rsidR="00C2649E" w:rsidRPr="001A2D1F" w:rsidRDefault="00A56A53">
            <w:pPr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Плита_пенополистирольная_ПСБ‐С‐25_200мм</w:t>
            </w:r>
          </w:p>
        </w:tc>
      </w:tr>
      <w:tr w:rsidR="00C2649E" w:rsidRPr="001A2D1F" w14:paraId="29CA2505" w14:textId="77777777" w:rsidTr="00C17D54">
        <w:tc>
          <w:tcPr>
            <w:tcW w:w="2553" w:type="dxa"/>
            <w:shd w:val="clear" w:color="auto" w:fill="auto"/>
            <w:tcMar>
              <w:top w:w="0" w:type="dxa"/>
              <w:bottom w:w="0" w:type="dxa"/>
            </w:tcMar>
          </w:tcPr>
          <w:p w14:paraId="52E9DA79" w14:textId="77777777" w:rsidR="00C2649E" w:rsidRPr="001A2D1F" w:rsidRDefault="00A56A53">
            <w:pPr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Отделочные материалы</w:t>
            </w:r>
          </w:p>
        </w:tc>
        <w:tc>
          <w:tcPr>
            <w:tcW w:w="7227" w:type="dxa"/>
            <w:shd w:val="clear" w:color="auto" w:fill="auto"/>
            <w:tcMar>
              <w:top w:w="0" w:type="dxa"/>
              <w:bottom w:w="0" w:type="dxa"/>
            </w:tcMar>
          </w:tcPr>
          <w:p w14:paraId="706F313D" w14:textId="77777777" w:rsidR="00C2649E" w:rsidRPr="001A2D1F" w:rsidRDefault="00A56A53">
            <w:pPr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b/>
                <w:color w:val="000000" w:themeColor="text1"/>
                <w:szCs w:val="24"/>
              </w:rPr>
              <w:t>Имя_материал_размер_толщина</w:t>
            </w:r>
          </w:p>
          <w:p w14:paraId="74C0F6D4" w14:textId="77777777" w:rsidR="00C2649E" w:rsidRPr="001A2D1F" w:rsidRDefault="00A56A53">
            <w:pPr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Плитка_КерамическийГранит_20х120_5</w:t>
            </w:r>
          </w:p>
        </w:tc>
      </w:tr>
    </w:tbl>
    <w:p w14:paraId="4AFAE9FD" w14:textId="77777777" w:rsidR="00C2649E" w:rsidRPr="001A2D1F" w:rsidRDefault="00C2649E">
      <w:pPr>
        <w:jc w:val="both"/>
        <w:rPr>
          <w:rFonts w:cs="Times New Roman"/>
          <w:color w:val="000000" w:themeColor="text1"/>
          <w:szCs w:val="24"/>
          <w:highlight w:val="green"/>
        </w:rPr>
      </w:pPr>
    </w:p>
    <w:p w14:paraId="16EF5918" w14:textId="77777777" w:rsidR="00C2649E" w:rsidRPr="001A2D1F" w:rsidRDefault="00A56A53" w:rsidP="007F0301">
      <w:pPr>
        <w:pStyle w:val="30"/>
        <w:numPr>
          <w:ilvl w:val="2"/>
          <w:numId w:val="26"/>
        </w:numPr>
        <w:rPr>
          <w:rFonts w:cs="Times New Roman"/>
          <w:color w:val="000000" w:themeColor="text1"/>
          <w:szCs w:val="24"/>
        </w:rPr>
      </w:pPr>
      <w:bookmarkStart w:id="58" w:name="_Toc107230183"/>
      <w:bookmarkStart w:id="59" w:name="_Toc107842989"/>
      <w:r w:rsidRPr="001A2D1F">
        <w:rPr>
          <w:rFonts w:cs="Times New Roman"/>
          <w:color w:val="000000" w:themeColor="text1"/>
          <w:szCs w:val="24"/>
        </w:rPr>
        <w:t>Наименование элементов модели</w:t>
      </w:r>
      <w:bookmarkEnd w:id="58"/>
      <w:bookmarkEnd w:id="59"/>
    </w:p>
    <w:p w14:paraId="77399A73" w14:textId="77777777" w:rsidR="00C2649E" w:rsidRPr="001A2D1F" w:rsidRDefault="00A56A53">
      <w:pPr>
        <w:pStyle w:val="CCR0"/>
        <w:keepNext/>
        <w:spacing w:after="0" w:line="276" w:lineRule="auto"/>
        <w:ind w:firstLine="709"/>
        <w:jc w:val="both"/>
        <w:rPr>
          <w:rFonts w:ascii="Times New Roman" w:hAnsi="Times New Roman" w:cs="Times New Roman"/>
          <w:szCs w:val="24"/>
        </w:rPr>
      </w:pPr>
      <w:r w:rsidRPr="001A2D1F">
        <w:rPr>
          <w:rFonts w:ascii="Times New Roman" w:eastAsiaTheme="minorEastAsia" w:hAnsi="Times New Roman" w:cs="Times New Roman"/>
          <w:szCs w:val="24"/>
        </w:rPr>
        <w:t>Наименование элементов модели должно иметь блочную структуру. Минимальное количество полей – 3 шт.</w:t>
      </w:r>
    </w:p>
    <w:tbl>
      <w:tblPr>
        <w:tblStyle w:val="afff5"/>
        <w:tblW w:w="843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981"/>
        <w:gridCol w:w="633"/>
        <w:gridCol w:w="2635"/>
        <w:gridCol w:w="642"/>
        <w:gridCol w:w="2547"/>
      </w:tblGrid>
      <w:tr w:rsidR="00C2649E" w:rsidRPr="001A2D1F" w14:paraId="66AD9252" w14:textId="77777777" w:rsidTr="00C17D54">
        <w:trPr>
          <w:cantSplit/>
          <w:trHeight w:val="313"/>
          <w:jc w:val="center"/>
        </w:trPr>
        <w:tc>
          <w:tcPr>
            <w:tcW w:w="1981" w:type="dxa"/>
          </w:tcPr>
          <w:p w14:paraId="77E71879" w14:textId="77777777" w:rsidR="00C2649E" w:rsidRPr="001A2D1F" w:rsidRDefault="00A56A53">
            <w:pPr>
              <w:keepNext/>
              <w:spacing w:line="240" w:lineRule="auto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Поле 1</w:t>
            </w:r>
          </w:p>
        </w:tc>
        <w:tc>
          <w:tcPr>
            <w:tcW w:w="633" w:type="dxa"/>
          </w:tcPr>
          <w:p w14:paraId="77A2CCF8" w14:textId="77777777" w:rsidR="00C2649E" w:rsidRPr="001A2D1F" w:rsidRDefault="00C2649E">
            <w:pPr>
              <w:keepNext/>
              <w:spacing w:line="240" w:lineRule="auto"/>
              <w:rPr>
                <w:rFonts w:cs="Times New Roman"/>
                <w:color w:val="000000" w:themeColor="text1"/>
                <w:szCs w:val="24"/>
              </w:rPr>
            </w:pPr>
          </w:p>
        </w:tc>
        <w:tc>
          <w:tcPr>
            <w:tcW w:w="2635" w:type="dxa"/>
          </w:tcPr>
          <w:p w14:paraId="3B9E3F67" w14:textId="77777777" w:rsidR="00C2649E" w:rsidRPr="001A2D1F" w:rsidRDefault="00A56A53">
            <w:pPr>
              <w:keepNext/>
              <w:spacing w:line="240" w:lineRule="auto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Поле 2</w:t>
            </w:r>
          </w:p>
        </w:tc>
        <w:tc>
          <w:tcPr>
            <w:tcW w:w="642" w:type="dxa"/>
          </w:tcPr>
          <w:p w14:paraId="40F32F41" w14:textId="77777777" w:rsidR="00C2649E" w:rsidRPr="001A2D1F" w:rsidRDefault="00C2649E">
            <w:pPr>
              <w:keepNext/>
              <w:spacing w:line="240" w:lineRule="auto"/>
              <w:rPr>
                <w:rFonts w:cs="Times New Roman"/>
                <w:color w:val="000000" w:themeColor="text1"/>
                <w:szCs w:val="24"/>
              </w:rPr>
            </w:pPr>
          </w:p>
        </w:tc>
        <w:tc>
          <w:tcPr>
            <w:tcW w:w="2547" w:type="dxa"/>
          </w:tcPr>
          <w:p w14:paraId="4C68AC7A" w14:textId="77777777" w:rsidR="00C2649E" w:rsidRPr="001A2D1F" w:rsidRDefault="00A56A53">
            <w:pPr>
              <w:keepNext/>
              <w:spacing w:line="240" w:lineRule="auto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Поле 3</w:t>
            </w:r>
          </w:p>
        </w:tc>
      </w:tr>
      <w:tr w:rsidR="00C2649E" w:rsidRPr="001A2D1F" w14:paraId="23C731D9" w14:textId="77777777" w:rsidTr="00C17D54">
        <w:trPr>
          <w:cantSplit/>
          <w:trHeight w:val="624"/>
          <w:jc w:val="center"/>
        </w:trPr>
        <w:tc>
          <w:tcPr>
            <w:tcW w:w="1981" w:type="dxa"/>
          </w:tcPr>
          <w:p w14:paraId="2BD33100" w14:textId="77777777" w:rsidR="00C2649E" w:rsidRPr="001A2D1F" w:rsidRDefault="00A56A53">
            <w:pPr>
              <w:keepNext/>
              <w:spacing w:line="240" w:lineRule="auto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Объект</w:t>
            </w:r>
          </w:p>
        </w:tc>
        <w:tc>
          <w:tcPr>
            <w:tcW w:w="633" w:type="dxa"/>
          </w:tcPr>
          <w:p w14:paraId="600BA557" w14:textId="77777777" w:rsidR="00C2649E" w:rsidRPr="001A2D1F" w:rsidRDefault="00A56A53">
            <w:pPr>
              <w:keepNext/>
              <w:spacing w:line="240" w:lineRule="auto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_</w:t>
            </w:r>
          </w:p>
        </w:tc>
        <w:tc>
          <w:tcPr>
            <w:tcW w:w="2635" w:type="dxa"/>
          </w:tcPr>
          <w:p w14:paraId="39D2DA5D" w14:textId="77777777" w:rsidR="00C2649E" w:rsidRPr="001A2D1F" w:rsidRDefault="00A56A53">
            <w:pPr>
              <w:keepNext/>
              <w:spacing w:line="240" w:lineRule="auto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Параметр 1</w:t>
            </w:r>
          </w:p>
        </w:tc>
        <w:tc>
          <w:tcPr>
            <w:tcW w:w="642" w:type="dxa"/>
          </w:tcPr>
          <w:p w14:paraId="691000DE" w14:textId="77777777" w:rsidR="00C2649E" w:rsidRPr="001A2D1F" w:rsidRDefault="00A56A53">
            <w:pPr>
              <w:keepNext/>
              <w:spacing w:line="240" w:lineRule="auto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_</w:t>
            </w:r>
          </w:p>
        </w:tc>
        <w:tc>
          <w:tcPr>
            <w:tcW w:w="2547" w:type="dxa"/>
          </w:tcPr>
          <w:p w14:paraId="25FE31BF" w14:textId="77777777" w:rsidR="00C2649E" w:rsidRPr="001A2D1F" w:rsidRDefault="00A56A53">
            <w:pPr>
              <w:keepNext/>
              <w:spacing w:line="240" w:lineRule="auto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Параметр 2</w:t>
            </w:r>
          </w:p>
        </w:tc>
      </w:tr>
      <w:tr w:rsidR="00C2649E" w:rsidRPr="001A2D1F" w14:paraId="016DD9E7" w14:textId="77777777" w:rsidTr="00C17D54">
        <w:trPr>
          <w:cantSplit/>
          <w:trHeight w:val="624"/>
          <w:jc w:val="center"/>
        </w:trPr>
        <w:tc>
          <w:tcPr>
            <w:tcW w:w="1981" w:type="dxa"/>
          </w:tcPr>
          <w:p w14:paraId="2BD013EC" w14:textId="77777777" w:rsidR="00C2649E" w:rsidRPr="001A2D1F" w:rsidRDefault="00A56A53">
            <w:pPr>
              <w:keepNext/>
              <w:spacing w:line="240" w:lineRule="auto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Объект</w:t>
            </w:r>
          </w:p>
        </w:tc>
        <w:tc>
          <w:tcPr>
            <w:tcW w:w="633" w:type="dxa"/>
          </w:tcPr>
          <w:p w14:paraId="68990026" w14:textId="77777777" w:rsidR="00C2649E" w:rsidRPr="001A2D1F" w:rsidRDefault="00A56A53">
            <w:pPr>
              <w:keepNext/>
              <w:spacing w:line="240" w:lineRule="auto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_</w:t>
            </w:r>
          </w:p>
        </w:tc>
        <w:tc>
          <w:tcPr>
            <w:tcW w:w="2635" w:type="dxa"/>
          </w:tcPr>
          <w:p w14:paraId="50A7B394" w14:textId="77777777" w:rsidR="00C2649E" w:rsidRPr="001A2D1F" w:rsidRDefault="00A56A53">
            <w:pPr>
              <w:keepNext/>
              <w:spacing w:line="240" w:lineRule="auto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Тип</w:t>
            </w:r>
          </w:p>
        </w:tc>
        <w:tc>
          <w:tcPr>
            <w:tcW w:w="642" w:type="dxa"/>
          </w:tcPr>
          <w:p w14:paraId="4CA125AF" w14:textId="77777777" w:rsidR="00C2649E" w:rsidRPr="001A2D1F" w:rsidRDefault="00A56A53">
            <w:pPr>
              <w:keepNext/>
              <w:spacing w:line="240" w:lineRule="auto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_</w:t>
            </w:r>
          </w:p>
        </w:tc>
        <w:tc>
          <w:tcPr>
            <w:tcW w:w="2547" w:type="dxa"/>
          </w:tcPr>
          <w:p w14:paraId="5D2F7A26" w14:textId="77777777" w:rsidR="00C2649E" w:rsidRPr="001A2D1F" w:rsidRDefault="00A56A53">
            <w:pPr>
              <w:keepNext/>
              <w:spacing w:line="240" w:lineRule="auto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Размеры</w:t>
            </w:r>
          </w:p>
        </w:tc>
      </w:tr>
      <w:tr w:rsidR="00C2649E" w:rsidRPr="001A2D1F" w14:paraId="2B83C511" w14:textId="77777777" w:rsidTr="00C17D54">
        <w:trPr>
          <w:cantSplit/>
          <w:trHeight w:val="624"/>
          <w:jc w:val="center"/>
        </w:trPr>
        <w:tc>
          <w:tcPr>
            <w:tcW w:w="1981" w:type="dxa"/>
          </w:tcPr>
          <w:p w14:paraId="6E4D1B14" w14:textId="77777777" w:rsidR="00C2649E" w:rsidRPr="001A2D1F" w:rsidRDefault="00A56A53">
            <w:pPr>
              <w:keepNext/>
              <w:spacing w:line="240" w:lineRule="auto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b/>
                <w:color w:val="000000" w:themeColor="text1"/>
                <w:szCs w:val="24"/>
              </w:rPr>
              <w:t>Радиатор</w:t>
            </w:r>
          </w:p>
        </w:tc>
        <w:tc>
          <w:tcPr>
            <w:tcW w:w="633" w:type="dxa"/>
          </w:tcPr>
          <w:p w14:paraId="1F14B5E5" w14:textId="77777777" w:rsidR="00C2649E" w:rsidRPr="001A2D1F" w:rsidRDefault="00A56A53">
            <w:pPr>
              <w:keepNext/>
              <w:spacing w:line="240" w:lineRule="auto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b/>
                <w:color w:val="000000" w:themeColor="text1"/>
                <w:szCs w:val="24"/>
              </w:rPr>
              <w:t>_</w:t>
            </w:r>
          </w:p>
        </w:tc>
        <w:tc>
          <w:tcPr>
            <w:tcW w:w="2635" w:type="dxa"/>
          </w:tcPr>
          <w:p w14:paraId="7892D94C" w14:textId="77777777" w:rsidR="00C2649E" w:rsidRPr="001A2D1F" w:rsidRDefault="00A56A53">
            <w:pPr>
              <w:keepNext/>
              <w:spacing w:line="240" w:lineRule="auto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b/>
                <w:color w:val="000000" w:themeColor="text1"/>
                <w:szCs w:val="24"/>
              </w:rPr>
              <w:t>СтальнойПанельный</w:t>
            </w:r>
          </w:p>
        </w:tc>
        <w:tc>
          <w:tcPr>
            <w:tcW w:w="642" w:type="dxa"/>
          </w:tcPr>
          <w:p w14:paraId="34A720E9" w14:textId="77777777" w:rsidR="00C2649E" w:rsidRPr="001A2D1F" w:rsidRDefault="00A56A53">
            <w:pPr>
              <w:keepNext/>
              <w:spacing w:line="240" w:lineRule="auto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b/>
                <w:color w:val="000000" w:themeColor="text1"/>
                <w:szCs w:val="24"/>
              </w:rPr>
              <w:t>_</w:t>
            </w:r>
          </w:p>
        </w:tc>
        <w:tc>
          <w:tcPr>
            <w:tcW w:w="2547" w:type="dxa"/>
          </w:tcPr>
          <w:p w14:paraId="0AA65E7E" w14:textId="77777777" w:rsidR="00C2649E" w:rsidRPr="001A2D1F" w:rsidRDefault="00A56A53">
            <w:pPr>
              <w:keepNext/>
              <w:spacing w:line="240" w:lineRule="auto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b/>
                <w:color w:val="000000" w:themeColor="text1"/>
                <w:szCs w:val="24"/>
              </w:rPr>
              <w:t>500х2600</w:t>
            </w:r>
          </w:p>
        </w:tc>
      </w:tr>
    </w:tbl>
    <w:p w14:paraId="792BE6FA" w14:textId="77777777" w:rsidR="00C2649E" w:rsidRPr="001A2D1F" w:rsidRDefault="00A56A53">
      <w:pPr>
        <w:pStyle w:val="CCR0"/>
        <w:spacing w:after="0" w:line="276" w:lineRule="auto"/>
        <w:ind w:firstLine="709"/>
        <w:jc w:val="both"/>
        <w:rPr>
          <w:rFonts w:ascii="Times New Roman" w:hAnsi="Times New Roman" w:cs="Times New Roman"/>
          <w:szCs w:val="24"/>
        </w:rPr>
      </w:pPr>
      <w:r w:rsidRPr="001A2D1F">
        <w:rPr>
          <w:rFonts w:ascii="Times New Roman" w:eastAsiaTheme="minorEastAsia" w:hAnsi="Times New Roman" w:cs="Times New Roman"/>
          <w:szCs w:val="24"/>
        </w:rPr>
        <w:t>Поле 1 содержит тип или имя объекта</w:t>
      </w:r>
    </w:p>
    <w:p w14:paraId="244901CD" w14:textId="77777777" w:rsidR="00C2649E" w:rsidRPr="001A2D1F" w:rsidRDefault="00A56A53">
      <w:pPr>
        <w:pStyle w:val="CCR0"/>
        <w:ind w:firstLine="709"/>
        <w:jc w:val="both"/>
        <w:rPr>
          <w:rFonts w:ascii="Times New Roman" w:hAnsi="Times New Roman" w:cs="Times New Roman"/>
          <w:szCs w:val="24"/>
        </w:rPr>
      </w:pPr>
      <w:r w:rsidRPr="001A2D1F">
        <w:rPr>
          <w:rFonts w:ascii="Times New Roman" w:eastAsiaTheme="minorEastAsia" w:hAnsi="Times New Roman" w:cs="Times New Roman"/>
          <w:szCs w:val="24"/>
        </w:rPr>
        <w:t xml:space="preserve">Поля 2 и 3 содержат параметры, достаточные для идентификации объекта и привязки его к кодам классификаторов по строгому соответствию с актуальной редакцией государственных элементных сметных норм на строительные работы. Если поля содержат несколько слов, то используется </w:t>
      </w:r>
      <w:r w:rsidRPr="001A2D1F">
        <w:rPr>
          <w:rFonts w:ascii="Times New Roman" w:eastAsiaTheme="minorEastAsia" w:hAnsi="Times New Roman" w:cs="Times New Roman"/>
          <w:szCs w:val="24"/>
          <w:lang w:val="en-US"/>
        </w:rPr>
        <w:t>CamelCase</w:t>
      </w:r>
      <w:r w:rsidRPr="001A2D1F">
        <w:rPr>
          <w:rFonts w:ascii="Times New Roman" w:eastAsiaTheme="minorEastAsia" w:hAnsi="Times New Roman" w:cs="Times New Roman"/>
          <w:szCs w:val="24"/>
        </w:rPr>
        <w:t xml:space="preserve"> («горбатый регистр» - слова пишутся слитно без пробелов, при этом каждое слово внутри фразы пишется с прописной буквы).</w:t>
      </w:r>
    </w:p>
    <w:p w14:paraId="1FD6EE6A" w14:textId="77777777" w:rsidR="00C2649E" w:rsidRPr="001A2D1F" w:rsidRDefault="00A56A53">
      <w:pPr>
        <w:pStyle w:val="CCR0"/>
        <w:spacing w:after="0" w:line="276" w:lineRule="auto"/>
        <w:ind w:firstLine="709"/>
        <w:jc w:val="both"/>
        <w:rPr>
          <w:rFonts w:ascii="Times New Roman" w:eastAsiaTheme="minorEastAsia" w:hAnsi="Times New Roman" w:cs="Times New Roman"/>
          <w:szCs w:val="24"/>
        </w:rPr>
      </w:pPr>
      <w:r w:rsidRPr="001A2D1F">
        <w:rPr>
          <w:rFonts w:ascii="Times New Roman" w:eastAsiaTheme="minorEastAsia" w:hAnsi="Times New Roman" w:cs="Times New Roman"/>
          <w:szCs w:val="24"/>
        </w:rPr>
        <w:t xml:space="preserve">Подрядчик должен предоставить таблицу наименования элементов ЦИМ для каждого раздела (АР, КР, КЖ, ОК, ВК и тд), (пример представлен в таблице </w:t>
      </w:r>
      <w:r w:rsidR="00D561A4">
        <w:fldChar w:fldCharType="begin"/>
      </w:r>
      <w:r w:rsidR="00D561A4">
        <w:instrText xml:space="preserve"> REF _Ref86856375 \h  \* MERGEFORMAT </w:instrText>
      </w:r>
      <w:r w:rsidR="00D561A4">
        <w:fldChar w:fldCharType="separate"/>
      </w:r>
      <w:r w:rsidRPr="001A2D1F">
        <w:rPr>
          <w:rFonts w:ascii="Times New Roman" w:hAnsi="Times New Roman" w:cs="Times New Roman"/>
          <w:szCs w:val="24"/>
        </w:rPr>
        <w:t>Таблица 3.2.4.9</w:t>
      </w:r>
      <w:r w:rsidR="00D561A4">
        <w:fldChar w:fldCharType="end"/>
      </w:r>
      <w:r w:rsidRPr="001A2D1F">
        <w:rPr>
          <w:rFonts w:ascii="Times New Roman" w:eastAsiaTheme="minorEastAsia" w:hAnsi="Times New Roman" w:cs="Times New Roman"/>
          <w:szCs w:val="24"/>
        </w:rPr>
        <w:t>).</w:t>
      </w:r>
    </w:p>
    <w:p w14:paraId="1385234A" w14:textId="77777777" w:rsidR="00C2649E" w:rsidRPr="001A2D1F" w:rsidRDefault="00A56A53">
      <w:pPr>
        <w:pStyle w:val="CCR0"/>
        <w:spacing w:after="0" w:line="276" w:lineRule="auto"/>
        <w:ind w:firstLine="709"/>
        <w:jc w:val="both"/>
        <w:rPr>
          <w:rFonts w:ascii="Times New Roman" w:hAnsi="Times New Roman" w:cs="Times New Roman"/>
          <w:szCs w:val="24"/>
        </w:rPr>
      </w:pPr>
      <w:r w:rsidRPr="001A2D1F">
        <w:rPr>
          <w:rFonts w:ascii="Times New Roman" w:eastAsiaTheme="minorEastAsia" w:hAnsi="Times New Roman" w:cs="Times New Roman"/>
          <w:szCs w:val="24"/>
        </w:rPr>
        <w:t xml:space="preserve">Подрядчик самостоятельно определяет включаемые в наименование параметры элементов для быстрого определения основных характеристик. </w:t>
      </w:r>
    </w:p>
    <w:p w14:paraId="75A78BFF" w14:textId="77777777" w:rsidR="00C2649E" w:rsidRPr="001A2D1F" w:rsidRDefault="00A56A53">
      <w:pPr>
        <w:pStyle w:val="CCR0"/>
        <w:spacing w:after="0" w:line="276" w:lineRule="auto"/>
        <w:ind w:firstLine="709"/>
        <w:jc w:val="both"/>
        <w:rPr>
          <w:rFonts w:ascii="Times New Roman" w:hAnsi="Times New Roman" w:cs="Times New Roman"/>
          <w:szCs w:val="24"/>
        </w:rPr>
      </w:pPr>
      <w:r w:rsidRPr="001A2D1F">
        <w:rPr>
          <w:rFonts w:ascii="Times New Roman" w:eastAsiaTheme="minorEastAsia" w:hAnsi="Times New Roman" w:cs="Times New Roman"/>
          <w:szCs w:val="24"/>
        </w:rPr>
        <w:lastRenderedPageBreak/>
        <w:t>При наименовании объектов допускается применять понятные сокращения при условии расшифровки сокращений в примечаниях.</w:t>
      </w:r>
    </w:p>
    <w:p w14:paraId="37B2A5BB" w14:textId="77777777" w:rsidR="00C2649E" w:rsidRPr="001A2D1F" w:rsidRDefault="00A56A53">
      <w:pPr>
        <w:pStyle w:val="17"/>
        <w:rPr>
          <w:color w:val="000000" w:themeColor="text1"/>
          <w:lang w:val="ru-RU"/>
        </w:rPr>
      </w:pPr>
      <w:bookmarkStart w:id="60" w:name="_Ref86856375"/>
      <w:r w:rsidRPr="001A2D1F">
        <w:rPr>
          <w:rFonts w:eastAsiaTheme="minorEastAsia"/>
          <w:color w:val="000000" w:themeColor="text1"/>
          <w:lang w:val="ru-RU"/>
        </w:rPr>
        <w:t xml:space="preserve">Таблица </w:t>
      </w:r>
      <w:r w:rsidR="0085372D" w:rsidRPr="001A2D1F">
        <w:rPr>
          <w:color w:val="000000" w:themeColor="text1"/>
        </w:rPr>
        <w:fldChar w:fldCharType="begin"/>
      </w:r>
      <w:r w:rsidRPr="001A2D1F">
        <w:rPr>
          <w:rFonts w:eastAsia="Arial"/>
          <w:color w:val="000000" w:themeColor="text1"/>
          <w:lang w:val="ru-RU"/>
        </w:rPr>
        <w:instrText>STYLEREF 3 \s</w:instrText>
      </w:r>
      <w:r w:rsidR="0085372D" w:rsidRPr="001A2D1F">
        <w:rPr>
          <w:rFonts w:eastAsia="Arial"/>
          <w:color w:val="000000" w:themeColor="text1"/>
          <w:lang w:val="ru-RU"/>
        </w:rPr>
        <w:fldChar w:fldCharType="separate"/>
      </w:r>
      <w:r w:rsidRPr="001A2D1F">
        <w:rPr>
          <w:rFonts w:eastAsiaTheme="minorEastAsia"/>
          <w:color w:val="000000" w:themeColor="text1"/>
          <w:lang w:val="ru-RU"/>
        </w:rPr>
        <w:t>3.2.4</w:t>
      </w:r>
      <w:r w:rsidR="0085372D" w:rsidRPr="001A2D1F">
        <w:rPr>
          <w:rFonts w:eastAsia="Arial"/>
          <w:color w:val="000000" w:themeColor="text1"/>
          <w:lang w:val="ru-RU"/>
        </w:rPr>
        <w:fldChar w:fldCharType="end"/>
      </w:r>
      <w:r w:rsidRPr="001A2D1F">
        <w:rPr>
          <w:rFonts w:eastAsiaTheme="minorEastAsia"/>
          <w:color w:val="000000" w:themeColor="text1"/>
          <w:lang w:val="ru-RU"/>
        </w:rPr>
        <w:t>.</w:t>
      </w:r>
      <w:r w:rsidR="0085372D" w:rsidRPr="001A2D1F">
        <w:rPr>
          <w:rFonts w:eastAsiaTheme="minorEastAsia"/>
          <w:color w:val="000000" w:themeColor="text1"/>
          <w:lang w:val="ru-RU"/>
        </w:rPr>
        <w:fldChar w:fldCharType="begin"/>
      </w:r>
      <w:r w:rsidRPr="001A2D1F">
        <w:rPr>
          <w:rFonts w:eastAsia="Arial"/>
          <w:color w:val="000000" w:themeColor="text1"/>
          <w:lang w:val="ru-RU"/>
        </w:rPr>
        <w:instrText xml:space="preserve"> SEQ Таблица \* ARABIC </w:instrText>
      </w:r>
      <w:r w:rsidR="0085372D" w:rsidRPr="001A2D1F">
        <w:rPr>
          <w:rFonts w:eastAsia="Arial"/>
          <w:color w:val="000000" w:themeColor="text1"/>
          <w:lang w:val="ru-RU"/>
        </w:rPr>
        <w:fldChar w:fldCharType="separate"/>
      </w:r>
      <w:r w:rsidRPr="001A2D1F">
        <w:rPr>
          <w:rFonts w:eastAsia="Arial"/>
          <w:color w:val="000000" w:themeColor="text1"/>
          <w:lang w:val="ru-RU"/>
        </w:rPr>
        <w:t>9</w:t>
      </w:r>
      <w:r w:rsidR="0085372D" w:rsidRPr="001A2D1F">
        <w:rPr>
          <w:rFonts w:eastAsia="Arial"/>
          <w:color w:val="000000" w:themeColor="text1"/>
          <w:lang w:val="ru-RU"/>
        </w:rPr>
        <w:fldChar w:fldCharType="end"/>
      </w:r>
      <w:bookmarkEnd w:id="60"/>
      <w:r w:rsidRPr="001A2D1F">
        <w:rPr>
          <w:rFonts w:eastAsiaTheme="minorEastAsia"/>
          <w:color w:val="000000" w:themeColor="text1"/>
          <w:lang w:val="ru-RU"/>
        </w:rPr>
        <w:t xml:space="preserve"> Примеры наименования элементов ЦИМ</w:t>
      </w:r>
    </w:p>
    <w:tbl>
      <w:tblPr>
        <w:tblW w:w="9781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113" w:type="dxa"/>
          <w:left w:w="28" w:type="dxa"/>
          <w:bottom w:w="113" w:type="dxa"/>
          <w:right w:w="28" w:type="dxa"/>
        </w:tblCellMar>
        <w:tblLook w:val="04A0" w:firstRow="1" w:lastRow="0" w:firstColumn="1" w:lastColumn="0" w:noHBand="0" w:noVBand="1"/>
      </w:tblPr>
      <w:tblGrid>
        <w:gridCol w:w="3332"/>
        <w:gridCol w:w="6449"/>
      </w:tblGrid>
      <w:tr w:rsidR="00C2649E" w:rsidRPr="001A2D1F" w14:paraId="39D86535" w14:textId="77777777" w:rsidTr="00C17D54">
        <w:trPr>
          <w:tblHeader/>
          <w:jc w:val="center"/>
        </w:trPr>
        <w:tc>
          <w:tcPr>
            <w:tcW w:w="3332" w:type="dxa"/>
            <w:shd w:val="clear" w:color="auto" w:fill="auto"/>
            <w:vAlign w:val="center"/>
          </w:tcPr>
          <w:p w14:paraId="5B8CC695" w14:textId="77777777"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b/>
                <w:szCs w:val="24"/>
              </w:rPr>
            </w:pPr>
            <w:r w:rsidRPr="001A2D1F">
              <w:rPr>
                <w:rFonts w:ascii="Times New Roman" w:hAnsi="Times New Roman" w:cs="Times New Roman"/>
                <w:b/>
                <w:szCs w:val="24"/>
              </w:rPr>
              <w:t>Тип элемента</w:t>
            </w:r>
          </w:p>
        </w:tc>
        <w:tc>
          <w:tcPr>
            <w:tcW w:w="6448" w:type="dxa"/>
            <w:shd w:val="clear" w:color="auto" w:fill="auto"/>
            <w:vAlign w:val="center"/>
          </w:tcPr>
          <w:p w14:paraId="42AB1F31" w14:textId="77777777"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b/>
                <w:szCs w:val="24"/>
              </w:rPr>
            </w:pPr>
            <w:r w:rsidRPr="001A2D1F">
              <w:rPr>
                <w:rFonts w:ascii="Times New Roman" w:hAnsi="Times New Roman" w:cs="Times New Roman"/>
                <w:b/>
                <w:szCs w:val="24"/>
              </w:rPr>
              <w:t>Пример наименования</w:t>
            </w:r>
          </w:p>
        </w:tc>
      </w:tr>
      <w:tr w:rsidR="00C2649E" w:rsidRPr="001A2D1F" w14:paraId="3E4B1909" w14:textId="77777777" w:rsidTr="00C17D54">
        <w:trPr>
          <w:cantSplit/>
          <w:trHeight w:val="378"/>
          <w:jc w:val="center"/>
        </w:trPr>
        <w:tc>
          <w:tcPr>
            <w:tcW w:w="3332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14:paraId="3DAF63E4" w14:textId="77777777"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Фундамент</w:t>
            </w:r>
          </w:p>
        </w:tc>
        <w:tc>
          <w:tcPr>
            <w:tcW w:w="6448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14:paraId="0C98002B" w14:textId="77777777"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Фундамент_Столбчатый _2 ПФ30.21-2</w:t>
            </w:r>
          </w:p>
        </w:tc>
      </w:tr>
      <w:tr w:rsidR="00C2649E" w:rsidRPr="001A2D1F" w14:paraId="6F3D0C71" w14:textId="77777777" w:rsidTr="00C17D54">
        <w:trPr>
          <w:cantSplit/>
          <w:trHeight w:val="378"/>
          <w:jc w:val="center"/>
        </w:trPr>
        <w:tc>
          <w:tcPr>
            <w:tcW w:w="3332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14:paraId="620C3693" w14:textId="77777777"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Конструкции подземного этажа</w:t>
            </w:r>
          </w:p>
        </w:tc>
        <w:tc>
          <w:tcPr>
            <w:tcW w:w="6448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14:paraId="09968A1C" w14:textId="77777777"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Стена_Ограждающая_Бетон</w:t>
            </w:r>
          </w:p>
        </w:tc>
      </w:tr>
      <w:tr w:rsidR="00C2649E" w:rsidRPr="001A2D1F" w14:paraId="1943DE90" w14:textId="77777777" w:rsidTr="00C17D54">
        <w:trPr>
          <w:cantSplit/>
          <w:trHeight w:val="378"/>
          <w:jc w:val="center"/>
        </w:trPr>
        <w:tc>
          <w:tcPr>
            <w:tcW w:w="3332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14:paraId="141334B4" w14:textId="77777777"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Перекрытия</w:t>
            </w:r>
          </w:p>
        </w:tc>
        <w:tc>
          <w:tcPr>
            <w:tcW w:w="6448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14:paraId="3FD9955D" w14:textId="77777777"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Перекрытие_Безбалочная_ЖелезобетонноеСборное</w:t>
            </w:r>
          </w:p>
        </w:tc>
      </w:tr>
      <w:tr w:rsidR="00C2649E" w:rsidRPr="001A2D1F" w14:paraId="32AF6015" w14:textId="77777777" w:rsidTr="00C17D54">
        <w:trPr>
          <w:cantSplit/>
          <w:trHeight w:val="378"/>
          <w:jc w:val="center"/>
        </w:trPr>
        <w:tc>
          <w:tcPr>
            <w:tcW w:w="3332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14:paraId="5BBE029E" w14:textId="77777777"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Колонны</w:t>
            </w:r>
          </w:p>
        </w:tc>
        <w:tc>
          <w:tcPr>
            <w:tcW w:w="6448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14:paraId="23774C1B" w14:textId="77777777"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Колонна_Монолитная _Бетон В25</w:t>
            </w:r>
          </w:p>
        </w:tc>
      </w:tr>
      <w:tr w:rsidR="00C2649E" w:rsidRPr="001A2D1F" w14:paraId="4F2A1901" w14:textId="77777777" w:rsidTr="00C17D54">
        <w:trPr>
          <w:cantSplit/>
          <w:trHeight w:val="378"/>
          <w:jc w:val="center"/>
        </w:trPr>
        <w:tc>
          <w:tcPr>
            <w:tcW w:w="3332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14:paraId="0D05C8EB" w14:textId="77777777"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Балки</w:t>
            </w:r>
          </w:p>
        </w:tc>
        <w:tc>
          <w:tcPr>
            <w:tcW w:w="6448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14:paraId="31F99732" w14:textId="77777777"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Балка_Стальная _С255</w:t>
            </w:r>
          </w:p>
        </w:tc>
      </w:tr>
      <w:tr w:rsidR="00C2649E" w:rsidRPr="001A2D1F" w14:paraId="773B4C42" w14:textId="77777777" w:rsidTr="00C17D54">
        <w:trPr>
          <w:cantSplit/>
          <w:trHeight w:val="378"/>
          <w:jc w:val="center"/>
        </w:trPr>
        <w:tc>
          <w:tcPr>
            <w:tcW w:w="3332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14:paraId="1D0E0BEA" w14:textId="77777777"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Фермы</w:t>
            </w:r>
          </w:p>
        </w:tc>
        <w:tc>
          <w:tcPr>
            <w:tcW w:w="6448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14:paraId="3EEBCD99" w14:textId="77777777"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Ферма_ЖБ _В25</w:t>
            </w:r>
          </w:p>
        </w:tc>
      </w:tr>
      <w:tr w:rsidR="00C2649E" w:rsidRPr="001A2D1F" w14:paraId="26C75DC0" w14:textId="77777777" w:rsidTr="00C17D54">
        <w:trPr>
          <w:cantSplit/>
          <w:trHeight w:val="378"/>
          <w:jc w:val="center"/>
        </w:trPr>
        <w:tc>
          <w:tcPr>
            <w:tcW w:w="3332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14:paraId="38E96C79" w14:textId="77777777"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Наружные стены</w:t>
            </w:r>
          </w:p>
        </w:tc>
        <w:tc>
          <w:tcPr>
            <w:tcW w:w="6448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14:paraId="6DF33865" w14:textId="77777777"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Стена_Несущая_Бетон</w:t>
            </w:r>
          </w:p>
        </w:tc>
      </w:tr>
      <w:tr w:rsidR="00C2649E" w:rsidRPr="001A2D1F" w14:paraId="506B7EFA" w14:textId="77777777" w:rsidTr="00C17D54">
        <w:trPr>
          <w:cantSplit/>
          <w:trHeight w:val="378"/>
          <w:jc w:val="center"/>
        </w:trPr>
        <w:tc>
          <w:tcPr>
            <w:tcW w:w="3332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14:paraId="49644752" w14:textId="77777777"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Окна</w:t>
            </w:r>
          </w:p>
        </w:tc>
        <w:tc>
          <w:tcPr>
            <w:tcW w:w="6448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14:paraId="2710F3F3" w14:textId="77777777"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Окно_Двухстворчатое_ОК1200x1300</w:t>
            </w:r>
          </w:p>
        </w:tc>
      </w:tr>
      <w:tr w:rsidR="00C2649E" w:rsidRPr="001A2D1F" w14:paraId="6865A256" w14:textId="77777777" w:rsidTr="00C17D54">
        <w:trPr>
          <w:cantSplit/>
          <w:trHeight w:val="378"/>
          <w:jc w:val="center"/>
        </w:trPr>
        <w:tc>
          <w:tcPr>
            <w:tcW w:w="3332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14:paraId="46F32485" w14:textId="77777777"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Двери</w:t>
            </w:r>
          </w:p>
        </w:tc>
        <w:tc>
          <w:tcPr>
            <w:tcW w:w="6448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14:paraId="78CCEB23" w14:textId="77777777"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Дверь_Наружная_ДПМ2100-1400</w:t>
            </w:r>
          </w:p>
        </w:tc>
      </w:tr>
      <w:tr w:rsidR="00C2649E" w:rsidRPr="001A2D1F" w14:paraId="0F5D38F0" w14:textId="77777777" w:rsidTr="00C17D54">
        <w:trPr>
          <w:cantSplit/>
          <w:trHeight w:val="378"/>
          <w:jc w:val="center"/>
        </w:trPr>
        <w:tc>
          <w:tcPr>
            <w:tcW w:w="3332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14:paraId="1E11AA91" w14:textId="77777777"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Перегородки</w:t>
            </w:r>
          </w:p>
        </w:tc>
        <w:tc>
          <w:tcPr>
            <w:tcW w:w="6448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14:paraId="26C930AE" w14:textId="77777777"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Перегородка_140_ГКЛ</w:t>
            </w:r>
          </w:p>
        </w:tc>
      </w:tr>
      <w:tr w:rsidR="00C2649E" w:rsidRPr="001A2D1F" w14:paraId="2BBA331F" w14:textId="77777777" w:rsidTr="00C17D54">
        <w:trPr>
          <w:cantSplit/>
          <w:trHeight w:val="378"/>
          <w:jc w:val="center"/>
        </w:trPr>
        <w:tc>
          <w:tcPr>
            <w:tcW w:w="3332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14:paraId="065E0BBC" w14:textId="77777777"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Лестничный марш</w:t>
            </w:r>
          </w:p>
        </w:tc>
        <w:tc>
          <w:tcPr>
            <w:tcW w:w="6448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14:paraId="60F4D5C8" w14:textId="77777777"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Марш_Серия1.450-3.76_ЛГФ45-24.9</w:t>
            </w:r>
          </w:p>
        </w:tc>
      </w:tr>
      <w:tr w:rsidR="00C2649E" w:rsidRPr="001A2D1F" w14:paraId="7E3AE410" w14:textId="77777777" w:rsidTr="00C17D54">
        <w:trPr>
          <w:cantSplit/>
          <w:trHeight w:val="378"/>
          <w:jc w:val="center"/>
        </w:trPr>
        <w:tc>
          <w:tcPr>
            <w:tcW w:w="3332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14:paraId="21480175" w14:textId="77777777"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Лестничная площадка</w:t>
            </w:r>
          </w:p>
        </w:tc>
        <w:tc>
          <w:tcPr>
            <w:tcW w:w="6448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14:paraId="626CAD22" w14:textId="77777777"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ЛестничнаяПлощадка_ГОСТ9818-85_1ЛП22.13-4</w:t>
            </w:r>
          </w:p>
        </w:tc>
      </w:tr>
      <w:tr w:rsidR="00C2649E" w:rsidRPr="001A2D1F" w14:paraId="48723E9E" w14:textId="77777777" w:rsidTr="00C17D54">
        <w:trPr>
          <w:cantSplit/>
          <w:trHeight w:val="378"/>
          <w:jc w:val="center"/>
        </w:trPr>
        <w:tc>
          <w:tcPr>
            <w:tcW w:w="3332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14:paraId="344C3D8A" w14:textId="77777777"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Ограждение</w:t>
            </w:r>
          </w:p>
        </w:tc>
        <w:tc>
          <w:tcPr>
            <w:tcW w:w="6448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14:paraId="6BE19732" w14:textId="77777777"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Ограждение_1200_Сталь</w:t>
            </w:r>
          </w:p>
        </w:tc>
      </w:tr>
      <w:tr w:rsidR="00C2649E" w:rsidRPr="001A2D1F" w14:paraId="69D565D4" w14:textId="77777777" w:rsidTr="00C17D54">
        <w:trPr>
          <w:cantSplit/>
          <w:trHeight w:val="378"/>
          <w:jc w:val="center"/>
        </w:trPr>
        <w:tc>
          <w:tcPr>
            <w:tcW w:w="3332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14:paraId="61D90B23" w14:textId="77777777"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Потолок</w:t>
            </w:r>
          </w:p>
        </w:tc>
        <w:tc>
          <w:tcPr>
            <w:tcW w:w="6448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14:paraId="5E8D3274" w14:textId="77777777"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Потлок_Подвесной_Armstrong</w:t>
            </w:r>
          </w:p>
        </w:tc>
      </w:tr>
      <w:tr w:rsidR="00C2649E" w:rsidRPr="001A2D1F" w14:paraId="6A4CB118" w14:textId="77777777" w:rsidTr="00C17D54">
        <w:trPr>
          <w:cantSplit/>
          <w:trHeight w:val="378"/>
          <w:jc w:val="center"/>
        </w:trPr>
        <w:tc>
          <w:tcPr>
            <w:tcW w:w="3332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14:paraId="3AB0601D" w14:textId="77777777"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Пол</w:t>
            </w:r>
          </w:p>
        </w:tc>
        <w:tc>
          <w:tcPr>
            <w:tcW w:w="6448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14:paraId="1B641A2B" w14:textId="77777777"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  <w:lang w:val="en-US"/>
              </w:rPr>
              <w:t>Покрытие_10_Ламинат</w:t>
            </w:r>
          </w:p>
        </w:tc>
      </w:tr>
      <w:tr w:rsidR="00C2649E" w:rsidRPr="001A2D1F" w14:paraId="33D4E3D6" w14:textId="77777777" w:rsidTr="00C17D54">
        <w:trPr>
          <w:cantSplit/>
          <w:trHeight w:val="378"/>
          <w:jc w:val="center"/>
        </w:trPr>
        <w:tc>
          <w:tcPr>
            <w:tcW w:w="3332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14:paraId="1B32DEE1" w14:textId="77777777"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Помещение</w:t>
            </w:r>
          </w:p>
        </w:tc>
        <w:tc>
          <w:tcPr>
            <w:tcW w:w="6448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14:paraId="099D2C91" w14:textId="77777777"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  <w:lang w:val="en-US"/>
              </w:rPr>
            </w:pPr>
            <w:r w:rsidRPr="001A2D1F">
              <w:rPr>
                <w:rFonts w:cs="Times New Roman"/>
                <w:color w:val="000000" w:themeColor="text1"/>
                <w:szCs w:val="24"/>
                <w:lang w:val="en-US"/>
              </w:rPr>
              <w:t>Учебный зал</w:t>
            </w:r>
          </w:p>
          <w:p w14:paraId="6DC36D72" w14:textId="77777777"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  <w:lang w:val="en-US"/>
              </w:rPr>
            </w:pPr>
            <w:r w:rsidRPr="001A2D1F">
              <w:rPr>
                <w:rFonts w:cs="Times New Roman"/>
                <w:color w:val="000000" w:themeColor="text1"/>
                <w:szCs w:val="24"/>
                <w:lang w:val="en-US"/>
              </w:rPr>
              <w:t>Санузел</w:t>
            </w:r>
          </w:p>
          <w:p w14:paraId="7D4AA625" w14:textId="77777777"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  <w:lang w:val="en-US"/>
              </w:rPr>
              <w:t>Коридор</w:t>
            </w:r>
          </w:p>
        </w:tc>
      </w:tr>
      <w:tr w:rsidR="00C2649E" w:rsidRPr="001A2D1F" w14:paraId="712E6949" w14:textId="77777777" w:rsidTr="00C17D54">
        <w:trPr>
          <w:cantSplit/>
          <w:trHeight w:val="378"/>
          <w:jc w:val="center"/>
        </w:trPr>
        <w:tc>
          <w:tcPr>
            <w:tcW w:w="3332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14:paraId="09354F1B" w14:textId="77777777"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Отверстие</w:t>
            </w:r>
          </w:p>
        </w:tc>
        <w:tc>
          <w:tcPr>
            <w:tcW w:w="6448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14:paraId="5D28616D" w14:textId="77777777"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  <w:lang w:val="en-US"/>
              </w:rPr>
              <w:t>Отверстие_300x200_EI60</w:t>
            </w:r>
          </w:p>
        </w:tc>
      </w:tr>
      <w:tr w:rsidR="00C2649E" w:rsidRPr="001A2D1F" w14:paraId="6697B145" w14:textId="77777777" w:rsidTr="00C17D54">
        <w:trPr>
          <w:cantSplit/>
          <w:trHeight w:val="378"/>
          <w:jc w:val="center"/>
        </w:trPr>
        <w:tc>
          <w:tcPr>
            <w:tcW w:w="3332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14:paraId="1C8A1BCB" w14:textId="77777777"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Арматурные стержни</w:t>
            </w:r>
          </w:p>
        </w:tc>
        <w:tc>
          <w:tcPr>
            <w:tcW w:w="6448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14:paraId="79590166" w14:textId="77777777"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  <w:lang w:val="en-US"/>
              </w:rPr>
              <w:t>12_АIII_ГОСТ5187-81</w:t>
            </w:r>
          </w:p>
        </w:tc>
      </w:tr>
      <w:tr w:rsidR="00C2649E" w:rsidRPr="001A2D1F" w14:paraId="32CBEC7A" w14:textId="77777777" w:rsidTr="00C17D54">
        <w:trPr>
          <w:cantSplit/>
          <w:trHeight w:val="378"/>
          <w:jc w:val="center"/>
        </w:trPr>
        <w:tc>
          <w:tcPr>
            <w:tcW w:w="3332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14:paraId="647890C9" w14:textId="77777777"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Строительные изделия</w:t>
            </w:r>
          </w:p>
        </w:tc>
        <w:tc>
          <w:tcPr>
            <w:tcW w:w="6448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14:paraId="00575E5E" w14:textId="77777777"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Изделие_КЖ9.И_ОпораОп1</w:t>
            </w:r>
          </w:p>
        </w:tc>
      </w:tr>
      <w:tr w:rsidR="00C2649E" w:rsidRPr="001A2D1F" w14:paraId="1FE0A861" w14:textId="77777777" w:rsidTr="00C17D54">
        <w:trPr>
          <w:cantSplit/>
          <w:trHeight w:val="378"/>
          <w:jc w:val="center"/>
        </w:trPr>
        <w:tc>
          <w:tcPr>
            <w:tcW w:w="3332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14:paraId="543BE43B" w14:textId="77777777"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Закладные изделия</w:t>
            </w:r>
          </w:p>
        </w:tc>
        <w:tc>
          <w:tcPr>
            <w:tcW w:w="6448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14:paraId="18AF807B" w14:textId="77777777"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ЗакладнаяДеталь_КЖ9.И_ОМ-1</w:t>
            </w:r>
          </w:p>
        </w:tc>
      </w:tr>
      <w:tr w:rsidR="00C2649E" w:rsidRPr="001A2D1F" w14:paraId="19C96F3C" w14:textId="77777777" w:rsidTr="00C17D54">
        <w:trPr>
          <w:cantSplit/>
          <w:trHeight w:val="378"/>
          <w:jc w:val="center"/>
        </w:trPr>
        <w:tc>
          <w:tcPr>
            <w:tcW w:w="3332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14:paraId="08A865D6" w14:textId="77777777"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Арматурные изделия</w:t>
            </w:r>
          </w:p>
        </w:tc>
        <w:tc>
          <w:tcPr>
            <w:tcW w:w="6448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14:paraId="3F5778FE" w14:textId="77777777"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  <w:lang w:val="en-US"/>
              </w:rPr>
              <w:t>Каркас_КЖ.9И_КРС-1</w:t>
            </w:r>
          </w:p>
        </w:tc>
      </w:tr>
      <w:tr w:rsidR="00C2649E" w:rsidRPr="001A2D1F" w14:paraId="1F8B7B12" w14:textId="77777777" w:rsidTr="00C17D54">
        <w:trPr>
          <w:cantSplit/>
          <w:trHeight w:val="378"/>
          <w:jc w:val="center"/>
        </w:trPr>
        <w:tc>
          <w:tcPr>
            <w:tcW w:w="3332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14:paraId="5FBD04CC" w14:textId="77777777"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Мебель</w:t>
            </w:r>
          </w:p>
        </w:tc>
        <w:tc>
          <w:tcPr>
            <w:tcW w:w="6448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14:paraId="716DE232" w14:textId="77777777"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  <w:lang w:val="en-US"/>
              </w:rPr>
              <w:t>Стол</w:t>
            </w:r>
            <w:r w:rsidRPr="001A2D1F">
              <w:rPr>
                <w:rFonts w:cs="Times New Roman"/>
                <w:color w:val="000000" w:themeColor="text1"/>
                <w:szCs w:val="24"/>
              </w:rPr>
              <w:t>У</w:t>
            </w:r>
            <w:r w:rsidRPr="001A2D1F">
              <w:rPr>
                <w:rFonts w:cs="Times New Roman"/>
                <w:color w:val="000000" w:themeColor="text1"/>
                <w:szCs w:val="24"/>
                <w:lang w:val="en-US"/>
              </w:rPr>
              <w:t>гловой</w:t>
            </w:r>
            <w:r w:rsidRPr="001A2D1F">
              <w:rPr>
                <w:rFonts w:cs="Times New Roman"/>
                <w:color w:val="000000" w:themeColor="text1"/>
                <w:szCs w:val="24"/>
              </w:rPr>
              <w:t>_П</w:t>
            </w:r>
            <w:r w:rsidRPr="001A2D1F">
              <w:rPr>
                <w:rFonts w:cs="Times New Roman"/>
                <w:color w:val="000000" w:themeColor="text1"/>
                <w:szCs w:val="24"/>
                <w:lang w:val="en-US"/>
              </w:rPr>
              <w:t>равый_1600х900</w:t>
            </w:r>
          </w:p>
        </w:tc>
      </w:tr>
      <w:tr w:rsidR="00C2649E" w:rsidRPr="001A2D1F" w14:paraId="76DC2627" w14:textId="77777777" w:rsidTr="00C17D54">
        <w:trPr>
          <w:cantSplit/>
          <w:trHeight w:val="378"/>
          <w:jc w:val="center"/>
        </w:trPr>
        <w:tc>
          <w:tcPr>
            <w:tcW w:w="3332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14:paraId="44FD3263" w14:textId="77777777"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Оборудование</w:t>
            </w:r>
          </w:p>
        </w:tc>
        <w:tc>
          <w:tcPr>
            <w:tcW w:w="6448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14:paraId="4082D96E" w14:textId="77777777"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ХолодильникБытовой_Двухкамерный_69.5</w:t>
            </w:r>
            <w:r w:rsidRPr="001A2D1F">
              <w:rPr>
                <w:rFonts w:cs="Times New Roman"/>
                <w:color w:val="000000" w:themeColor="text1"/>
                <w:szCs w:val="24"/>
                <w:lang w:val="en-US"/>
              </w:rPr>
              <w:t>x</w:t>
            </w:r>
            <w:r w:rsidRPr="001A2D1F">
              <w:rPr>
                <w:rFonts w:cs="Times New Roman"/>
                <w:color w:val="000000" w:themeColor="text1"/>
                <w:szCs w:val="24"/>
              </w:rPr>
              <w:t>62.5</w:t>
            </w:r>
            <w:r w:rsidRPr="001A2D1F">
              <w:rPr>
                <w:rFonts w:cs="Times New Roman"/>
                <w:color w:val="000000" w:themeColor="text1"/>
                <w:szCs w:val="24"/>
                <w:lang w:val="en-US"/>
              </w:rPr>
              <w:t>x</w:t>
            </w:r>
            <w:r w:rsidRPr="001A2D1F">
              <w:rPr>
                <w:rFonts w:cs="Times New Roman"/>
                <w:color w:val="000000" w:themeColor="text1"/>
                <w:szCs w:val="24"/>
              </w:rPr>
              <w:t>185.5</w:t>
            </w:r>
          </w:p>
        </w:tc>
      </w:tr>
      <w:tr w:rsidR="00C2649E" w:rsidRPr="001A2D1F" w14:paraId="4065CD1C" w14:textId="77777777" w:rsidTr="00C17D54">
        <w:trPr>
          <w:cantSplit/>
          <w:trHeight w:val="378"/>
          <w:jc w:val="center"/>
        </w:trPr>
        <w:tc>
          <w:tcPr>
            <w:tcW w:w="3332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14:paraId="76B09429" w14:textId="77777777"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Воздуховоды</w:t>
            </w:r>
          </w:p>
        </w:tc>
        <w:tc>
          <w:tcPr>
            <w:tcW w:w="6448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14:paraId="6F30DB9B" w14:textId="77777777"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  <w:lang w:val="en-US"/>
              </w:rPr>
              <w:t>Воздуховод_Прямоугольный_Сталь</w:t>
            </w:r>
          </w:p>
        </w:tc>
      </w:tr>
      <w:tr w:rsidR="00C2649E" w:rsidRPr="001A2D1F" w14:paraId="6526F6C8" w14:textId="77777777" w:rsidTr="00C17D54">
        <w:trPr>
          <w:cantSplit/>
          <w:trHeight w:val="378"/>
          <w:jc w:val="center"/>
        </w:trPr>
        <w:tc>
          <w:tcPr>
            <w:tcW w:w="3332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14:paraId="1C7A7222" w14:textId="77777777"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Сетевые элементы</w:t>
            </w:r>
          </w:p>
        </w:tc>
        <w:tc>
          <w:tcPr>
            <w:tcW w:w="6448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14:paraId="2079365B" w14:textId="77777777"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  <w:lang w:val="en-US"/>
              </w:rPr>
              <w:t>Дефлектор 630_Д315.00.000-03</w:t>
            </w:r>
          </w:p>
        </w:tc>
      </w:tr>
      <w:tr w:rsidR="00C2649E" w:rsidRPr="001A2D1F" w14:paraId="1AD7705D" w14:textId="77777777" w:rsidTr="00C17D54">
        <w:trPr>
          <w:cantSplit/>
          <w:trHeight w:val="378"/>
          <w:jc w:val="center"/>
        </w:trPr>
        <w:tc>
          <w:tcPr>
            <w:tcW w:w="3332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14:paraId="22D63990" w14:textId="77777777"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Клапаны огнезащитные</w:t>
            </w:r>
          </w:p>
        </w:tc>
        <w:tc>
          <w:tcPr>
            <w:tcW w:w="6448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14:paraId="0F6B1A2A" w14:textId="77777777"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  <w:lang w:val="en-US"/>
              </w:rPr>
              <w:t>Клапан</w:t>
            </w:r>
            <w:r w:rsidRPr="001A2D1F">
              <w:rPr>
                <w:rFonts w:cs="Times New Roman"/>
                <w:color w:val="000000" w:themeColor="text1"/>
                <w:szCs w:val="24"/>
              </w:rPr>
              <w:t>Д</w:t>
            </w:r>
            <w:r w:rsidRPr="001A2D1F">
              <w:rPr>
                <w:rFonts w:cs="Times New Roman"/>
                <w:color w:val="000000" w:themeColor="text1"/>
                <w:szCs w:val="24"/>
                <w:lang w:val="en-US"/>
              </w:rPr>
              <w:t>ымоудаления_ВЕЗА_900x500</w:t>
            </w:r>
          </w:p>
        </w:tc>
      </w:tr>
      <w:tr w:rsidR="00C2649E" w:rsidRPr="001A2D1F" w14:paraId="56EBBE42" w14:textId="77777777" w:rsidTr="00C17D54">
        <w:trPr>
          <w:cantSplit/>
          <w:trHeight w:val="378"/>
          <w:jc w:val="center"/>
        </w:trPr>
        <w:tc>
          <w:tcPr>
            <w:tcW w:w="3332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14:paraId="55FE4E9D" w14:textId="77777777"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Оборудование ОВиК</w:t>
            </w:r>
          </w:p>
        </w:tc>
        <w:tc>
          <w:tcPr>
            <w:tcW w:w="6448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14:paraId="181ACB08" w14:textId="77777777"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Приточно-вытяжнаяУстановка_Моноблочная_1800х1000х1200</w:t>
            </w:r>
          </w:p>
        </w:tc>
      </w:tr>
      <w:tr w:rsidR="00C2649E" w:rsidRPr="001A2D1F" w14:paraId="50BA09D5" w14:textId="77777777" w:rsidTr="00C17D54">
        <w:trPr>
          <w:cantSplit/>
          <w:trHeight w:val="378"/>
          <w:jc w:val="center"/>
        </w:trPr>
        <w:tc>
          <w:tcPr>
            <w:tcW w:w="3332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14:paraId="2CEEC757" w14:textId="77777777"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Воздухораспределители</w:t>
            </w:r>
          </w:p>
        </w:tc>
        <w:tc>
          <w:tcPr>
            <w:tcW w:w="6448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14:paraId="5F621485" w14:textId="77777777"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  <w:lang w:val="en-US"/>
              </w:rPr>
              <w:t>Решетка_Арктос_200x200</w:t>
            </w:r>
          </w:p>
        </w:tc>
      </w:tr>
      <w:tr w:rsidR="00C2649E" w:rsidRPr="001A2D1F" w14:paraId="42090219" w14:textId="77777777" w:rsidTr="00C17D54">
        <w:trPr>
          <w:cantSplit/>
          <w:trHeight w:val="378"/>
          <w:jc w:val="center"/>
        </w:trPr>
        <w:tc>
          <w:tcPr>
            <w:tcW w:w="3332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14:paraId="0C181037" w14:textId="77777777"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Отопительные приборы</w:t>
            </w:r>
          </w:p>
        </w:tc>
        <w:tc>
          <w:tcPr>
            <w:tcW w:w="6448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14:paraId="1232CDAC" w14:textId="77777777"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  <w:lang w:val="en-US"/>
              </w:rPr>
              <w:t>Радиатор_Стальной</w:t>
            </w:r>
            <w:r w:rsidRPr="001A2D1F">
              <w:rPr>
                <w:rFonts w:cs="Times New Roman"/>
                <w:color w:val="000000" w:themeColor="text1"/>
                <w:szCs w:val="24"/>
              </w:rPr>
              <w:t>П</w:t>
            </w:r>
            <w:r w:rsidRPr="001A2D1F">
              <w:rPr>
                <w:rFonts w:cs="Times New Roman"/>
                <w:color w:val="000000" w:themeColor="text1"/>
                <w:szCs w:val="24"/>
                <w:lang w:val="en-US"/>
              </w:rPr>
              <w:t>анельный_500х2600</w:t>
            </w:r>
          </w:p>
        </w:tc>
      </w:tr>
      <w:tr w:rsidR="00C2649E" w:rsidRPr="001A2D1F" w14:paraId="01237371" w14:textId="77777777" w:rsidTr="00C17D54">
        <w:trPr>
          <w:cantSplit/>
          <w:trHeight w:val="378"/>
          <w:jc w:val="center"/>
        </w:trPr>
        <w:tc>
          <w:tcPr>
            <w:tcW w:w="3332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14:paraId="6EA23EEA" w14:textId="77777777"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Трубы</w:t>
            </w:r>
          </w:p>
        </w:tc>
        <w:tc>
          <w:tcPr>
            <w:tcW w:w="6448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14:paraId="61547BEF" w14:textId="77777777"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  <w:lang w:val="en-US"/>
              </w:rPr>
              <w:t>Труба_Стальная</w:t>
            </w:r>
            <w:r w:rsidRPr="001A2D1F">
              <w:rPr>
                <w:rFonts w:cs="Times New Roman"/>
                <w:color w:val="000000" w:themeColor="text1"/>
                <w:szCs w:val="24"/>
              </w:rPr>
              <w:t>Э</w:t>
            </w:r>
            <w:r w:rsidRPr="001A2D1F">
              <w:rPr>
                <w:rFonts w:cs="Times New Roman"/>
                <w:color w:val="000000" w:themeColor="text1"/>
                <w:szCs w:val="24"/>
                <w:lang w:val="en-US"/>
              </w:rPr>
              <w:t>лектросварная_100x4</w:t>
            </w:r>
          </w:p>
        </w:tc>
      </w:tr>
      <w:tr w:rsidR="00C2649E" w:rsidRPr="001A2D1F" w14:paraId="47949D23" w14:textId="77777777" w:rsidTr="00C17D54">
        <w:trPr>
          <w:cantSplit/>
          <w:trHeight w:val="378"/>
          <w:jc w:val="center"/>
        </w:trPr>
        <w:tc>
          <w:tcPr>
            <w:tcW w:w="3332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14:paraId="481073F1" w14:textId="77777777"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Фитинги</w:t>
            </w:r>
          </w:p>
        </w:tc>
        <w:tc>
          <w:tcPr>
            <w:tcW w:w="6448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14:paraId="3A3CBFBE" w14:textId="77777777"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  <w:lang w:val="en-US"/>
              </w:rPr>
              <w:t>Отвод_Сварной_200мм</w:t>
            </w:r>
          </w:p>
        </w:tc>
      </w:tr>
      <w:tr w:rsidR="00C2649E" w:rsidRPr="001A2D1F" w14:paraId="6AF10E00" w14:textId="77777777" w:rsidTr="00C17D54">
        <w:trPr>
          <w:cantSplit/>
          <w:trHeight w:val="378"/>
          <w:jc w:val="center"/>
        </w:trPr>
        <w:tc>
          <w:tcPr>
            <w:tcW w:w="3332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14:paraId="2B5D1BA3" w14:textId="77777777"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Изоляция</w:t>
            </w:r>
          </w:p>
        </w:tc>
        <w:tc>
          <w:tcPr>
            <w:tcW w:w="6448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14:paraId="2DFA007A" w14:textId="77777777"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  <w:lang w:val="en-US"/>
              </w:rPr>
              <w:t>Изоляция_60мм_RolsIsomarket</w:t>
            </w:r>
          </w:p>
        </w:tc>
      </w:tr>
      <w:tr w:rsidR="00C2649E" w:rsidRPr="001A2D1F" w14:paraId="6C3087BA" w14:textId="77777777" w:rsidTr="00C17D54">
        <w:trPr>
          <w:cantSplit/>
          <w:trHeight w:val="378"/>
          <w:jc w:val="center"/>
        </w:trPr>
        <w:tc>
          <w:tcPr>
            <w:tcW w:w="3332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14:paraId="3CB3135B" w14:textId="77777777"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lastRenderedPageBreak/>
              <w:t>Оборудование ВК</w:t>
            </w:r>
          </w:p>
        </w:tc>
        <w:tc>
          <w:tcPr>
            <w:tcW w:w="6448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14:paraId="3CFA5F8D" w14:textId="77777777"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  <w:lang w:val="en-US"/>
              </w:rPr>
              <w:t>Насос_Циркуляционный_WILO</w:t>
            </w:r>
          </w:p>
        </w:tc>
      </w:tr>
      <w:tr w:rsidR="00C2649E" w:rsidRPr="001A2D1F" w14:paraId="26437BF1" w14:textId="77777777" w:rsidTr="00C17D54">
        <w:trPr>
          <w:cantSplit/>
          <w:trHeight w:val="378"/>
          <w:jc w:val="center"/>
        </w:trPr>
        <w:tc>
          <w:tcPr>
            <w:tcW w:w="3332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14:paraId="1CD3CCCE" w14:textId="77777777"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Арматура</w:t>
            </w:r>
          </w:p>
        </w:tc>
        <w:tc>
          <w:tcPr>
            <w:tcW w:w="6448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14:paraId="0464B369" w14:textId="77777777"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  <w:lang w:val="en-US"/>
              </w:rPr>
              <w:t>Клапан_Балансировочный_25мм</w:t>
            </w:r>
          </w:p>
        </w:tc>
      </w:tr>
      <w:tr w:rsidR="00C2649E" w:rsidRPr="001A2D1F" w14:paraId="6D620319" w14:textId="77777777" w:rsidTr="00C17D54">
        <w:trPr>
          <w:cantSplit/>
          <w:trHeight w:val="378"/>
          <w:jc w:val="center"/>
        </w:trPr>
        <w:tc>
          <w:tcPr>
            <w:tcW w:w="3332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14:paraId="05F69A41" w14:textId="77777777"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Кабеленесущие конструкции </w:t>
            </w:r>
          </w:p>
        </w:tc>
        <w:tc>
          <w:tcPr>
            <w:tcW w:w="6448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14:paraId="608870F3" w14:textId="77777777"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  <w:lang w:val="en-US"/>
              </w:rPr>
              <w:t>Лоток_Металлический</w:t>
            </w:r>
            <w:r w:rsidRPr="001A2D1F">
              <w:rPr>
                <w:rFonts w:cs="Times New Roman"/>
                <w:color w:val="000000" w:themeColor="text1"/>
                <w:szCs w:val="24"/>
              </w:rPr>
              <w:t>П</w:t>
            </w:r>
            <w:r w:rsidRPr="001A2D1F">
              <w:rPr>
                <w:rFonts w:cs="Times New Roman"/>
                <w:color w:val="000000" w:themeColor="text1"/>
                <w:szCs w:val="24"/>
                <w:lang w:val="en-US"/>
              </w:rPr>
              <w:t>ерфорированный_</w:t>
            </w:r>
            <w:r w:rsidRPr="001A2D1F">
              <w:rPr>
                <w:rFonts w:cs="Times New Roman"/>
                <w:color w:val="000000" w:themeColor="text1"/>
                <w:szCs w:val="24"/>
              </w:rPr>
              <w:t>5</w:t>
            </w:r>
            <w:r w:rsidRPr="001A2D1F">
              <w:rPr>
                <w:rFonts w:cs="Times New Roman"/>
                <w:color w:val="000000" w:themeColor="text1"/>
                <w:szCs w:val="24"/>
                <w:lang w:val="en-US"/>
              </w:rPr>
              <w:t>0x50</w:t>
            </w:r>
          </w:p>
        </w:tc>
      </w:tr>
      <w:tr w:rsidR="00C2649E" w:rsidRPr="001A2D1F" w14:paraId="302CD87B" w14:textId="77777777" w:rsidTr="00C17D54">
        <w:trPr>
          <w:cantSplit/>
          <w:trHeight w:val="378"/>
          <w:jc w:val="center"/>
        </w:trPr>
        <w:tc>
          <w:tcPr>
            <w:tcW w:w="3332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14:paraId="641DDAB4" w14:textId="77777777"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Оборудование ЭО</w:t>
            </w:r>
          </w:p>
        </w:tc>
        <w:tc>
          <w:tcPr>
            <w:tcW w:w="6448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14:paraId="685C18B5" w14:textId="77777777"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  <w:lang w:val="en-US"/>
              </w:rPr>
              <w:t>Щит_Распределительный_EIK</w:t>
            </w:r>
          </w:p>
        </w:tc>
      </w:tr>
      <w:tr w:rsidR="00C2649E" w:rsidRPr="001A2D1F" w14:paraId="61CA0CCE" w14:textId="77777777" w:rsidTr="00C17D54">
        <w:trPr>
          <w:cantSplit/>
          <w:trHeight w:val="378"/>
          <w:jc w:val="center"/>
        </w:trPr>
        <w:tc>
          <w:tcPr>
            <w:tcW w:w="3332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14:paraId="4379C2C5" w14:textId="77777777"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Осветительные приборы</w:t>
            </w:r>
          </w:p>
        </w:tc>
        <w:tc>
          <w:tcPr>
            <w:tcW w:w="6448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14:paraId="3131E279" w14:textId="77777777"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  <w:lang w:val="en-US"/>
              </w:rPr>
              <w:t>Светильник_Потолочный</w:t>
            </w:r>
            <w:r w:rsidRPr="001A2D1F">
              <w:rPr>
                <w:rFonts w:cs="Times New Roman"/>
                <w:color w:val="000000" w:themeColor="text1"/>
                <w:szCs w:val="24"/>
              </w:rPr>
              <w:t>С</w:t>
            </w:r>
            <w:r w:rsidRPr="001A2D1F">
              <w:rPr>
                <w:rFonts w:cs="Times New Roman"/>
                <w:color w:val="000000" w:themeColor="text1"/>
                <w:szCs w:val="24"/>
                <w:lang w:val="en-US"/>
              </w:rPr>
              <w:t>вето</w:t>
            </w:r>
            <w:r w:rsidRPr="001A2D1F">
              <w:rPr>
                <w:rFonts w:cs="Times New Roman"/>
                <w:color w:val="000000" w:themeColor="text1"/>
                <w:szCs w:val="24"/>
              </w:rPr>
              <w:t>диод</w:t>
            </w:r>
            <w:r w:rsidRPr="001A2D1F">
              <w:rPr>
                <w:rFonts w:cs="Times New Roman"/>
                <w:color w:val="000000" w:themeColor="text1"/>
                <w:szCs w:val="24"/>
                <w:lang w:val="en-US"/>
              </w:rPr>
              <w:t>ный_Нордвинд</w:t>
            </w:r>
          </w:p>
        </w:tc>
      </w:tr>
      <w:tr w:rsidR="00C2649E" w:rsidRPr="001A2D1F" w14:paraId="1B857041" w14:textId="77777777" w:rsidTr="00C17D54">
        <w:trPr>
          <w:cantSplit/>
          <w:trHeight w:val="378"/>
          <w:jc w:val="center"/>
        </w:trPr>
        <w:tc>
          <w:tcPr>
            <w:tcW w:w="3332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14:paraId="1F5A144D" w14:textId="77777777"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Выключатели</w:t>
            </w:r>
          </w:p>
        </w:tc>
        <w:tc>
          <w:tcPr>
            <w:tcW w:w="6448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14:paraId="5DC9A32A" w14:textId="77777777"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  <w:lang w:val="en-US"/>
              </w:rPr>
              <w:t>Выключатель_1-клавишный_Hager</w:t>
            </w:r>
          </w:p>
        </w:tc>
      </w:tr>
      <w:tr w:rsidR="00C2649E" w:rsidRPr="001A2D1F" w14:paraId="1B86D6A3" w14:textId="77777777" w:rsidTr="00C17D54">
        <w:trPr>
          <w:cantSplit/>
          <w:trHeight w:val="378"/>
          <w:jc w:val="center"/>
        </w:trPr>
        <w:tc>
          <w:tcPr>
            <w:tcW w:w="3332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14:paraId="693039F7" w14:textId="77777777"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Розетки</w:t>
            </w:r>
          </w:p>
        </w:tc>
        <w:tc>
          <w:tcPr>
            <w:tcW w:w="6448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14:paraId="7A2C9617" w14:textId="77777777"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Розетка_1-местнаяСЗаземляющимКонтактом_</w:t>
            </w:r>
            <w:r w:rsidRPr="001A2D1F">
              <w:rPr>
                <w:rFonts w:cs="Times New Roman"/>
                <w:color w:val="000000" w:themeColor="text1"/>
                <w:szCs w:val="24"/>
                <w:lang w:val="en-US"/>
              </w:rPr>
              <w:t>Schneider</w:t>
            </w:r>
          </w:p>
        </w:tc>
      </w:tr>
      <w:tr w:rsidR="00C2649E" w:rsidRPr="001A2D1F" w14:paraId="3EBEAA21" w14:textId="77777777" w:rsidTr="00C17D54">
        <w:trPr>
          <w:cantSplit/>
          <w:trHeight w:val="378"/>
          <w:jc w:val="center"/>
        </w:trPr>
        <w:tc>
          <w:tcPr>
            <w:tcW w:w="3332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14:paraId="1EE4DC72" w14:textId="77777777"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Шкаф коммутационный</w:t>
            </w:r>
          </w:p>
        </w:tc>
        <w:tc>
          <w:tcPr>
            <w:tcW w:w="6448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14:paraId="4CE9C1DA" w14:textId="77777777"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  <w:lang w:val="en-US"/>
              </w:rPr>
              <w:t>Шкаф_Rackmount20U_ЦМО</w:t>
            </w:r>
          </w:p>
        </w:tc>
      </w:tr>
      <w:tr w:rsidR="00C2649E" w:rsidRPr="001A2D1F" w14:paraId="76A312E5" w14:textId="77777777" w:rsidTr="00C17D54">
        <w:trPr>
          <w:cantSplit/>
          <w:trHeight w:val="378"/>
          <w:jc w:val="center"/>
        </w:trPr>
        <w:tc>
          <w:tcPr>
            <w:tcW w:w="3332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14:paraId="339176FA" w14:textId="77777777"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Трасса прокладки НСС </w:t>
            </w: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(только в границах площадки)</w:t>
            </w:r>
          </w:p>
        </w:tc>
        <w:tc>
          <w:tcPr>
            <w:tcW w:w="6448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14:paraId="6E8E1721" w14:textId="77777777"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КабельнаяКанализация_2х100_БНТАсбоцементная</w:t>
            </w:r>
          </w:p>
          <w:p w14:paraId="5C1A43AC" w14:textId="77777777"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КабельныйКолодец_ККС-2-80_бетон</w:t>
            </w:r>
          </w:p>
        </w:tc>
      </w:tr>
      <w:tr w:rsidR="00C2649E" w:rsidRPr="001A2D1F" w14:paraId="4C850A2E" w14:textId="77777777" w:rsidTr="00C17D54">
        <w:trPr>
          <w:cantSplit/>
          <w:trHeight w:val="378"/>
          <w:jc w:val="center"/>
        </w:trPr>
        <w:tc>
          <w:tcPr>
            <w:tcW w:w="3332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14:paraId="6918CD3B" w14:textId="77777777"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Трасса прокладки внутриплощадочных сетей </w:t>
            </w: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(например, к домофонам в калитках)</w:t>
            </w:r>
          </w:p>
        </w:tc>
        <w:tc>
          <w:tcPr>
            <w:tcW w:w="6448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14:paraId="77863BF4" w14:textId="77777777"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УкладкаВТраншее_1х50_ПНД_ТрубаДвустенная</w:t>
            </w:r>
          </w:p>
          <w:p w14:paraId="73B6F294" w14:textId="77777777"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СоединениеКабелей_ГерметичнаяМуфта_РеперныйСтолбик</w:t>
            </w:r>
          </w:p>
        </w:tc>
      </w:tr>
      <w:tr w:rsidR="00C2649E" w:rsidRPr="001A2D1F" w14:paraId="40553807" w14:textId="77777777" w:rsidTr="00C17D54">
        <w:trPr>
          <w:cantSplit/>
          <w:trHeight w:val="378"/>
          <w:jc w:val="center"/>
        </w:trPr>
        <w:tc>
          <w:tcPr>
            <w:tcW w:w="3332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14:paraId="26E46EA3" w14:textId="77777777"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Блок розеток СКС в сборе </w:t>
            </w:r>
          </w:p>
        </w:tc>
        <w:tc>
          <w:tcPr>
            <w:tcW w:w="6448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14:paraId="24753A95" w14:textId="77777777"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Мини-колонна_Напольная_680мм_6постов</w:t>
            </w:r>
          </w:p>
        </w:tc>
      </w:tr>
      <w:tr w:rsidR="00C2649E" w:rsidRPr="001A2D1F" w14:paraId="2DA005F4" w14:textId="77777777" w:rsidTr="00C17D54">
        <w:trPr>
          <w:cantSplit/>
          <w:trHeight w:val="378"/>
          <w:jc w:val="center"/>
        </w:trPr>
        <w:tc>
          <w:tcPr>
            <w:tcW w:w="3332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14:paraId="20532C7A" w14:textId="77777777"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Точка контроля доступа</w:t>
            </w:r>
          </w:p>
        </w:tc>
        <w:tc>
          <w:tcPr>
            <w:tcW w:w="6448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14:paraId="31DE062F" w14:textId="77777777"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Турникет_ОсновнойЭксплуатируемыйВход_ДвустороннийКонтроль</w:t>
            </w:r>
          </w:p>
        </w:tc>
      </w:tr>
      <w:tr w:rsidR="00C2649E" w:rsidRPr="001A2D1F" w14:paraId="1D603718" w14:textId="77777777" w:rsidTr="00C17D54">
        <w:trPr>
          <w:cantSplit/>
          <w:trHeight w:val="378"/>
          <w:jc w:val="center"/>
        </w:trPr>
        <w:tc>
          <w:tcPr>
            <w:tcW w:w="3332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14:paraId="6F11230D" w14:textId="77777777"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Специальное рабочее место </w:t>
            </w: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(для СОТ, АСКД, ОС, ПС, СОУЭ, АВТ)</w:t>
            </w:r>
          </w:p>
        </w:tc>
        <w:tc>
          <w:tcPr>
            <w:tcW w:w="6448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14:paraId="7F7A9983" w14:textId="77777777"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РМ_СОУЭ_РадиоузелШкольногоРадио</w:t>
            </w:r>
          </w:p>
        </w:tc>
      </w:tr>
      <w:tr w:rsidR="00C2649E" w:rsidRPr="001A2D1F" w14:paraId="3CA59044" w14:textId="77777777" w:rsidTr="00C17D54">
        <w:trPr>
          <w:cantSplit/>
          <w:trHeight w:val="378"/>
          <w:jc w:val="center"/>
        </w:trPr>
        <w:tc>
          <w:tcPr>
            <w:tcW w:w="3332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14:paraId="0F2E5AFB" w14:textId="77777777"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Рельеф</w:t>
            </w:r>
          </w:p>
        </w:tc>
        <w:tc>
          <w:tcPr>
            <w:tcW w:w="6448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14:paraId="0064F8B3" w14:textId="77777777"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  <w:lang w:val="en-US"/>
              </w:rPr>
              <w:t>Поверхность_</w:t>
            </w:r>
            <w:r w:rsidRPr="001A2D1F">
              <w:rPr>
                <w:rFonts w:cs="Times New Roman"/>
                <w:color w:val="000000" w:themeColor="text1"/>
                <w:szCs w:val="24"/>
              </w:rPr>
              <w:t>П</w:t>
            </w:r>
            <w:r w:rsidRPr="001A2D1F">
              <w:rPr>
                <w:rFonts w:cs="Times New Roman"/>
                <w:color w:val="000000" w:themeColor="text1"/>
                <w:szCs w:val="24"/>
                <w:lang w:val="en-US"/>
              </w:rPr>
              <w:t>ланировочная</w:t>
            </w:r>
          </w:p>
        </w:tc>
      </w:tr>
      <w:tr w:rsidR="00C2649E" w:rsidRPr="001A2D1F" w14:paraId="29157CC4" w14:textId="77777777" w:rsidTr="00C17D54">
        <w:trPr>
          <w:cantSplit/>
          <w:trHeight w:val="378"/>
          <w:jc w:val="center"/>
        </w:trPr>
        <w:tc>
          <w:tcPr>
            <w:tcW w:w="3332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14:paraId="369C651C" w14:textId="77777777"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Покрытия</w:t>
            </w:r>
          </w:p>
        </w:tc>
        <w:tc>
          <w:tcPr>
            <w:tcW w:w="6448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14:paraId="28DFB452" w14:textId="77777777"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СпортивнаяПлощадка_НаливноеРезиновоеПокрытие_60</w:t>
            </w:r>
          </w:p>
        </w:tc>
      </w:tr>
      <w:tr w:rsidR="00C2649E" w:rsidRPr="001A2D1F" w14:paraId="6D083C57" w14:textId="77777777" w:rsidTr="00C17D54">
        <w:trPr>
          <w:cantSplit/>
          <w:trHeight w:val="378"/>
          <w:jc w:val="center"/>
        </w:trPr>
        <w:tc>
          <w:tcPr>
            <w:tcW w:w="3332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14:paraId="38602FEA" w14:textId="77777777"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Бортовой камень</w:t>
            </w:r>
          </w:p>
        </w:tc>
        <w:tc>
          <w:tcPr>
            <w:tcW w:w="6448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14:paraId="5D1AED23" w14:textId="77777777"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  <w:lang w:val="en-US"/>
              </w:rPr>
              <w:t>Камень</w:t>
            </w:r>
            <w:r w:rsidRPr="001A2D1F">
              <w:rPr>
                <w:rFonts w:cs="Times New Roman"/>
                <w:color w:val="000000" w:themeColor="text1"/>
                <w:szCs w:val="24"/>
              </w:rPr>
              <w:t>Б</w:t>
            </w:r>
            <w:r w:rsidRPr="001A2D1F">
              <w:rPr>
                <w:rFonts w:cs="Times New Roman"/>
                <w:color w:val="000000" w:themeColor="text1"/>
                <w:szCs w:val="24"/>
                <w:lang w:val="en-US"/>
              </w:rPr>
              <w:t>ортовой_</w:t>
            </w:r>
            <w:r w:rsidRPr="001A2D1F">
              <w:rPr>
                <w:rFonts w:cs="Times New Roman"/>
                <w:color w:val="000000" w:themeColor="text1"/>
                <w:szCs w:val="24"/>
              </w:rPr>
              <w:t>Г</w:t>
            </w:r>
            <w:r w:rsidRPr="001A2D1F">
              <w:rPr>
                <w:rFonts w:cs="Times New Roman"/>
                <w:color w:val="000000" w:themeColor="text1"/>
                <w:szCs w:val="24"/>
                <w:lang w:val="en-US"/>
              </w:rPr>
              <w:t>ранитный_К</w:t>
            </w:r>
            <w:r w:rsidRPr="001A2D1F">
              <w:rPr>
                <w:rFonts w:cs="Times New Roman"/>
                <w:color w:val="000000" w:themeColor="text1"/>
                <w:szCs w:val="24"/>
                <w:vertAlign w:val="subscript"/>
                <w:lang w:val="en-US"/>
              </w:rPr>
              <w:t>брт</w:t>
            </w:r>
            <w:r w:rsidRPr="001A2D1F">
              <w:rPr>
                <w:rFonts w:cs="Times New Roman"/>
                <w:color w:val="000000" w:themeColor="text1"/>
                <w:szCs w:val="24"/>
                <w:lang w:val="en-US"/>
              </w:rPr>
              <w:t>4ГП_</w:t>
            </w:r>
          </w:p>
        </w:tc>
      </w:tr>
      <w:tr w:rsidR="00C2649E" w:rsidRPr="001A2D1F" w14:paraId="390A0064" w14:textId="77777777" w:rsidTr="00C17D54">
        <w:trPr>
          <w:cantSplit/>
          <w:trHeight w:val="378"/>
          <w:jc w:val="center"/>
        </w:trPr>
        <w:tc>
          <w:tcPr>
            <w:tcW w:w="3332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14:paraId="6FFFD3A2" w14:textId="77777777"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Ограждения</w:t>
            </w:r>
          </w:p>
        </w:tc>
        <w:tc>
          <w:tcPr>
            <w:tcW w:w="6448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14:paraId="4466DBC5" w14:textId="77777777"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Ограждение_МеталлическоеСПорошковойОкраской</w:t>
            </w:r>
          </w:p>
        </w:tc>
      </w:tr>
      <w:tr w:rsidR="00C2649E" w:rsidRPr="001A2D1F" w14:paraId="2CE3544C" w14:textId="77777777" w:rsidTr="00C17D54">
        <w:trPr>
          <w:cantSplit/>
          <w:trHeight w:val="378"/>
          <w:jc w:val="center"/>
        </w:trPr>
        <w:tc>
          <w:tcPr>
            <w:tcW w:w="3332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14:paraId="4FBDBE6A" w14:textId="77777777"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Малые архитектурные формы</w:t>
            </w:r>
          </w:p>
        </w:tc>
        <w:tc>
          <w:tcPr>
            <w:tcW w:w="6448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14:paraId="3D3ECA4A" w14:textId="77777777"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  <w:lang w:val="en-US"/>
              </w:rPr>
              <w:t>МАФ_Скамейка_Силур-1</w:t>
            </w:r>
          </w:p>
        </w:tc>
      </w:tr>
      <w:tr w:rsidR="00C2649E" w:rsidRPr="001A2D1F" w14:paraId="6EFBF578" w14:textId="77777777" w:rsidTr="00C17D54">
        <w:trPr>
          <w:cantSplit/>
          <w:trHeight w:val="378"/>
          <w:jc w:val="center"/>
        </w:trPr>
        <w:tc>
          <w:tcPr>
            <w:tcW w:w="3332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14:paraId="2825B22A" w14:textId="77777777"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Водоотвод</w:t>
            </w:r>
          </w:p>
        </w:tc>
        <w:tc>
          <w:tcPr>
            <w:tcW w:w="6448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14:paraId="4930C4D5" w14:textId="77777777"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  <w:lang w:val="en-US"/>
              </w:rPr>
              <w:t>Лоток_</w:t>
            </w:r>
            <w:r w:rsidRPr="001A2D1F">
              <w:rPr>
                <w:rFonts w:cs="Times New Roman"/>
                <w:color w:val="000000" w:themeColor="text1"/>
                <w:szCs w:val="24"/>
              </w:rPr>
              <w:t>В</w:t>
            </w:r>
            <w:r w:rsidRPr="001A2D1F">
              <w:rPr>
                <w:rFonts w:cs="Times New Roman"/>
                <w:color w:val="000000" w:themeColor="text1"/>
                <w:szCs w:val="24"/>
                <w:lang w:val="en-US"/>
              </w:rPr>
              <w:t>одоотводной_</w:t>
            </w:r>
            <w:r w:rsidRPr="001A2D1F">
              <w:rPr>
                <w:rFonts w:cs="Times New Roman"/>
                <w:color w:val="000000" w:themeColor="text1"/>
                <w:szCs w:val="24"/>
              </w:rPr>
              <w:t>П</w:t>
            </w:r>
            <w:r w:rsidRPr="001A2D1F">
              <w:rPr>
                <w:rFonts w:cs="Times New Roman"/>
                <w:color w:val="000000" w:themeColor="text1"/>
                <w:szCs w:val="24"/>
                <w:lang w:val="en-US"/>
              </w:rPr>
              <w:t>ластиковый_ЛВ-15.19,6.11,7</w:t>
            </w:r>
          </w:p>
        </w:tc>
      </w:tr>
      <w:tr w:rsidR="00C2649E" w:rsidRPr="001A2D1F" w14:paraId="400D2F8E" w14:textId="77777777" w:rsidTr="00C17D54">
        <w:trPr>
          <w:cantSplit/>
          <w:trHeight w:val="378"/>
          <w:jc w:val="center"/>
        </w:trPr>
        <w:tc>
          <w:tcPr>
            <w:tcW w:w="3332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14:paraId="5304F17B" w14:textId="77777777"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Озеленение</w:t>
            </w:r>
          </w:p>
        </w:tc>
        <w:tc>
          <w:tcPr>
            <w:tcW w:w="6448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14:paraId="7FB0E34E" w14:textId="77777777"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  <w:lang w:val="en-US"/>
              </w:rPr>
              <w:t>Озеленение_</w:t>
            </w:r>
            <w:r w:rsidRPr="001A2D1F">
              <w:rPr>
                <w:rFonts w:cs="Times New Roman"/>
                <w:color w:val="000000" w:themeColor="text1"/>
                <w:szCs w:val="24"/>
              </w:rPr>
              <w:t>Д</w:t>
            </w:r>
            <w:r w:rsidRPr="001A2D1F">
              <w:rPr>
                <w:rFonts w:cs="Times New Roman"/>
                <w:color w:val="000000" w:themeColor="text1"/>
                <w:szCs w:val="24"/>
                <w:lang w:val="en-US"/>
              </w:rPr>
              <w:t>ерево_Сирень</w:t>
            </w:r>
            <w:r w:rsidRPr="001A2D1F">
              <w:rPr>
                <w:rFonts w:cs="Times New Roman"/>
                <w:color w:val="000000" w:themeColor="text1"/>
                <w:szCs w:val="24"/>
              </w:rPr>
              <w:t>А</w:t>
            </w:r>
            <w:r w:rsidRPr="001A2D1F">
              <w:rPr>
                <w:rFonts w:cs="Times New Roman"/>
                <w:color w:val="000000" w:themeColor="text1"/>
                <w:szCs w:val="24"/>
                <w:lang w:val="en-US"/>
              </w:rPr>
              <w:t>мурская</w:t>
            </w:r>
          </w:p>
        </w:tc>
      </w:tr>
    </w:tbl>
    <w:p w14:paraId="54E63D1E" w14:textId="77777777" w:rsidR="00C2649E" w:rsidRPr="001A2D1F" w:rsidRDefault="00A56A53" w:rsidP="002D781E">
      <w:pPr>
        <w:pStyle w:val="20"/>
        <w:numPr>
          <w:ilvl w:val="1"/>
          <w:numId w:val="26"/>
        </w:numPr>
        <w:rPr>
          <w:rFonts w:ascii="Times New Roman" w:hAnsi="Times New Roman" w:cs="Times New Roman"/>
          <w:color w:val="000000" w:themeColor="text1"/>
          <w:sz w:val="24"/>
          <w:szCs w:val="24"/>
        </w:rPr>
      </w:pPr>
      <w:bookmarkStart w:id="61" w:name="_Toc56526437"/>
      <w:bookmarkStart w:id="62" w:name="_Toc56511639"/>
      <w:bookmarkStart w:id="63" w:name="_Toc107230184"/>
      <w:bookmarkStart w:id="64" w:name="_Toc107842990"/>
      <w:r w:rsidRPr="001A2D1F">
        <w:rPr>
          <w:rFonts w:ascii="Times New Roman" w:eastAsiaTheme="minorEastAsia" w:hAnsi="Times New Roman" w:cs="Times New Roman"/>
          <w:color w:val="000000" w:themeColor="text1"/>
          <w:sz w:val="24"/>
          <w:szCs w:val="24"/>
        </w:rPr>
        <w:t xml:space="preserve">Требования к качеству </w:t>
      </w:r>
      <w:bookmarkEnd w:id="61"/>
      <w:bookmarkEnd w:id="62"/>
      <w:r w:rsidRPr="001A2D1F">
        <w:rPr>
          <w:rFonts w:ascii="Times New Roman" w:eastAsiaTheme="minorEastAsia" w:hAnsi="Times New Roman" w:cs="Times New Roman"/>
          <w:color w:val="000000" w:themeColor="text1"/>
          <w:sz w:val="24"/>
          <w:szCs w:val="24"/>
        </w:rPr>
        <w:t>ЦИМ</w:t>
      </w:r>
      <w:bookmarkEnd w:id="63"/>
      <w:bookmarkEnd w:id="64"/>
    </w:p>
    <w:p w14:paraId="1FC37C45" w14:textId="77777777" w:rsidR="00C2649E" w:rsidRPr="001A2D1F" w:rsidRDefault="00A56A53">
      <w:pPr>
        <w:keepNext/>
        <w:ind w:firstLine="709"/>
        <w:jc w:val="both"/>
        <w:rPr>
          <w:rFonts w:eastAsiaTheme="minorEastAsia"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color w:val="000000" w:themeColor="text1"/>
          <w:szCs w:val="24"/>
        </w:rPr>
        <w:t>Перед передачей информационной модели Заказчику Генеральный подрядчик должен каждую информационную модель проверить на соответствие требованиям настоящего Приложения, а также должен проверить по следующим пунктам:</w:t>
      </w:r>
    </w:p>
    <w:p w14:paraId="29832AC6" w14:textId="77777777" w:rsidR="00C2649E" w:rsidRPr="001A2D1F" w:rsidRDefault="00A56A53">
      <w:pPr>
        <w:keepNext/>
        <w:ind w:firstLine="709"/>
        <w:jc w:val="both"/>
        <w:rPr>
          <w:rFonts w:eastAsiaTheme="minorEastAsia"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color w:val="000000" w:themeColor="text1"/>
          <w:szCs w:val="24"/>
        </w:rPr>
        <w:t>- на соответствие заданию на выполнение работ по созданию информационной модели строительства объекта;</w:t>
      </w:r>
    </w:p>
    <w:p w14:paraId="280CC140" w14:textId="77777777" w:rsidR="00C2649E" w:rsidRPr="001A2D1F" w:rsidRDefault="00A56A53">
      <w:pPr>
        <w:keepNext/>
        <w:ind w:firstLine="709"/>
        <w:jc w:val="both"/>
        <w:rPr>
          <w:rFonts w:eastAsiaTheme="minorEastAsia"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color w:val="000000" w:themeColor="text1"/>
          <w:szCs w:val="24"/>
        </w:rPr>
        <w:t>- провести визуальную проверку информационной модели и экспортируемого из нее комплекта чертежей Документации на наличие шрифтов и библиотечных элементов, задействованных в информационной модели, на отсутствие внешних ссылок на сторонние ресурсы, используемые шрифты и библиотечные элементы в информационной модели;</w:t>
      </w:r>
    </w:p>
    <w:p w14:paraId="0C5E8D7E" w14:textId="77777777" w:rsidR="00C2649E" w:rsidRPr="001A2D1F" w:rsidRDefault="00A56A53">
      <w:pPr>
        <w:keepNext/>
        <w:ind w:firstLine="709"/>
        <w:jc w:val="both"/>
        <w:rPr>
          <w:rFonts w:eastAsiaTheme="minorEastAsia"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color w:val="000000" w:themeColor="text1"/>
          <w:szCs w:val="24"/>
        </w:rPr>
        <w:t>- на соответствие действующим нормативным документам;</w:t>
      </w:r>
    </w:p>
    <w:p w14:paraId="2266DB10" w14:textId="77777777" w:rsidR="00C2649E" w:rsidRPr="001A2D1F" w:rsidRDefault="00A56A53">
      <w:pPr>
        <w:keepNext/>
        <w:ind w:firstLine="709"/>
        <w:jc w:val="both"/>
        <w:rPr>
          <w:rFonts w:eastAsiaTheme="minorEastAsia"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color w:val="000000" w:themeColor="text1"/>
          <w:szCs w:val="24"/>
        </w:rPr>
        <w:t xml:space="preserve">- на отсутствие во всех Разделах недопустимых пересечений между элементами модели, а также на наличие минимального пространства при его необходимости. Минимальный набор проверок отражен в Матрице проверки на коллизии в таблице 3.3.2.1 Настоящего Положения. </w:t>
      </w:r>
      <w:r w:rsidRPr="001A2D1F">
        <w:rPr>
          <w:rFonts w:eastAsiaTheme="minorEastAsia" w:cs="Times New Roman"/>
          <w:color w:val="000000" w:themeColor="text1"/>
          <w:szCs w:val="24"/>
        </w:rPr>
        <w:lastRenderedPageBreak/>
        <w:t>Матрица проверки на коллизии может видоизменяться в зависимости от наличия элементов в информационной модели. Генеральный подрядчик должен разработать матрицу проверки на коллизии и согласовать с Заказчиком;</w:t>
      </w:r>
    </w:p>
    <w:p w14:paraId="5EEEC8CE" w14:textId="77777777" w:rsidR="00C2649E" w:rsidRPr="001A2D1F" w:rsidRDefault="00A56A53">
      <w:pPr>
        <w:keepNext/>
        <w:ind w:firstLine="709"/>
        <w:jc w:val="both"/>
        <w:rPr>
          <w:rFonts w:eastAsiaTheme="minorEastAsia"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color w:val="000000" w:themeColor="text1"/>
          <w:szCs w:val="24"/>
        </w:rPr>
        <w:t>- на отсутствие дублирования объектов и их частей.</w:t>
      </w:r>
    </w:p>
    <w:p w14:paraId="099A786E" w14:textId="77777777" w:rsidR="00C2649E" w:rsidRPr="001A2D1F" w:rsidRDefault="00A56A53">
      <w:pPr>
        <w:keepNext/>
        <w:ind w:firstLine="709"/>
        <w:jc w:val="both"/>
        <w:rPr>
          <w:rFonts w:eastAsiaTheme="minorEastAsia"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color w:val="000000" w:themeColor="text1"/>
          <w:szCs w:val="24"/>
        </w:rPr>
        <w:t>Элементы информационной модели, а также их составные части, не должны дублироваться или иметь перекрывающуюся геометрию.</w:t>
      </w:r>
    </w:p>
    <w:p w14:paraId="060AD587" w14:textId="77777777" w:rsidR="00C2649E" w:rsidRPr="001A2D1F" w:rsidRDefault="00A56A53">
      <w:pPr>
        <w:keepNext/>
        <w:ind w:firstLine="709"/>
        <w:jc w:val="both"/>
        <w:rPr>
          <w:rFonts w:eastAsiaTheme="minorEastAsia"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color w:val="000000" w:themeColor="text1"/>
          <w:szCs w:val="24"/>
        </w:rPr>
        <w:t>- на отсутствие непроектных элементов</w:t>
      </w:r>
    </w:p>
    <w:p w14:paraId="68AE4D0B" w14:textId="77777777" w:rsidR="00C2649E" w:rsidRPr="001A2D1F" w:rsidRDefault="00A56A53">
      <w:pPr>
        <w:keepNext/>
        <w:ind w:firstLine="709"/>
        <w:jc w:val="both"/>
        <w:rPr>
          <w:rFonts w:eastAsiaTheme="minorEastAsia"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color w:val="000000" w:themeColor="text1"/>
          <w:szCs w:val="24"/>
        </w:rPr>
        <w:t>В информационной модели не должны присутствовать объекты, не относящиеся и не отраженные в экспортируемом из информационной модели комплекта чертежей Документации и/или спецификациях.</w:t>
      </w:r>
    </w:p>
    <w:p w14:paraId="01CE9743" w14:textId="77777777" w:rsidR="00C2649E" w:rsidRPr="001A2D1F" w:rsidRDefault="00C2649E">
      <w:pPr>
        <w:keepNext/>
        <w:ind w:firstLine="709"/>
        <w:jc w:val="both"/>
        <w:rPr>
          <w:rFonts w:eastAsiaTheme="minorEastAsia" w:cs="Times New Roman"/>
          <w:color w:val="000000" w:themeColor="text1"/>
          <w:szCs w:val="24"/>
        </w:rPr>
      </w:pPr>
    </w:p>
    <w:p w14:paraId="6D8D86E8" w14:textId="77777777" w:rsidR="00C2649E" w:rsidRPr="001A2D1F" w:rsidRDefault="00A56A53">
      <w:pPr>
        <w:keepNext/>
        <w:ind w:firstLine="709"/>
        <w:jc w:val="both"/>
        <w:rPr>
          <w:rFonts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color w:val="000000" w:themeColor="text1"/>
          <w:szCs w:val="24"/>
        </w:rPr>
        <w:t>ЦИМ должна проходить проверки визуально или автоматизировано, согласно графику, утверждённому в Плане реализации проекта:</w:t>
      </w:r>
    </w:p>
    <w:p w14:paraId="697D5A82" w14:textId="77777777" w:rsidR="00C2649E" w:rsidRPr="001A2D1F" w:rsidRDefault="00A56A53">
      <w:pPr>
        <w:pStyle w:val="affb"/>
        <w:keepNext/>
        <w:numPr>
          <w:ilvl w:val="0"/>
          <w:numId w:val="19"/>
        </w:numPr>
        <w:rPr>
          <w:rFonts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color w:val="000000" w:themeColor="text1"/>
          <w:szCs w:val="24"/>
        </w:rPr>
        <w:t>проверку пространственного положения элементов и их геометрических параметров (см. п. </w:t>
      </w:r>
      <w:r w:rsidR="00D561A4">
        <w:fldChar w:fldCharType="begin"/>
      </w:r>
      <w:r w:rsidR="00D561A4">
        <w:instrText xml:space="preserve"> REF _Ref85623113 \r \h  \* MERGEFORMAT </w:instrText>
      </w:r>
      <w:r w:rsidR="00D561A4">
        <w:fldChar w:fldCharType="separate"/>
      </w:r>
      <w:r w:rsidRPr="001A2D1F">
        <w:rPr>
          <w:rFonts w:cs="Times New Roman"/>
          <w:color w:val="000000" w:themeColor="text1"/>
          <w:szCs w:val="24"/>
        </w:rPr>
        <w:t>3.3.1</w:t>
      </w:r>
      <w:r w:rsidR="00D561A4">
        <w:fldChar w:fldCharType="end"/>
      </w:r>
      <w:r w:rsidRPr="001A2D1F">
        <w:rPr>
          <w:rFonts w:eastAsiaTheme="minorEastAsia" w:cs="Times New Roman"/>
          <w:color w:val="000000" w:themeColor="text1"/>
          <w:szCs w:val="24"/>
        </w:rPr>
        <w:t>);</w:t>
      </w:r>
    </w:p>
    <w:p w14:paraId="0906111C" w14:textId="77777777" w:rsidR="00C2649E" w:rsidRPr="001A2D1F" w:rsidRDefault="00A56A53">
      <w:pPr>
        <w:pStyle w:val="affb"/>
        <w:numPr>
          <w:ilvl w:val="0"/>
          <w:numId w:val="19"/>
        </w:numPr>
        <w:rPr>
          <w:rFonts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color w:val="000000" w:themeColor="text1"/>
          <w:szCs w:val="24"/>
        </w:rPr>
        <w:t>проверка на наличие коллизий (см. п. </w:t>
      </w:r>
      <w:r w:rsidR="00D561A4">
        <w:fldChar w:fldCharType="begin"/>
      </w:r>
      <w:r w:rsidR="00D561A4">
        <w:instrText xml:space="preserve"> REF _Ref86856492 \r \h  \* MERGEFORMAT </w:instrText>
      </w:r>
      <w:r w:rsidR="00D561A4">
        <w:fldChar w:fldCharType="separate"/>
      </w:r>
      <w:r w:rsidRPr="001A2D1F">
        <w:rPr>
          <w:rFonts w:cs="Times New Roman"/>
          <w:color w:val="000000" w:themeColor="text1"/>
          <w:szCs w:val="24"/>
        </w:rPr>
        <w:t>3.3.2</w:t>
      </w:r>
      <w:r w:rsidR="00D561A4">
        <w:fldChar w:fldCharType="end"/>
      </w:r>
      <w:r w:rsidRPr="001A2D1F">
        <w:rPr>
          <w:rFonts w:eastAsiaTheme="minorEastAsia" w:cs="Times New Roman"/>
          <w:color w:val="000000" w:themeColor="text1"/>
          <w:szCs w:val="24"/>
        </w:rPr>
        <w:t>);</w:t>
      </w:r>
    </w:p>
    <w:p w14:paraId="48CB1785" w14:textId="77777777" w:rsidR="00C2649E" w:rsidRPr="001A2D1F" w:rsidRDefault="00A56A53">
      <w:pPr>
        <w:pStyle w:val="affb"/>
        <w:numPr>
          <w:ilvl w:val="0"/>
          <w:numId w:val="19"/>
        </w:numPr>
        <w:rPr>
          <w:rFonts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color w:val="000000" w:themeColor="text1"/>
          <w:szCs w:val="24"/>
        </w:rPr>
        <w:t>проверку данных (см. п. </w:t>
      </w:r>
      <w:r w:rsidR="00D561A4">
        <w:fldChar w:fldCharType="begin"/>
      </w:r>
      <w:r w:rsidR="00D561A4">
        <w:instrText xml:space="preserve"> REF _Ref86856502 \r \h  \* MERGEFORMAT </w:instrText>
      </w:r>
      <w:r w:rsidR="00D561A4">
        <w:fldChar w:fldCharType="separate"/>
      </w:r>
      <w:r w:rsidRPr="001A2D1F">
        <w:rPr>
          <w:rFonts w:cs="Times New Roman"/>
          <w:color w:val="000000" w:themeColor="text1"/>
          <w:szCs w:val="24"/>
        </w:rPr>
        <w:t>3.3.3</w:t>
      </w:r>
      <w:r w:rsidR="00D561A4">
        <w:fldChar w:fldCharType="end"/>
      </w:r>
      <w:r w:rsidRPr="001A2D1F">
        <w:rPr>
          <w:rFonts w:eastAsiaTheme="minorEastAsia" w:cs="Times New Roman"/>
          <w:color w:val="000000" w:themeColor="text1"/>
          <w:szCs w:val="24"/>
        </w:rPr>
        <w:t>).</w:t>
      </w:r>
    </w:p>
    <w:p w14:paraId="32521392" w14:textId="77777777" w:rsidR="00C2649E" w:rsidRPr="001A2D1F" w:rsidRDefault="00A56A53">
      <w:pPr>
        <w:ind w:firstLine="709"/>
        <w:jc w:val="both"/>
        <w:rPr>
          <w:rFonts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color w:val="000000" w:themeColor="text1"/>
          <w:szCs w:val="24"/>
        </w:rPr>
        <w:t>В случае выявления несоответствий проектных решений в ЦИМ и документации Подрядчик обязуется устранить их в течение 5 дней. Если документация утверждена Заказчиком и прошла Государственную экспертизу, но позднее были найдены несоответствия, то ЦИМ может быть откорректирована Подрядчиком в соответствии с документацией.</w:t>
      </w:r>
    </w:p>
    <w:p w14:paraId="11C5A21B" w14:textId="77777777" w:rsidR="00C2649E" w:rsidRPr="001A2D1F" w:rsidRDefault="00C2649E">
      <w:pPr>
        <w:jc w:val="both"/>
        <w:rPr>
          <w:rFonts w:cs="Times New Roman"/>
          <w:color w:val="000000" w:themeColor="text1"/>
          <w:szCs w:val="24"/>
        </w:rPr>
      </w:pPr>
    </w:p>
    <w:p w14:paraId="65E8A605" w14:textId="77777777" w:rsidR="00C2649E" w:rsidRPr="001A2D1F" w:rsidRDefault="00A56A53" w:rsidP="007F0301">
      <w:pPr>
        <w:pStyle w:val="30"/>
        <w:numPr>
          <w:ilvl w:val="2"/>
          <w:numId w:val="26"/>
        </w:numPr>
        <w:rPr>
          <w:rFonts w:cs="Times New Roman"/>
          <w:color w:val="000000" w:themeColor="text1"/>
          <w:szCs w:val="24"/>
        </w:rPr>
      </w:pPr>
      <w:bookmarkStart w:id="65" w:name="_Toc107230185"/>
      <w:bookmarkStart w:id="66" w:name="_Ref85623113"/>
      <w:bookmarkStart w:id="67" w:name="_Toc107842991"/>
      <w:r w:rsidRPr="001A2D1F">
        <w:rPr>
          <w:rFonts w:cs="Times New Roman"/>
          <w:color w:val="000000" w:themeColor="text1"/>
          <w:szCs w:val="24"/>
        </w:rPr>
        <w:t>Проверка пространственного положения и их геометрических параметров</w:t>
      </w:r>
      <w:bookmarkEnd w:id="65"/>
      <w:bookmarkEnd w:id="66"/>
      <w:bookmarkEnd w:id="67"/>
    </w:p>
    <w:p w14:paraId="29360135" w14:textId="77777777" w:rsidR="00C2649E" w:rsidRPr="001A2D1F" w:rsidRDefault="00A56A53">
      <w:pPr>
        <w:ind w:firstLine="709"/>
        <w:jc w:val="both"/>
        <w:rPr>
          <w:rFonts w:eastAsia="Times New Roman" w:cs="Times New Roman"/>
          <w:color w:val="000000" w:themeColor="text1"/>
          <w:szCs w:val="24"/>
          <w:lang w:eastAsia="ru-RU"/>
        </w:rPr>
      </w:pPr>
      <w:r w:rsidRPr="001A2D1F">
        <w:rPr>
          <w:rFonts w:eastAsiaTheme="minorEastAsia" w:cs="Times New Roman"/>
          <w:color w:val="000000" w:themeColor="text1"/>
          <w:szCs w:val="24"/>
          <w:lang w:eastAsia="ru-RU"/>
        </w:rPr>
        <w:t>В проверку пространственного положения и геометрических параметров следует включать:</w:t>
      </w:r>
    </w:p>
    <w:p w14:paraId="17D91D9B" w14:textId="77777777" w:rsidR="00C2649E" w:rsidRPr="001A2D1F" w:rsidRDefault="00A56A53">
      <w:pPr>
        <w:pStyle w:val="affb"/>
        <w:numPr>
          <w:ilvl w:val="0"/>
          <w:numId w:val="20"/>
        </w:numPr>
        <w:tabs>
          <w:tab w:val="left" w:pos="1276"/>
        </w:tabs>
        <w:ind w:left="709" w:firstLine="284"/>
        <w:jc w:val="both"/>
        <w:rPr>
          <w:rFonts w:eastAsia="Times New Roman" w:cs="Times New Roman"/>
          <w:color w:val="000000" w:themeColor="text1"/>
          <w:szCs w:val="24"/>
          <w:lang w:eastAsia="ru-RU"/>
        </w:rPr>
      </w:pPr>
      <w:r w:rsidRPr="001A2D1F">
        <w:rPr>
          <w:rFonts w:eastAsiaTheme="minorEastAsia" w:cs="Times New Roman"/>
          <w:color w:val="000000" w:themeColor="text1"/>
          <w:szCs w:val="24"/>
          <w:lang w:eastAsia="ru-RU"/>
        </w:rPr>
        <w:t>проверку соответствия элементов модели требованиям к уровням проработки геометрической составляющей (см. п. </w:t>
      </w:r>
      <w:r w:rsidR="00D561A4">
        <w:fldChar w:fldCharType="begin"/>
      </w:r>
      <w:r w:rsidR="00D561A4">
        <w:instrText xml:space="preserve"> REF _Ref86856707 \r \h  \* MERGEFORMAT </w:instrText>
      </w:r>
      <w:r w:rsidR="00D561A4">
        <w:fldChar w:fldCharType="separate"/>
      </w:r>
      <w:r w:rsidRPr="001A2D1F">
        <w:t>4</w:t>
      </w:r>
      <w:r w:rsidR="00D561A4">
        <w:fldChar w:fldCharType="end"/>
      </w:r>
      <w:r w:rsidRPr="001A2D1F">
        <w:rPr>
          <w:rFonts w:eastAsiaTheme="minorEastAsia" w:cs="Times New Roman"/>
          <w:color w:val="000000" w:themeColor="text1"/>
          <w:szCs w:val="24"/>
          <w:lang w:eastAsia="ru-RU"/>
        </w:rPr>
        <w:t>);</w:t>
      </w:r>
    </w:p>
    <w:p w14:paraId="7F51847E" w14:textId="77777777" w:rsidR="00C2649E" w:rsidRPr="001A2D1F" w:rsidRDefault="00A56A53">
      <w:pPr>
        <w:pStyle w:val="affb"/>
        <w:numPr>
          <w:ilvl w:val="0"/>
          <w:numId w:val="20"/>
        </w:numPr>
        <w:tabs>
          <w:tab w:val="left" w:pos="1276"/>
        </w:tabs>
        <w:ind w:left="709" w:firstLine="284"/>
        <w:jc w:val="both"/>
        <w:rPr>
          <w:rFonts w:eastAsia="Times New Roman" w:cs="Times New Roman"/>
          <w:color w:val="000000" w:themeColor="text1"/>
          <w:szCs w:val="24"/>
          <w:lang w:eastAsia="ru-RU"/>
        </w:rPr>
      </w:pPr>
      <w:r w:rsidRPr="001A2D1F">
        <w:rPr>
          <w:rFonts w:eastAsiaTheme="minorEastAsia" w:cs="Times New Roman"/>
          <w:color w:val="000000" w:themeColor="text1"/>
          <w:szCs w:val="24"/>
          <w:lang w:eastAsia="ru-RU"/>
        </w:rPr>
        <w:t>проверку на идентичность систем координат (см. п. </w:t>
      </w:r>
      <w:r w:rsidR="00D561A4">
        <w:fldChar w:fldCharType="begin"/>
      </w:r>
      <w:r w:rsidR="00D561A4">
        <w:instrText xml:space="preserve"> REF _Ref86856728 \r \h  \* MERGEFORMAT </w:instrText>
      </w:r>
      <w:r w:rsidR="00D561A4">
        <w:fldChar w:fldCharType="separate"/>
      </w:r>
      <w:r w:rsidRPr="001A2D1F">
        <w:rPr>
          <w:rFonts w:cs="Times New Roman"/>
          <w:color w:val="000000" w:themeColor="text1"/>
          <w:szCs w:val="24"/>
        </w:rPr>
        <w:t>3.1.2</w:t>
      </w:r>
      <w:r w:rsidR="00D561A4">
        <w:fldChar w:fldCharType="end"/>
      </w:r>
      <w:r w:rsidRPr="001A2D1F">
        <w:rPr>
          <w:rFonts w:eastAsiaTheme="minorEastAsia" w:cs="Times New Roman"/>
          <w:color w:val="000000" w:themeColor="text1"/>
          <w:szCs w:val="24"/>
          <w:lang w:eastAsia="ru-RU"/>
        </w:rPr>
        <w:t>);</w:t>
      </w:r>
    </w:p>
    <w:p w14:paraId="7554D706" w14:textId="77777777" w:rsidR="00C2649E" w:rsidRPr="001A2D1F" w:rsidRDefault="00A56A53">
      <w:pPr>
        <w:pStyle w:val="affb"/>
        <w:numPr>
          <w:ilvl w:val="0"/>
          <w:numId w:val="20"/>
        </w:numPr>
        <w:tabs>
          <w:tab w:val="left" w:pos="1276"/>
        </w:tabs>
        <w:ind w:left="709" w:firstLine="284"/>
        <w:jc w:val="both"/>
        <w:rPr>
          <w:rFonts w:eastAsia="Times New Roman" w:cs="Times New Roman"/>
          <w:color w:val="000000" w:themeColor="text1"/>
          <w:szCs w:val="24"/>
          <w:lang w:eastAsia="ru-RU"/>
        </w:rPr>
      </w:pPr>
      <w:r w:rsidRPr="001A2D1F">
        <w:rPr>
          <w:rFonts w:eastAsiaTheme="minorEastAsia" w:cs="Times New Roman"/>
          <w:color w:val="000000" w:themeColor="text1"/>
          <w:szCs w:val="24"/>
          <w:lang w:eastAsia="ru-RU"/>
        </w:rPr>
        <w:t>проверку точности построения элементов модели (анализ примыканий элементов модели);</w:t>
      </w:r>
    </w:p>
    <w:p w14:paraId="52C9E7C1" w14:textId="77777777" w:rsidR="00C2649E" w:rsidRPr="001A2D1F" w:rsidRDefault="00A56A53">
      <w:pPr>
        <w:pStyle w:val="affb"/>
        <w:numPr>
          <w:ilvl w:val="0"/>
          <w:numId w:val="20"/>
        </w:numPr>
        <w:tabs>
          <w:tab w:val="left" w:pos="1276"/>
        </w:tabs>
        <w:ind w:left="709" w:firstLine="284"/>
        <w:jc w:val="both"/>
        <w:rPr>
          <w:rFonts w:eastAsia="Times New Roman" w:cs="Times New Roman"/>
          <w:color w:val="000000" w:themeColor="text1"/>
          <w:szCs w:val="24"/>
          <w:lang w:eastAsia="ru-RU"/>
        </w:rPr>
      </w:pPr>
      <w:r w:rsidRPr="001A2D1F">
        <w:rPr>
          <w:rFonts w:eastAsiaTheme="minorEastAsia" w:cs="Times New Roman"/>
          <w:color w:val="000000" w:themeColor="text1"/>
          <w:szCs w:val="24"/>
          <w:lang w:eastAsia="ru-RU"/>
        </w:rPr>
        <w:t>проверку на отсутствие дублированных и перекрывающихся элементов.</w:t>
      </w:r>
    </w:p>
    <w:p w14:paraId="26CCCA94" w14:textId="77777777" w:rsidR="00C2649E" w:rsidRPr="001A2D1F" w:rsidRDefault="00A56A53" w:rsidP="007F0301">
      <w:pPr>
        <w:pStyle w:val="30"/>
        <w:numPr>
          <w:ilvl w:val="2"/>
          <w:numId w:val="26"/>
        </w:numPr>
        <w:rPr>
          <w:rFonts w:cs="Times New Roman"/>
          <w:color w:val="000000" w:themeColor="text1"/>
          <w:szCs w:val="24"/>
        </w:rPr>
      </w:pPr>
      <w:bookmarkStart w:id="68" w:name="_Toc107230186"/>
      <w:bookmarkStart w:id="69" w:name="_Ref86856947"/>
      <w:bookmarkStart w:id="70" w:name="_Ref86856492"/>
      <w:bookmarkStart w:id="71" w:name="_Toc107842992"/>
      <w:r w:rsidRPr="001A2D1F">
        <w:rPr>
          <w:rFonts w:cs="Times New Roman"/>
          <w:color w:val="000000" w:themeColor="text1"/>
          <w:szCs w:val="24"/>
        </w:rPr>
        <w:t>Проверка на наличие коллизий</w:t>
      </w:r>
      <w:bookmarkEnd w:id="68"/>
      <w:bookmarkEnd w:id="69"/>
      <w:bookmarkEnd w:id="70"/>
      <w:bookmarkEnd w:id="71"/>
    </w:p>
    <w:p w14:paraId="19846616" w14:textId="77777777" w:rsidR="00C2649E" w:rsidRPr="001A2D1F" w:rsidRDefault="00A56A53">
      <w:pPr>
        <w:ind w:firstLine="709"/>
        <w:jc w:val="both"/>
        <w:rPr>
          <w:rFonts w:eastAsia="Times New Roman" w:cs="Times New Roman"/>
          <w:color w:val="000000" w:themeColor="text1"/>
          <w:szCs w:val="24"/>
          <w:lang w:eastAsia="ru-RU"/>
        </w:rPr>
      </w:pPr>
      <w:r w:rsidRPr="001A2D1F">
        <w:rPr>
          <w:rFonts w:eastAsiaTheme="minorEastAsia" w:cs="Times New Roman"/>
          <w:color w:val="000000" w:themeColor="text1"/>
          <w:szCs w:val="24"/>
          <w:lang w:eastAsia="ru-RU"/>
        </w:rPr>
        <w:t>Выявление коллизий необходимо выполнять с целью обнаружить и разрешить все потенциальные конфликты между элементами ЦИМ уже на этапе проектирования и не допустить их появления в ходе строительно-монтажных работ.</w:t>
      </w:r>
    </w:p>
    <w:p w14:paraId="074D1710" w14:textId="77777777" w:rsidR="00C2649E" w:rsidRPr="001A2D1F" w:rsidRDefault="00A56A53">
      <w:pPr>
        <w:ind w:firstLine="709"/>
        <w:jc w:val="both"/>
        <w:rPr>
          <w:rFonts w:eastAsia="Times New Roman" w:cs="Times New Roman"/>
          <w:color w:val="000000" w:themeColor="text1"/>
          <w:szCs w:val="24"/>
          <w:lang w:eastAsia="ru-RU"/>
        </w:rPr>
      </w:pPr>
      <w:r w:rsidRPr="001A2D1F">
        <w:rPr>
          <w:rFonts w:eastAsiaTheme="minorEastAsia" w:cs="Times New Roman"/>
          <w:color w:val="000000" w:themeColor="text1"/>
          <w:szCs w:val="24"/>
          <w:lang w:eastAsia="ru-RU"/>
        </w:rPr>
        <w:t>К выявлению коллизий относятся:</w:t>
      </w:r>
    </w:p>
    <w:p w14:paraId="337A75B7" w14:textId="77777777" w:rsidR="00C2649E" w:rsidRPr="001A2D1F" w:rsidRDefault="00A56A53">
      <w:pPr>
        <w:pStyle w:val="affb"/>
        <w:numPr>
          <w:ilvl w:val="0"/>
          <w:numId w:val="20"/>
        </w:numPr>
        <w:tabs>
          <w:tab w:val="left" w:pos="1276"/>
        </w:tabs>
        <w:ind w:left="709" w:firstLine="284"/>
        <w:jc w:val="both"/>
        <w:rPr>
          <w:rFonts w:eastAsiaTheme="minorEastAsia" w:cs="Times New Roman"/>
          <w:color w:val="000000" w:themeColor="text1"/>
          <w:szCs w:val="24"/>
          <w:lang w:eastAsia="ru-RU"/>
        </w:rPr>
      </w:pPr>
      <w:r w:rsidRPr="001A2D1F">
        <w:rPr>
          <w:rFonts w:eastAsiaTheme="minorEastAsia" w:cs="Times New Roman"/>
          <w:color w:val="000000" w:themeColor="text1"/>
          <w:szCs w:val="24"/>
          <w:lang w:eastAsia="ru-RU"/>
        </w:rPr>
        <w:t xml:space="preserve">поиск, анализ и устранение геометрических пересечений элементов модели, на основании матрицы коллизий (см. </w:t>
      </w:r>
      <w:r w:rsidR="00D561A4">
        <w:fldChar w:fldCharType="begin"/>
      </w:r>
      <w:r w:rsidR="00D561A4">
        <w:instrText xml:space="preserve"> REF _Ref86853450 \h  \* MERGEFORMAT </w:instrText>
      </w:r>
      <w:r w:rsidR="00D561A4">
        <w:fldChar w:fldCharType="separate"/>
      </w:r>
      <w:r w:rsidRPr="001A2D1F">
        <w:rPr>
          <w:rFonts w:cs="Times New Roman"/>
          <w:color w:val="000000" w:themeColor="text1"/>
          <w:szCs w:val="24"/>
        </w:rPr>
        <w:t>Таблица 3.3.2.10</w:t>
      </w:r>
      <w:r w:rsidR="00D561A4">
        <w:fldChar w:fldCharType="end"/>
      </w:r>
      <w:r w:rsidRPr="001A2D1F">
        <w:rPr>
          <w:rFonts w:eastAsiaTheme="minorEastAsia" w:cs="Times New Roman"/>
          <w:color w:val="000000" w:themeColor="text1"/>
          <w:szCs w:val="24"/>
          <w:lang w:eastAsia="ru-RU"/>
        </w:rPr>
        <w:t>);</w:t>
      </w:r>
    </w:p>
    <w:p w14:paraId="7C02AA18" w14:textId="77777777" w:rsidR="00C2649E" w:rsidRPr="001A2D1F" w:rsidRDefault="00A56A53">
      <w:pPr>
        <w:pStyle w:val="affb"/>
        <w:numPr>
          <w:ilvl w:val="0"/>
          <w:numId w:val="20"/>
        </w:numPr>
        <w:tabs>
          <w:tab w:val="left" w:pos="1276"/>
        </w:tabs>
        <w:ind w:left="709" w:firstLine="284"/>
        <w:jc w:val="both"/>
        <w:rPr>
          <w:rFonts w:eastAsiaTheme="minorEastAsia" w:cs="Times New Roman"/>
          <w:color w:val="000000" w:themeColor="text1"/>
          <w:szCs w:val="24"/>
          <w:lang w:eastAsia="ru-RU"/>
        </w:rPr>
      </w:pPr>
      <w:r w:rsidRPr="001A2D1F">
        <w:rPr>
          <w:rFonts w:eastAsiaTheme="minorEastAsia" w:cs="Times New Roman"/>
          <w:color w:val="000000" w:themeColor="text1"/>
          <w:szCs w:val="24"/>
          <w:lang w:eastAsia="ru-RU"/>
        </w:rPr>
        <w:t>поиск, анализ и устранение нарушений нормируемых расстояний между элементами модели;</w:t>
      </w:r>
    </w:p>
    <w:p w14:paraId="0D4458E7" w14:textId="77777777" w:rsidR="00C2649E" w:rsidRPr="001A2D1F" w:rsidRDefault="00A56A53">
      <w:pPr>
        <w:jc w:val="both"/>
        <w:rPr>
          <w:rFonts w:eastAsia="Times New Roman" w:cs="Times New Roman"/>
          <w:color w:val="000000" w:themeColor="text1"/>
          <w:szCs w:val="24"/>
          <w:lang w:eastAsia="ru-RU"/>
        </w:rPr>
      </w:pPr>
      <w:r w:rsidRPr="001A2D1F">
        <w:rPr>
          <w:rFonts w:eastAsiaTheme="minorEastAsia" w:cs="Times New Roman"/>
          <w:color w:val="000000" w:themeColor="text1"/>
          <w:szCs w:val="24"/>
          <w:lang w:eastAsia="ru-RU"/>
        </w:rPr>
        <w:t>Выявление коллизий предусматривает:</w:t>
      </w:r>
    </w:p>
    <w:p w14:paraId="121344E7" w14:textId="77777777" w:rsidR="00C2649E" w:rsidRPr="001A2D1F" w:rsidRDefault="00A56A53">
      <w:pPr>
        <w:pStyle w:val="affb"/>
        <w:numPr>
          <w:ilvl w:val="0"/>
          <w:numId w:val="20"/>
        </w:numPr>
        <w:tabs>
          <w:tab w:val="left" w:pos="1276"/>
        </w:tabs>
        <w:ind w:left="709" w:firstLine="284"/>
        <w:jc w:val="both"/>
        <w:rPr>
          <w:rFonts w:eastAsiaTheme="minorEastAsia" w:cs="Times New Roman"/>
          <w:color w:val="000000" w:themeColor="text1"/>
          <w:szCs w:val="24"/>
          <w:lang w:eastAsia="ru-RU"/>
        </w:rPr>
      </w:pPr>
      <w:r w:rsidRPr="001A2D1F">
        <w:rPr>
          <w:rFonts w:eastAsiaTheme="minorEastAsia" w:cs="Times New Roman"/>
          <w:color w:val="000000" w:themeColor="text1"/>
          <w:szCs w:val="24"/>
          <w:lang w:eastAsia="ru-RU"/>
        </w:rPr>
        <w:t>создание сводной модели (при междисциплинарной проверке);</w:t>
      </w:r>
    </w:p>
    <w:p w14:paraId="08470120" w14:textId="77777777" w:rsidR="00C2649E" w:rsidRPr="001A2D1F" w:rsidRDefault="00A56A53">
      <w:pPr>
        <w:pStyle w:val="affb"/>
        <w:numPr>
          <w:ilvl w:val="0"/>
          <w:numId w:val="20"/>
        </w:numPr>
        <w:tabs>
          <w:tab w:val="left" w:pos="1276"/>
        </w:tabs>
        <w:ind w:left="709" w:firstLine="284"/>
        <w:jc w:val="both"/>
        <w:rPr>
          <w:rFonts w:eastAsiaTheme="minorEastAsia" w:cs="Times New Roman"/>
          <w:color w:val="000000" w:themeColor="text1"/>
          <w:szCs w:val="24"/>
          <w:lang w:eastAsia="ru-RU"/>
        </w:rPr>
      </w:pPr>
      <w:r w:rsidRPr="001A2D1F">
        <w:rPr>
          <w:rFonts w:eastAsiaTheme="minorEastAsia" w:cs="Times New Roman"/>
          <w:color w:val="000000" w:themeColor="text1"/>
          <w:szCs w:val="24"/>
          <w:lang w:eastAsia="ru-RU"/>
        </w:rPr>
        <w:t>определение проверок, которые необходимо провести, и требований для их успешного прохождения;</w:t>
      </w:r>
    </w:p>
    <w:p w14:paraId="2702ECBD" w14:textId="77777777" w:rsidR="00C2649E" w:rsidRPr="001A2D1F" w:rsidRDefault="00A56A53">
      <w:pPr>
        <w:pStyle w:val="affb"/>
        <w:numPr>
          <w:ilvl w:val="0"/>
          <w:numId w:val="20"/>
        </w:numPr>
        <w:tabs>
          <w:tab w:val="left" w:pos="1276"/>
        </w:tabs>
        <w:ind w:left="709" w:firstLine="284"/>
        <w:jc w:val="both"/>
        <w:rPr>
          <w:rFonts w:eastAsiaTheme="minorEastAsia" w:cs="Times New Roman"/>
          <w:color w:val="000000" w:themeColor="text1"/>
          <w:szCs w:val="24"/>
          <w:lang w:eastAsia="ru-RU"/>
        </w:rPr>
      </w:pPr>
      <w:r w:rsidRPr="001A2D1F">
        <w:rPr>
          <w:rFonts w:eastAsiaTheme="minorEastAsia" w:cs="Times New Roman"/>
          <w:color w:val="000000" w:themeColor="text1"/>
          <w:szCs w:val="24"/>
          <w:lang w:eastAsia="ru-RU"/>
        </w:rPr>
        <w:t>проведение, анализ результатов проверок и формирование журнала коллизий.</w:t>
      </w:r>
    </w:p>
    <w:p w14:paraId="3640C668" w14:textId="77777777" w:rsidR="00C2649E" w:rsidRPr="001A2D1F" w:rsidRDefault="00A56A53">
      <w:pPr>
        <w:ind w:firstLine="709"/>
        <w:jc w:val="both"/>
        <w:rPr>
          <w:rFonts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color w:val="000000" w:themeColor="text1"/>
          <w:szCs w:val="24"/>
        </w:rPr>
        <w:lastRenderedPageBreak/>
        <w:t>Принятые без исправления коллизии не должны противоречить требованиям технических регламентов и иным требованиям действующего законодательства Российской Федерации и должны обеспечивать корректный подсчет количественных показателей.</w:t>
      </w:r>
    </w:p>
    <w:p w14:paraId="6E086303" w14:textId="77777777" w:rsidR="00C2649E" w:rsidRPr="001A2D1F" w:rsidRDefault="00A56A53">
      <w:pPr>
        <w:pStyle w:val="CCR0"/>
        <w:spacing w:after="0" w:line="276" w:lineRule="auto"/>
        <w:ind w:firstLine="567"/>
        <w:jc w:val="both"/>
        <w:rPr>
          <w:rFonts w:ascii="Times New Roman" w:hAnsi="Times New Roman" w:cs="Times New Roman"/>
          <w:szCs w:val="24"/>
        </w:rPr>
      </w:pPr>
      <w:r w:rsidRPr="001A2D1F">
        <w:rPr>
          <w:rFonts w:ascii="Times New Roman" w:eastAsiaTheme="minorEastAsia" w:hAnsi="Times New Roman" w:cs="Times New Roman"/>
          <w:szCs w:val="24"/>
        </w:rPr>
        <w:t>Периодичность проверки ЦИМ на коллизии (пересечения) совпадает с датами контрольных точек выдачи информации и фиксируется в Плане реализации проекта.</w:t>
      </w:r>
    </w:p>
    <w:p w14:paraId="52CB651F" w14:textId="77777777" w:rsidR="00C2649E" w:rsidRPr="001A2D1F" w:rsidRDefault="00A56A53">
      <w:pPr>
        <w:pStyle w:val="CCR0"/>
        <w:spacing w:after="0" w:line="276" w:lineRule="auto"/>
        <w:ind w:firstLine="567"/>
        <w:jc w:val="both"/>
        <w:rPr>
          <w:rFonts w:ascii="Times New Roman" w:eastAsiaTheme="minorEastAsia" w:hAnsi="Times New Roman" w:cs="Times New Roman"/>
          <w:szCs w:val="24"/>
        </w:rPr>
      </w:pPr>
      <w:r w:rsidRPr="001A2D1F">
        <w:rPr>
          <w:rFonts w:ascii="Times New Roman" w:eastAsiaTheme="minorEastAsia" w:hAnsi="Times New Roman" w:cs="Times New Roman"/>
          <w:szCs w:val="24"/>
        </w:rPr>
        <w:t>При передаче ЦИМ от Подрядчика Заказчику не допускаются проектные ошибки (коллизии), вызванные геометрическими пересечениями элементов следующих проектных решений и инженерных систем здания (</w:t>
      </w:r>
      <w:r w:rsidR="00D561A4">
        <w:fldChar w:fldCharType="begin"/>
      </w:r>
      <w:r w:rsidR="00D561A4">
        <w:instrText xml:space="preserve"> REF _Ref86853450 \h  \* MERGEFORMAT </w:instrText>
      </w:r>
      <w:r w:rsidR="00D561A4">
        <w:fldChar w:fldCharType="separate"/>
      </w:r>
      <w:r w:rsidRPr="001A2D1F">
        <w:rPr>
          <w:rFonts w:ascii="Times New Roman" w:hAnsi="Times New Roman" w:cs="Times New Roman"/>
          <w:szCs w:val="24"/>
        </w:rPr>
        <w:t>Таблица 3.3.2.10</w:t>
      </w:r>
      <w:r w:rsidR="00D561A4">
        <w:fldChar w:fldCharType="end"/>
      </w:r>
      <w:r w:rsidRPr="001A2D1F">
        <w:rPr>
          <w:rFonts w:ascii="Times New Roman" w:eastAsiaTheme="minorEastAsia" w:hAnsi="Times New Roman" w:cs="Times New Roman"/>
          <w:szCs w:val="24"/>
        </w:rPr>
        <w:t>):</w:t>
      </w:r>
    </w:p>
    <w:p w14:paraId="5FF339FD" w14:textId="77777777" w:rsidR="00C2649E" w:rsidRPr="001A2D1F" w:rsidRDefault="00A56A53">
      <w:pPr>
        <w:pStyle w:val="CCR0"/>
        <w:numPr>
          <w:ilvl w:val="0"/>
          <w:numId w:val="21"/>
        </w:numPr>
        <w:spacing w:after="0" w:line="276" w:lineRule="auto"/>
        <w:jc w:val="both"/>
        <w:rPr>
          <w:rFonts w:ascii="Times New Roman" w:hAnsi="Times New Roman" w:cs="Times New Roman"/>
          <w:szCs w:val="24"/>
        </w:rPr>
      </w:pPr>
      <w:r w:rsidRPr="001A2D1F">
        <w:rPr>
          <w:rFonts w:ascii="Times New Roman" w:eastAsiaTheme="minorEastAsia" w:hAnsi="Times New Roman" w:cs="Times New Roman"/>
          <w:szCs w:val="24"/>
        </w:rPr>
        <w:t>Архитектурные решения (АР);</w:t>
      </w:r>
    </w:p>
    <w:p w14:paraId="1104960D" w14:textId="77777777" w:rsidR="00C2649E" w:rsidRPr="001A2D1F" w:rsidRDefault="00A56A53">
      <w:pPr>
        <w:pStyle w:val="CCR0"/>
        <w:numPr>
          <w:ilvl w:val="0"/>
          <w:numId w:val="21"/>
        </w:numPr>
        <w:spacing w:after="0" w:line="276" w:lineRule="auto"/>
        <w:jc w:val="both"/>
        <w:rPr>
          <w:rFonts w:ascii="Times New Roman" w:hAnsi="Times New Roman" w:cs="Times New Roman"/>
          <w:szCs w:val="24"/>
        </w:rPr>
      </w:pPr>
      <w:r w:rsidRPr="001A2D1F">
        <w:rPr>
          <w:rFonts w:ascii="Times New Roman" w:eastAsiaTheme="minorEastAsia" w:hAnsi="Times New Roman" w:cs="Times New Roman"/>
          <w:szCs w:val="24"/>
        </w:rPr>
        <w:t>Конструктивные решения (КР);</w:t>
      </w:r>
    </w:p>
    <w:p w14:paraId="77FD1CDA" w14:textId="77777777" w:rsidR="00C2649E" w:rsidRPr="001A2D1F" w:rsidRDefault="00A56A53">
      <w:pPr>
        <w:pStyle w:val="CCR0"/>
        <w:numPr>
          <w:ilvl w:val="0"/>
          <w:numId w:val="21"/>
        </w:numPr>
        <w:spacing w:after="0" w:line="276" w:lineRule="auto"/>
        <w:jc w:val="both"/>
        <w:rPr>
          <w:rFonts w:ascii="Times New Roman" w:hAnsi="Times New Roman" w:cs="Times New Roman"/>
          <w:szCs w:val="24"/>
        </w:rPr>
      </w:pPr>
      <w:r w:rsidRPr="001A2D1F">
        <w:rPr>
          <w:rFonts w:ascii="Times New Roman" w:eastAsiaTheme="minorEastAsia" w:hAnsi="Times New Roman" w:cs="Times New Roman"/>
          <w:szCs w:val="24"/>
        </w:rPr>
        <w:t>Системы отопления, вентиляции и кондиционирования (ОВ);</w:t>
      </w:r>
    </w:p>
    <w:p w14:paraId="4448D6E0" w14:textId="77777777" w:rsidR="00C2649E" w:rsidRPr="001A2D1F" w:rsidRDefault="00A56A53">
      <w:pPr>
        <w:pStyle w:val="CCR0"/>
        <w:numPr>
          <w:ilvl w:val="0"/>
          <w:numId w:val="21"/>
        </w:numPr>
        <w:spacing w:after="0" w:line="276" w:lineRule="auto"/>
        <w:jc w:val="both"/>
        <w:rPr>
          <w:rFonts w:ascii="Times New Roman" w:hAnsi="Times New Roman" w:cs="Times New Roman"/>
          <w:szCs w:val="24"/>
        </w:rPr>
      </w:pPr>
      <w:r w:rsidRPr="001A2D1F">
        <w:rPr>
          <w:rFonts w:ascii="Times New Roman" w:eastAsiaTheme="minorEastAsia" w:hAnsi="Times New Roman" w:cs="Times New Roman"/>
          <w:szCs w:val="24"/>
        </w:rPr>
        <w:t>Системы водоснабжения и канализация (ВК);</w:t>
      </w:r>
    </w:p>
    <w:p w14:paraId="396816A2" w14:textId="77777777" w:rsidR="00C2649E" w:rsidRPr="001A2D1F" w:rsidRDefault="00A56A53">
      <w:pPr>
        <w:pStyle w:val="CCR0"/>
        <w:numPr>
          <w:ilvl w:val="0"/>
          <w:numId w:val="21"/>
        </w:numPr>
        <w:spacing w:after="0" w:line="276" w:lineRule="auto"/>
        <w:jc w:val="both"/>
        <w:rPr>
          <w:rFonts w:ascii="Times New Roman" w:hAnsi="Times New Roman" w:cs="Times New Roman"/>
          <w:szCs w:val="24"/>
        </w:rPr>
      </w:pPr>
      <w:r w:rsidRPr="001A2D1F">
        <w:rPr>
          <w:rFonts w:ascii="Times New Roman" w:eastAsiaTheme="minorEastAsia" w:hAnsi="Times New Roman" w:cs="Times New Roman"/>
          <w:szCs w:val="24"/>
        </w:rPr>
        <w:t>Система пожаротушения (ПТ);</w:t>
      </w:r>
    </w:p>
    <w:p w14:paraId="693914B9" w14:textId="77777777" w:rsidR="00C2649E" w:rsidRPr="001A2D1F" w:rsidRDefault="00A56A53">
      <w:pPr>
        <w:pStyle w:val="CCR0"/>
        <w:numPr>
          <w:ilvl w:val="0"/>
          <w:numId w:val="21"/>
        </w:numPr>
        <w:spacing w:after="0" w:line="276" w:lineRule="auto"/>
        <w:jc w:val="both"/>
        <w:rPr>
          <w:rFonts w:ascii="Times New Roman" w:hAnsi="Times New Roman" w:cs="Times New Roman"/>
          <w:szCs w:val="24"/>
        </w:rPr>
      </w:pPr>
      <w:r w:rsidRPr="001A2D1F">
        <w:rPr>
          <w:rFonts w:ascii="Times New Roman" w:hAnsi="Times New Roman" w:cs="Times New Roman"/>
          <w:szCs w:val="24"/>
        </w:rPr>
        <w:t>Система электроснабжения (ЭС);</w:t>
      </w:r>
    </w:p>
    <w:p w14:paraId="4DDCEF2C" w14:textId="77777777" w:rsidR="00C2649E" w:rsidRPr="001A2D1F" w:rsidRDefault="00A56A53">
      <w:pPr>
        <w:pStyle w:val="CCR0"/>
        <w:numPr>
          <w:ilvl w:val="0"/>
          <w:numId w:val="21"/>
        </w:numPr>
        <w:spacing w:after="0" w:line="276" w:lineRule="auto"/>
        <w:jc w:val="both"/>
        <w:rPr>
          <w:rFonts w:ascii="Times New Roman" w:hAnsi="Times New Roman" w:cs="Times New Roman"/>
          <w:szCs w:val="24"/>
        </w:rPr>
      </w:pPr>
      <w:r w:rsidRPr="001A2D1F">
        <w:rPr>
          <w:rFonts w:ascii="Times New Roman" w:hAnsi="Times New Roman" w:cs="Times New Roman"/>
          <w:szCs w:val="24"/>
        </w:rPr>
        <w:t>Система сетей связи (СС);</w:t>
      </w:r>
    </w:p>
    <w:p w14:paraId="2FD04F64" w14:textId="77777777" w:rsidR="00C2649E" w:rsidRPr="001A2D1F" w:rsidRDefault="00A56A53">
      <w:pPr>
        <w:pStyle w:val="CCR0"/>
        <w:numPr>
          <w:ilvl w:val="0"/>
          <w:numId w:val="21"/>
        </w:numPr>
        <w:spacing w:after="0" w:line="276" w:lineRule="auto"/>
        <w:jc w:val="both"/>
        <w:rPr>
          <w:rFonts w:ascii="Times New Roman" w:hAnsi="Times New Roman" w:cs="Times New Roman"/>
          <w:szCs w:val="24"/>
        </w:rPr>
      </w:pPr>
      <w:r w:rsidRPr="001A2D1F">
        <w:rPr>
          <w:rFonts w:ascii="Times New Roman" w:hAnsi="Times New Roman" w:cs="Times New Roman"/>
          <w:szCs w:val="24"/>
        </w:rPr>
        <w:t>Система технологических решений (ТХ).</w:t>
      </w:r>
    </w:p>
    <w:p w14:paraId="65827216" w14:textId="77777777" w:rsidR="00C2649E" w:rsidRPr="001A2D1F" w:rsidRDefault="00C2649E">
      <w:pPr>
        <w:pStyle w:val="CCR0"/>
        <w:spacing w:after="0" w:line="276" w:lineRule="auto"/>
        <w:ind w:left="1174"/>
        <w:jc w:val="both"/>
        <w:rPr>
          <w:rFonts w:ascii="Times New Roman" w:hAnsi="Times New Roman" w:cs="Times New Roman"/>
          <w:szCs w:val="24"/>
        </w:rPr>
      </w:pPr>
    </w:p>
    <w:p w14:paraId="585FB020" w14:textId="77777777" w:rsidR="00C2649E" w:rsidRPr="001A2D1F" w:rsidRDefault="00A56A53">
      <w:pPr>
        <w:pStyle w:val="CCR0"/>
        <w:keepNext/>
        <w:spacing w:after="0" w:line="276" w:lineRule="auto"/>
        <w:ind w:firstLine="567"/>
        <w:jc w:val="both"/>
        <w:rPr>
          <w:rFonts w:ascii="Times New Roman" w:eastAsiaTheme="minorEastAsia" w:hAnsi="Times New Roman" w:cs="Times New Roman"/>
          <w:szCs w:val="24"/>
        </w:rPr>
      </w:pPr>
      <w:r w:rsidRPr="001A2D1F">
        <w:rPr>
          <w:rFonts w:ascii="Times New Roman" w:eastAsiaTheme="minorEastAsia" w:hAnsi="Times New Roman" w:cs="Times New Roman"/>
          <w:szCs w:val="24"/>
        </w:rPr>
        <w:t xml:space="preserve">В таблице </w:t>
      </w:r>
      <w:r w:rsidR="00D561A4">
        <w:fldChar w:fldCharType="begin"/>
      </w:r>
      <w:r w:rsidR="00D561A4">
        <w:instrText xml:space="preserve"> REF _Ref86853450 \h  \* MERGEFORMAT </w:instrText>
      </w:r>
      <w:r w:rsidR="00D561A4">
        <w:fldChar w:fldCharType="separate"/>
      </w:r>
      <w:r w:rsidRPr="001A2D1F">
        <w:rPr>
          <w:rFonts w:ascii="Times New Roman" w:hAnsi="Times New Roman" w:cs="Times New Roman"/>
          <w:szCs w:val="24"/>
        </w:rPr>
        <w:t>Таблица 3.3.2.10</w:t>
      </w:r>
      <w:r w:rsidR="00D561A4">
        <w:fldChar w:fldCharType="end"/>
      </w:r>
      <w:r w:rsidRPr="001A2D1F">
        <w:rPr>
          <w:rFonts w:ascii="Times New Roman" w:hAnsi="Times New Roman" w:cs="Times New Roman"/>
          <w:szCs w:val="24"/>
        </w:rPr>
        <w:t xml:space="preserve"> </w:t>
      </w:r>
      <w:r w:rsidRPr="001A2D1F">
        <w:rPr>
          <w:rFonts w:ascii="Times New Roman" w:eastAsiaTheme="minorEastAsia" w:hAnsi="Times New Roman" w:cs="Times New Roman"/>
          <w:szCs w:val="24"/>
        </w:rPr>
        <w:t>приведена матрица проверки на коллизии между ЦИМ различных дисциплин. Критерием отнесения к коллизии является пересечение анализируемых элементов на величину более 30 мм.</w:t>
      </w:r>
    </w:p>
    <w:p w14:paraId="69F4984F" w14:textId="77777777" w:rsidR="00C2649E" w:rsidRPr="001A2D1F" w:rsidRDefault="00C2649E">
      <w:pPr>
        <w:pStyle w:val="CCR0"/>
        <w:keepNext/>
        <w:spacing w:after="0" w:line="276" w:lineRule="auto"/>
        <w:ind w:firstLine="567"/>
        <w:jc w:val="both"/>
        <w:rPr>
          <w:rFonts w:ascii="Times New Roman" w:eastAsiaTheme="minorEastAsia" w:hAnsi="Times New Roman" w:cs="Times New Roman"/>
          <w:szCs w:val="24"/>
        </w:rPr>
      </w:pPr>
    </w:p>
    <w:p w14:paraId="678402FC" w14:textId="77777777" w:rsidR="00C2649E" w:rsidRPr="001A2D1F" w:rsidRDefault="00A56A53">
      <w:pPr>
        <w:pStyle w:val="CCR0"/>
        <w:spacing w:after="0" w:line="276" w:lineRule="auto"/>
        <w:ind w:firstLine="567"/>
        <w:rPr>
          <w:rFonts w:ascii="Times New Roman" w:hAnsi="Times New Roman" w:cs="Times New Roman"/>
          <w:szCs w:val="24"/>
        </w:rPr>
        <w:sectPr w:rsidR="00C2649E" w:rsidRPr="001A2D1F">
          <w:pgSz w:w="11906" w:h="16838"/>
          <w:pgMar w:top="1134" w:right="851" w:bottom="709" w:left="1134" w:header="0" w:footer="454" w:gutter="0"/>
          <w:cols w:space="720"/>
          <w:formProt w:val="0"/>
          <w:docGrid w:linePitch="360"/>
        </w:sectPr>
      </w:pPr>
      <w:r w:rsidRPr="001A2D1F">
        <w:rPr>
          <w:rFonts w:ascii="Times New Roman" w:eastAsiaTheme="minorEastAsia" w:hAnsi="Times New Roman" w:cs="Times New Roman"/>
          <w:szCs w:val="24"/>
        </w:rPr>
        <w:t>Для труб диаметром более 30 мм и воздуховодов при обнаружении коллизий необходимо учитывать толщину изоляции.</w:t>
      </w:r>
    </w:p>
    <w:p w14:paraId="4E737A27" w14:textId="77777777" w:rsidR="00C2649E" w:rsidRPr="001A2D1F" w:rsidRDefault="00A56A53">
      <w:pPr>
        <w:pStyle w:val="17"/>
        <w:ind w:right="-2"/>
        <w:rPr>
          <w:color w:val="000000" w:themeColor="text1"/>
          <w:lang w:val="ru-RU"/>
        </w:rPr>
      </w:pPr>
      <w:bookmarkStart w:id="72" w:name="_Ref86853450"/>
      <w:r w:rsidRPr="001A2D1F">
        <w:rPr>
          <w:color w:val="000000" w:themeColor="text1"/>
          <w:lang w:val="ru-RU"/>
        </w:rPr>
        <w:lastRenderedPageBreak/>
        <w:t>Таблица</w:t>
      </w:r>
      <w:r w:rsidRPr="001A2D1F">
        <w:rPr>
          <w:color w:val="000000" w:themeColor="text1"/>
        </w:rPr>
        <w:t xml:space="preserve"> </w:t>
      </w:r>
      <w:r w:rsidR="0085372D" w:rsidRPr="001A2D1F">
        <w:rPr>
          <w:color w:val="000000" w:themeColor="text1"/>
        </w:rPr>
        <w:fldChar w:fldCharType="begin"/>
      </w:r>
      <w:r w:rsidRPr="001A2D1F">
        <w:rPr>
          <w:color w:val="000000" w:themeColor="text1"/>
        </w:rPr>
        <w:instrText>STYLEREF 3 \s</w:instrText>
      </w:r>
      <w:r w:rsidR="0085372D" w:rsidRPr="001A2D1F">
        <w:rPr>
          <w:color w:val="000000" w:themeColor="text1"/>
        </w:rPr>
        <w:fldChar w:fldCharType="separate"/>
      </w:r>
      <w:r w:rsidRPr="001A2D1F">
        <w:rPr>
          <w:color w:val="000000" w:themeColor="text1"/>
        </w:rPr>
        <w:t>3.3.2</w:t>
      </w:r>
      <w:r w:rsidR="0085372D" w:rsidRPr="001A2D1F">
        <w:rPr>
          <w:color w:val="000000" w:themeColor="text1"/>
        </w:rPr>
        <w:fldChar w:fldCharType="end"/>
      </w:r>
      <w:r w:rsidRPr="001A2D1F">
        <w:rPr>
          <w:color w:val="000000" w:themeColor="text1"/>
        </w:rPr>
        <w:t>.</w:t>
      </w:r>
      <w:r w:rsidR="0085372D" w:rsidRPr="001A2D1F">
        <w:rPr>
          <w:color w:val="000000" w:themeColor="text1"/>
        </w:rPr>
        <w:fldChar w:fldCharType="begin"/>
      </w:r>
      <w:r w:rsidRPr="001A2D1F">
        <w:rPr>
          <w:color w:val="000000" w:themeColor="text1"/>
        </w:rPr>
        <w:instrText xml:space="preserve"> SEQ Таблица \* ARABIC </w:instrText>
      </w:r>
      <w:r w:rsidR="0085372D" w:rsidRPr="001A2D1F">
        <w:rPr>
          <w:color w:val="000000" w:themeColor="text1"/>
        </w:rPr>
        <w:fldChar w:fldCharType="separate"/>
      </w:r>
      <w:r w:rsidRPr="001A2D1F">
        <w:rPr>
          <w:color w:val="000000" w:themeColor="text1"/>
        </w:rPr>
        <w:t>10</w:t>
      </w:r>
      <w:r w:rsidR="0085372D" w:rsidRPr="001A2D1F">
        <w:rPr>
          <w:color w:val="000000" w:themeColor="text1"/>
        </w:rPr>
        <w:fldChar w:fldCharType="end"/>
      </w:r>
      <w:bookmarkEnd w:id="72"/>
      <w:r w:rsidRPr="001A2D1F">
        <w:rPr>
          <w:color w:val="000000" w:themeColor="text1"/>
          <w:lang w:val="ru-RU"/>
        </w:rPr>
        <w:t xml:space="preserve"> Матрица коллизий</w:t>
      </w:r>
    </w:p>
    <w:p w14:paraId="3F2206A1" w14:textId="77777777" w:rsidR="00C2649E" w:rsidRPr="001A2D1F" w:rsidRDefault="00A56A53">
      <w:pPr>
        <w:pStyle w:val="CCR0"/>
        <w:spacing w:after="0" w:line="276" w:lineRule="auto"/>
        <w:ind w:right="423"/>
        <w:jc w:val="center"/>
        <w:rPr>
          <w:rFonts w:ascii="Times New Roman" w:hAnsi="Times New Roman" w:cs="Times New Roman"/>
          <w:szCs w:val="24"/>
        </w:rPr>
      </w:pPr>
      <w:r w:rsidRPr="001A2D1F">
        <w:rPr>
          <w:rFonts w:ascii="Times New Roman" w:hAnsi="Times New Roman" w:cs="Times New Roman"/>
          <w:noProof/>
          <w:szCs w:val="24"/>
        </w:rPr>
        <w:drawing>
          <wp:inline distT="0" distB="0" distL="0" distR="0" wp14:anchorId="3D59F1E1" wp14:editId="3EA12B64">
            <wp:extent cx="6493510" cy="7389495"/>
            <wp:effectExtent l="0" t="0" r="0" b="0"/>
            <wp:docPr id="1" name="Рисунок 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90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493510" cy="7389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652DE0" w14:textId="77777777" w:rsidR="00C2649E" w:rsidRPr="001A2D1F" w:rsidRDefault="00C2649E">
      <w:pPr>
        <w:pStyle w:val="CCR0"/>
        <w:spacing w:after="0" w:line="276" w:lineRule="auto"/>
        <w:ind w:firstLine="567"/>
        <w:rPr>
          <w:rFonts w:ascii="Times New Roman" w:eastAsiaTheme="minorEastAsia" w:hAnsi="Times New Roman" w:cs="Times New Roman"/>
          <w:szCs w:val="24"/>
        </w:rPr>
      </w:pPr>
    </w:p>
    <w:p w14:paraId="1F9DA69F" w14:textId="77777777" w:rsidR="00C2649E" w:rsidRPr="001A2D1F" w:rsidRDefault="00A56A53" w:rsidP="007F0301">
      <w:pPr>
        <w:pStyle w:val="30"/>
        <w:numPr>
          <w:ilvl w:val="2"/>
          <w:numId w:val="26"/>
        </w:numPr>
        <w:rPr>
          <w:rFonts w:cs="Times New Roman"/>
          <w:color w:val="000000" w:themeColor="text1"/>
          <w:szCs w:val="24"/>
        </w:rPr>
      </w:pPr>
      <w:bookmarkStart w:id="73" w:name="_Toc107230187"/>
      <w:bookmarkStart w:id="74" w:name="_Ref86856502"/>
      <w:bookmarkStart w:id="75" w:name="_Toc107842993"/>
      <w:r w:rsidRPr="001A2D1F">
        <w:rPr>
          <w:rFonts w:cs="Times New Roman"/>
          <w:color w:val="000000" w:themeColor="text1"/>
          <w:szCs w:val="24"/>
        </w:rPr>
        <w:t>Проверка атрибутивных данных и состава ЦИМ</w:t>
      </w:r>
      <w:bookmarkEnd w:id="73"/>
      <w:bookmarkEnd w:id="74"/>
      <w:bookmarkEnd w:id="75"/>
    </w:p>
    <w:p w14:paraId="7E0DD6BC" w14:textId="77777777" w:rsidR="00C2649E" w:rsidRPr="001A2D1F" w:rsidRDefault="00A56A53">
      <w:pPr>
        <w:ind w:firstLine="709"/>
        <w:jc w:val="both"/>
        <w:rPr>
          <w:rFonts w:eastAsia="Times New Roman" w:cs="Times New Roman"/>
          <w:color w:val="000000" w:themeColor="text1"/>
          <w:szCs w:val="24"/>
          <w:lang w:eastAsia="ru-RU"/>
        </w:rPr>
      </w:pPr>
      <w:r w:rsidRPr="001A2D1F">
        <w:rPr>
          <w:rFonts w:eastAsiaTheme="minorEastAsia" w:cs="Times New Roman"/>
          <w:color w:val="000000" w:themeColor="text1"/>
          <w:szCs w:val="24"/>
          <w:lang w:eastAsia="ru-RU"/>
        </w:rPr>
        <w:t>Проверка должна установить, насколько они соответствуют требованиям к уровням проработки (атрибутивной составляющей), а также соответствие и наличие элементов ЦИМ классам IFC согласно настоящим требованиям (см. п.</w:t>
      </w:r>
      <w:r w:rsidRPr="001A2D1F">
        <w:rPr>
          <w:rFonts w:eastAsiaTheme="minorEastAsia" w:cs="Times New Roman"/>
          <w:color w:val="000000" w:themeColor="text1"/>
          <w:szCs w:val="24"/>
          <w:lang w:val="en-US" w:eastAsia="ru-RU"/>
        </w:rPr>
        <w:t> </w:t>
      </w:r>
      <w:r w:rsidR="00D561A4">
        <w:fldChar w:fldCharType="begin"/>
      </w:r>
      <w:r w:rsidR="00D561A4">
        <w:instrText xml:space="preserve"> REF _Ref86856901 \r \h  \* MERGEFORMAT </w:instrText>
      </w:r>
      <w:r w:rsidR="00D561A4">
        <w:fldChar w:fldCharType="separate"/>
      </w:r>
      <w:r w:rsidRPr="001A2D1F">
        <w:t>4</w:t>
      </w:r>
      <w:r w:rsidR="00D561A4">
        <w:fldChar w:fldCharType="end"/>
      </w:r>
      <w:r w:rsidRPr="001A2D1F">
        <w:rPr>
          <w:rFonts w:eastAsiaTheme="minorEastAsia" w:cs="Times New Roman"/>
          <w:color w:val="000000" w:themeColor="text1"/>
          <w:szCs w:val="24"/>
          <w:lang w:eastAsia="ru-RU"/>
        </w:rPr>
        <w:t>).</w:t>
      </w:r>
    </w:p>
    <w:p w14:paraId="73F3D43E" w14:textId="77777777" w:rsidR="00C2649E" w:rsidRPr="001A2D1F" w:rsidRDefault="00A56A53" w:rsidP="007F0301">
      <w:pPr>
        <w:numPr>
          <w:ilvl w:val="1"/>
          <w:numId w:val="26"/>
        </w:numPr>
        <w:tabs>
          <w:tab w:val="left" w:pos="0"/>
        </w:tabs>
        <w:spacing w:before="280" w:after="240"/>
        <w:rPr>
          <w:rFonts w:cs="Times New Roman"/>
          <w:color w:val="000000" w:themeColor="text1"/>
          <w:szCs w:val="24"/>
        </w:rPr>
      </w:pPr>
      <w:bookmarkStart w:id="76" w:name="_Toc86219583"/>
      <w:bookmarkStart w:id="77" w:name="_Toc86219581"/>
      <w:bookmarkStart w:id="78" w:name="_Toc56526433"/>
      <w:bookmarkStart w:id="79" w:name="_Toc86219582"/>
      <w:bookmarkStart w:id="80" w:name="_Toc56511635"/>
      <w:bookmarkStart w:id="81" w:name="_Toc86219584"/>
      <w:bookmarkStart w:id="82" w:name="_Toc107230188"/>
      <w:bookmarkStart w:id="83" w:name="_Toc56526434"/>
      <w:bookmarkStart w:id="84" w:name="_Toc56511636"/>
      <w:bookmarkEnd w:id="76"/>
      <w:bookmarkEnd w:id="77"/>
      <w:bookmarkEnd w:id="78"/>
      <w:bookmarkEnd w:id="79"/>
      <w:bookmarkEnd w:id="80"/>
      <w:bookmarkEnd w:id="81"/>
      <w:r w:rsidRPr="001A2D1F">
        <w:rPr>
          <w:rFonts w:eastAsiaTheme="minorEastAsia" w:cs="Times New Roman"/>
          <w:color w:val="000000" w:themeColor="text1"/>
          <w:szCs w:val="24"/>
        </w:rPr>
        <w:t>Требования к составу и форматам выдачи результатов проекта</w:t>
      </w:r>
      <w:bookmarkEnd w:id="82"/>
      <w:bookmarkEnd w:id="83"/>
      <w:bookmarkEnd w:id="84"/>
    </w:p>
    <w:p w14:paraId="6C2248BB" w14:textId="77777777" w:rsidR="00C2649E" w:rsidRPr="001A2D1F" w:rsidRDefault="00A56A53">
      <w:pPr>
        <w:pStyle w:val="CCR0"/>
        <w:spacing w:after="0" w:line="276" w:lineRule="auto"/>
        <w:ind w:firstLine="709"/>
        <w:jc w:val="both"/>
        <w:rPr>
          <w:rFonts w:ascii="Times New Roman" w:hAnsi="Times New Roman" w:cs="Times New Roman"/>
          <w:szCs w:val="24"/>
        </w:rPr>
      </w:pPr>
      <w:r w:rsidRPr="001A2D1F">
        <w:rPr>
          <w:rFonts w:ascii="Times New Roman" w:eastAsiaTheme="minorEastAsia" w:hAnsi="Times New Roman" w:cs="Times New Roman"/>
          <w:szCs w:val="24"/>
        </w:rPr>
        <w:lastRenderedPageBreak/>
        <w:t>В дополнение к основной документации и ЦИМ, указанной в Техническом задании на проектирование, Подрядчик должен представить следующие документы:</w:t>
      </w:r>
    </w:p>
    <w:p w14:paraId="7A4D11A9" w14:textId="77777777" w:rsidR="00C2649E" w:rsidRPr="001A2D1F" w:rsidRDefault="00A56A53">
      <w:pPr>
        <w:pStyle w:val="CCR0"/>
        <w:numPr>
          <w:ilvl w:val="0"/>
          <w:numId w:val="22"/>
        </w:numPr>
        <w:spacing w:after="0" w:line="276" w:lineRule="auto"/>
        <w:jc w:val="both"/>
        <w:rPr>
          <w:rFonts w:ascii="Times New Roman" w:hAnsi="Times New Roman" w:cs="Times New Roman"/>
          <w:szCs w:val="24"/>
        </w:rPr>
      </w:pPr>
      <w:r w:rsidRPr="001A2D1F">
        <w:rPr>
          <w:rFonts w:ascii="Times New Roman" w:eastAsiaTheme="minorEastAsia" w:hAnsi="Times New Roman" w:cs="Times New Roman"/>
          <w:szCs w:val="24"/>
        </w:rPr>
        <w:t>Ведомость ЦИМ (см. п.</w:t>
      </w:r>
      <w:r w:rsidR="00D561A4">
        <w:fldChar w:fldCharType="begin"/>
      </w:r>
      <w:r w:rsidR="00D561A4">
        <w:instrText xml:space="preserve"> REF _Ref85101575 \r \h  \* MERGEFORMAT </w:instrText>
      </w:r>
      <w:r w:rsidR="00D561A4">
        <w:fldChar w:fldCharType="separate"/>
      </w:r>
      <w:r w:rsidRPr="001A2D1F">
        <w:rPr>
          <w:rFonts w:ascii="Times New Roman" w:hAnsi="Times New Roman" w:cs="Times New Roman"/>
          <w:szCs w:val="24"/>
        </w:rPr>
        <w:t>3.1.3</w:t>
      </w:r>
      <w:r w:rsidR="00D561A4">
        <w:fldChar w:fldCharType="end"/>
      </w:r>
      <w:r w:rsidRPr="001A2D1F">
        <w:rPr>
          <w:rFonts w:ascii="Times New Roman" w:eastAsiaTheme="minorEastAsia" w:hAnsi="Times New Roman" w:cs="Times New Roman"/>
          <w:szCs w:val="24"/>
        </w:rPr>
        <w:t>);</w:t>
      </w:r>
    </w:p>
    <w:p w14:paraId="79AB779A" w14:textId="77777777" w:rsidR="00C2649E" w:rsidRPr="001A2D1F" w:rsidRDefault="00A56A53">
      <w:pPr>
        <w:pStyle w:val="CCR0"/>
        <w:numPr>
          <w:ilvl w:val="0"/>
          <w:numId w:val="22"/>
        </w:numPr>
        <w:spacing w:after="0" w:line="276" w:lineRule="auto"/>
        <w:jc w:val="both"/>
        <w:rPr>
          <w:rFonts w:ascii="Times New Roman" w:hAnsi="Times New Roman" w:cs="Times New Roman"/>
          <w:szCs w:val="24"/>
        </w:rPr>
      </w:pPr>
      <w:r w:rsidRPr="001A2D1F">
        <w:rPr>
          <w:rFonts w:ascii="Times New Roman" w:eastAsiaTheme="minorEastAsia" w:hAnsi="Times New Roman" w:cs="Times New Roman"/>
          <w:szCs w:val="24"/>
        </w:rPr>
        <w:t>Файлы ЦИМ;</w:t>
      </w:r>
    </w:p>
    <w:p w14:paraId="42184ED9" w14:textId="77777777" w:rsidR="00C2649E" w:rsidRPr="001A2D1F" w:rsidRDefault="00A56A53">
      <w:pPr>
        <w:pStyle w:val="CCR0"/>
        <w:numPr>
          <w:ilvl w:val="0"/>
          <w:numId w:val="22"/>
        </w:numPr>
        <w:spacing w:after="0" w:line="276" w:lineRule="auto"/>
        <w:jc w:val="both"/>
        <w:rPr>
          <w:rFonts w:ascii="Times New Roman" w:hAnsi="Times New Roman" w:cs="Times New Roman"/>
          <w:szCs w:val="24"/>
        </w:rPr>
      </w:pPr>
      <w:r w:rsidRPr="001A2D1F">
        <w:rPr>
          <w:rFonts w:ascii="Times New Roman" w:eastAsiaTheme="minorEastAsia" w:hAnsi="Times New Roman" w:cs="Times New Roman"/>
          <w:szCs w:val="24"/>
        </w:rPr>
        <w:t>Матрицу коллизий с указанием количества пересекающихся элементов (см. п. </w:t>
      </w:r>
      <w:r w:rsidR="00D561A4">
        <w:fldChar w:fldCharType="begin"/>
      </w:r>
      <w:r w:rsidR="00D561A4">
        <w:instrText xml:space="preserve"> REF _Ref86856947 \r \h  \* MERGEFORMAT </w:instrText>
      </w:r>
      <w:r w:rsidR="00D561A4">
        <w:fldChar w:fldCharType="separate"/>
      </w:r>
      <w:r w:rsidRPr="001A2D1F">
        <w:rPr>
          <w:rFonts w:ascii="Times New Roman" w:eastAsia="Arial" w:hAnsi="Times New Roman" w:cs="Times New Roman"/>
          <w:szCs w:val="24"/>
        </w:rPr>
        <w:t>3.3.2</w:t>
      </w:r>
      <w:r w:rsidR="00D561A4">
        <w:fldChar w:fldCharType="end"/>
      </w:r>
      <w:r w:rsidRPr="001A2D1F">
        <w:rPr>
          <w:rFonts w:ascii="Times New Roman" w:eastAsiaTheme="minorEastAsia" w:hAnsi="Times New Roman" w:cs="Times New Roman"/>
          <w:szCs w:val="24"/>
        </w:rPr>
        <w:t>);</w:t>
      </w:r>
    </w:p>
    <w:p w14:paraId="3995B712" w14:textId="77777777" w:rsidR="00C2649E" w:rsidRPr="001A2D1F" w:rsidRDefault="00A56A53">
      <w:pPr>
        <w:pStyle w:val="CCR0"/>
        <w:numPr>
          <w:ilvl w:val="0"/>
          <w:numId w:val="22"/>
        </w:numPr>
        <w:spacing w:after="0" w:line="276" w:lineRule="auto"/>
        <w:jc w:val="both"/>
        <w:rPr>
          <w:rFonts w:ascii="Times New Roman" w:hAnsi="Times New Roman" w:cs="Times New Roman"/>
          <w:szCs w:val="24"/>
        </w:rPr>
      </w:pPr>
      <w:r w:rsidRPr="001A2D1F">
        <w:rPr>
          <w:rFonts w:ascii="Times New Roman" w:eastAsiaTheme="minorEastAsia" w:hAnsi="Times New Roman" w:cs="Times New Roman"/>
          <w:szCs w:val="24"/>
        </w:rPr>
        <w:t>Отчеты по проверкам на коллизии.</w:t>
      </w:r>
    </w:p>
    <w:p w14:paraId="3F9CF805" w14:textId="77777777" w:rsidR="00C2649E" w:rsidRPr="001A2D1F" w:rsidRDefault="00A56A53">
      <w:pPr>
        <w:pStyle w:val="CCR0"/>
        <w:spacing w:after="0" w:line="276" w:lineRule="auto"/>
        <w:ind w:firstLine="709"/>
        <w:jc w:val="both"/>
        <w:rPr>
          <w:rFonts w:ascii="Times New Roman" w:eastAsiaTheme="minorEastAsia" w:hAnsi="Times New Roman" w:cs="Times New Roman"/>
          <w:szCs w:val="24"/>
        </w:rPr>
      </w:pPr>
      <w:r w:rsidRPr="001A2D1F">
        <w:rPr>
          <w:rFonts w:ascii="Times New Roman" w:eastAsiaTheme="minorEastAsia" w:hAnsi="Times New Roman" w:cs="Times New Roman"/>
          <w:szCs w:val="24"/>
        </w:rPr>
        <w:t>С файлами ЦИМ должна быть предоставлена «Ведомость цифровых информационных моделей» в формате XLSX (</w:t>
      </w:r>
      <w:r w:rsidR="00D561A4">
        <w:fldChar w:fldCharType="begin"/>
      </w:r>
      <w:r w:rsidR="00D561A4">
        <w:instrText xml:space="preserve"> REF _Ref86857007 \h  \* MERGEFORMAT </w:instrText>
      </w:r>
      <w:r w:rsidR="00D561A4">
        <w:fldChar w:fldCharType="separate"/>
      </w:r>
      <w:r w:rsidRPr="001A2D1F">
        <w:rPr>
          <w:rFonts w:ascii="Times New Roman" w:hAnsi="Times New Roman" w:cs="Times New Roman"/>
          <w:szCs w:val="24"/>
        </w:rPr>
        <w:t>Таблица 3.3.3.11</w:t>
      </w:r>
      <w:r w:rsidR="00D561A4">
        <w:fldChar w:fldCharType="end"/>
      </w:r>
      <w:r w:rsidRPr="001A2D1F">
        <w:rPr>
          <w:rFonts w:ascii="Times New Roman" w:eastAsiaTheme="minorEastAsia" w:hAnsi="Times New Roman" w:cs="Times New Roman"/>
          <w:szCs w:val="24"/>
        </w:rPr>
        <w:t>).</w:t>
      </w:r>
    </w:p>
    <w:p w14:paraId="03E3A06D" w14:textId="77777777" w:rsidR="00C2649E" w:rsidRPr="001A2D1F" w:rsidRDefault="00A56A53">
      <w:pPr>
        <w:pStyle w:val="CCR0"/>
        <w:spacing w:after="0" w:line="276" w:lineRule="auto"/>
        <w:ind w:firstLine="709"/>
        <w:jc w:val="both"/>
        <w:rPr>
          <w:rFonts w:ascii="Times New Roman" w:hAnsi="Times New Roman" w:cs="Times New Roman"/>
          <w:szCs w:val="24"/>
        </w:rPr>
      </w:pPr>
      <w:r w:rsidRPr="001A2D1F">
        <w:rPr>
          <w:rFonts w:ascii="Times New Roman" w:eastAsiaTheme="minorEastAsia" w:hAnsi="Times New Roman" w:cs="Times New Roman"/>
          <w:szCs w:val="24"/>
        </w:rPr>
        <w:t>В графе «№ п/п» - указывается порядковый номер ЦИМ,</w:t>
      </w:r>
    </w:p>
    <w:p w14:paraId="4E8E2973" w14:textId="77777777" w:rsidR="00C2649E" w:rsidRPr="001A2D1F" w:rsidRDefault="00A56A53">
      <w:pPr>
        <w:pStyle w:val="CCR0"/>
        <w:spacing w:after="0" w:line="276" w:lineRule="auto"/>
        <w:ind w:firstLine="709"/>
        <w:jc w:val="both"/>
        <w:rPr>
          <w:rFonts w:ascii="Times New Roman" w:hAnsi="Times New Roman" w:cs="Times New Roman"/>
          <w:szCs w:val="24"/>
        </w:rPr>
      </w:pPr>
      <w:r w:rsidRPr="001A2D1F">
        <w:rPr>
          <w:rFonts w:ascii="Times New Roman" w:eastAsiaTheme="minorEastAsia" w:hAnsi="Times New Roman" w:cs="Times New Roman"/>
          <w:szCs w:val="24"/>
        </w:rPr>
        <w:t>в графе «Обозначение» - указывается наименование файла ЦИМ и тип (расширение),</w:t>
      </w:r>
    </w:p>
    <w:p w14:paraId="3ED8EEEE" w14:textId="77777777" w:rsidR="00C2649E" w:rsidRPr="001A2D1F" w:rsidRDefault="00A56A53">
      <w:pPr>
        <w:pStyle w:val="CCR0"/>
        <w:spacing w:after="0" w:line="276" w:lineRule="auto"/>
        <w:ind w:firstLine="709"/>
        <w:jc w:val="both"/>
        <w:rPr>
          <w:rFonts w:ascii="Times New Roman" w:hAnsi="Times New Roman" w:cs="Times New Roman"/>
          <w:szCs w:val="24"/>
        </w:rPr>
      </w:pPr>
      <w:r w:rsidRPr="001A2D1F">
        <w:rPr>
          <w:rFonts w:ascii="Times New Roman" w:eastAsiaTheme="minorEastAsia" w:hAnsi="Times New Roman" w:cs="Times New Roman"/>
          <w:szCs w:val="24"/>
        </w:rPr>
        <w:t>в графе «Описание» - указывается краткое описание, содержание ЦИМ (принадлежность к разделу, подразделу проектных решений).</w:t>
      </w:r>
    </w:p>
    <w:p w14:paraId="2352E53F" w14:textId="77777777" w:rsidR="00C2649E" w:rsidRPr="001A2D1F" w:rsidRDefault="00A56A53">
      <w:pPr>
        <w:pStyle w:val="17"/>
        <w:rPr>
          <w:color w:val="000000" w:themeColor="text1"/>
          <w:lang w:val="ru-RU"/>
        </w:rPr>
      </w:pPr>
      <w:bookmarkStart w:id="85" w:name="_Ref86857007"/>
      <w:r w:rsidRPr="001A2D1F">
        <w:rPr>
          <w:color w:val="000000" w:themeColor="text1"/>
          <w:lang w:val="ru-RU"/>
        </w:rPr>
        <w:t xml:space="preserve">Таблица </w:t>
      </w:r>
      <w:r w:rsidR="0085372D" w:rsidRPr="001A2D1F">
        <w:rPr>
          <w:color w:val="000000" w:themeColor="text1"/>
        </w:rPr>
        <w:fldChar w:fldCharType="begin"/>
      </w:r>
      <w:r w:rsidRPr="001A2D1F">
        <w:rPr>
          <w:color w:val="000000" w:themeColor="text1"/>
          <w:lang w:val="ru-RU"/>
        </w:rPr>
        <w:instrText>STYLEREF 3 \s</w:instrText>
      </w:r>
      <w:r w:rsidR="0085372D" w:rsidRPr="001A2D1F">
        <w:rPr>
          <w:color w:val="000000" w:themeColor="text1"/>
          <w:lang w:val="ru-RU"/>
        </w:rPr>
        <w:fldChar w:fldCharType="separate"/>
      </w:r>
      <w:r w:rsidRPr="001A2D1F">
        <w:rPr>
          <w:color w:val="000000" w:themeColor="text1"/>
          <w:lang w:val="ru-RU"/>
        </w:rPr>
        <w:t>3.3.3</w:t>
      </w:r>
      <w:r w:rsidR="0085372D" w:rsidRPr="001A2D1F">
        <w:rPr>
          <w:color w:val="000000" w:themeColor="text1"/>
          <w:lang w:val="ru-RU"/>
        </w:rPr>
        <w:fldChar w:fldCharType="end"/>
      </w:r>
      <w:r w:rsidRPr="001A2D1F">
        <w:rPr>
          <w:color w:val="000000" w:themeColor="text1"/>
          <w:lang w:val="ru-RU"/>
        </w:rPr>
        <w:t>.</w:t>
      </w:r>
      <w:r w:rsidR="0085372D" w:rsidRPr="001A2D1F">
        <w:rPr>
          <w:color w:val="000000" w:themeColor="text1"/>
          <w:lang w:val="ru-RU"/>
        </w:rPr>
        <w:fldChar w:fldCharType="begin"/>
      </w:r>
      <w:r w:rsidRPr="001A2D1F">
        <w:rPr>
          <w:color w:val="000000" w:themeColor="text1"/>
          <w:lang w:val="ru-RU"/>
        </w:rPr>
        <w:instrText xml:space="preserve"> SEQ Таблица \* ARABIC </w:instrText>
      </w:r>
      <w:r w:rsidR="0085372D" w:rsidRPr="001A2D1F">
        <w:rPr>
          <w:color w:val="000000" w:themeColor="text1"/>
          <w:lang w:val="ru-RU"/>
        </w:rPr>
        <w:fldChar w:fldCharType="separate"/>
      </w:r>
      <w:r w:rsidRPr="001A2D1F">
        <w:rPr>
          <w:color w:val="000000" w:themeColor="text1"/>
          <w:lang w:val="ru-RU"/>
        </w:rPr>
        <w:t>11</w:t>
      </w:r>
      <w:r w:rsidR="0085372D" w:rsidRPr="001A2D1F">
        <w:rPr>
          <w:color w:val="000000" w:themeColor="text1"/>
          <w:lang w:val="ru-RU"/>
        </w:rPr>
        <w:fldChar w:fldCharType="end"/>
      </w:r>
      <w:bookmarkEnd w:id="85"/>
      <w:r w:rsidRPr="001A2D1F">
        <w:rPr>
          <w:color w:val="000000" w:themeColor="text1"/>
          <w:lang w:val="ru-RU"/>
        </w:rPr>
        <w:t>.</w:t>
      </w:r>
      <w:r w:rsidRPr="001A2D1F">
        <w:rPr>
          <w:rFonts w:eastAsiaTheme="minorEastAsia"/>
          <w:color w:val="000000" w:themeColor="text1"/>
          <w:lang w:val="ru-RU"/>
        </w:rPr>
        <w:t xml:space="preserve"> Пример заполнения ведомости цифровых информационных моделей ОКС.</w:t>
      </w:r>
    </w:p>
    <w:tbl>
      <w:tblPr>
        <w:tblW w:w="9780" w:type="dxa"/>
        <w:jc w:val="right"/>
        <w:tblLayout w:type="fixed"/>
        <w:tblCellMar>
          <w:left w:w="5" w:type="dxa"/>
          <w:right w:w="5" w:type="dxa"/>
        </w:tblCellMar>
        <w:tblLook w:val="04A0" w:firstRow="1" w:lastRow="0" w:firstColumn="1" w:lastColumn="0" w:noHBand="0" w:noVBand="1"/>
      </w:tblPr>
      <w:tblGrid>
        <w:gridCol w:w="847"/>
        <w:gridCol w:w="3831"/>
        <w:gridCol w:w="5102"/>
      </w:tblGrid>
      <w:tr w:rsidR="00C2649E" w:rsidRPr="001A2D1F" w14:paraId="3B5B3BE0" w14:textId="77777777">
        <w:trPr>
          <w:cantSplit/>
          <w:trHeight w:val="615"/>
          <w:tblHeader/>
          <w:jc w:val="right"/>
        </w:trPr>
        <w:tc>
          <w:tcPr>
            <w:tcW w:w="8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E3171FC" w14:textId="77777777"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b/>
                <w:szCs w:val="24"/>
              </w:rPr>
            </w:pPr>
            <w:r w:rsidRPr="001A2D1F">
              <w:rPr>
                <w:rFonts w:ascii="Times New Roman" w:hAnsi="Times New Roman" w:cs="Times New Roman"/>
                <w:b/>
                <w:szCs w:val="24"/>
              </w:rPr>
              <w:t>Номер ЦИМ</w:t>
            </w:r>
          </w:p>
        </w:tc>
        <w:tc>
          <w:tcPr>
            <w:tcW w:w="38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9EEB10F" w14:textId="77777777"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b/>
                <w:szCs w:val="24"/>
              </w:rPr>
            </w:pPr>
            <w:r w:rsidRPr="001A2D1F">
              <w:rPr>
                <w:rFonts w:ascii="Times New Roman" w:hAnsi="Times New Roman" w:cs="Times New Roman"/>
                <w:b/>
                <w:szCs w:val="24"/>
              </w:rPr>
              <w:t>Обозначение</w:t>
            </w:r>
          </w:p>
        </w:tc>
        <w:tc>
          <w:tcPr>
            <w:tcW w:w="5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50B3E21" w14:textId="77777777"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b/>
                <w:szCs w:val="24"/>
              </w:rPr>
            </w:pPr>
            <w:r w:rsidRPr="001A2D1F">
              <w:rPr>
                <w:rFonts w:ascii="Times New Roman" w:hAnsi="Times New Roman" w:cs="Times New Roman"/>
                <w:b/>
                <w:szCs w:val="24"/>
              </w:rPr>
              <w:t>Описание</w:t>
            </w:r>
          </w:p>
        </w:tc>
      </w:tr>
      <w:tr w:rsidR="00C2649E" w:rsidRPr="001A2D1F" w14:paraId="4237E9A9" w14:textId="77777777">
        <w:trPr>
          <w:cantSplit/>
          <w:trHeight w:val="340"/>
          <w:jc w:val="right"/>
        </w:trPr>
        <w:tc>
          <w:tcPr>
            <w:tcW w:w="8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614C995" w14:textId="77777777" w:rsidR="00C2649E" w:rsidRPr="001A2D1F" w:rsidRDefault="00C2649E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38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6861E5D" w14:textId="77777777"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i/>
                <w:szCs w:val="24"/>
              </w:rPr>
            </w:pPr>
            <w:r w:rsidRPr="001A2D1F">
              <w:rPr>
                <w:rFonts w:ascii="Times New Roman" w:hAnsi="Times New Roman" w:cs="Times New Roman"/>
                <w:i/>
                <w:szCs w:val="24"/>
              </w:rPr>
              <w:t>Основной формат</w:t>
            </w:r>
          </w:p>
        </w:tc>
        <w:tc>
          <w:tcPr>
            <w:tcW w:w="5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247A954" w14:textId="77777777" w:rsidR="00C2649E" w:rsidRPr="001A2D1F" w:rsidRDefault="00C2649E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</w:tr>
      <w:tr w:rsidR="00C2649E" w:rsidRPr="001A2D1F" w14:paraId="12837823" w14:textId="77777777">
        <w:trPr>
          <w:cantSplit/>
          <w:trHeight w:val="287"/>
          <w:jc w:val="right"/>
        </w:trPr>
        <w:tc>
          <w:tcPr>
            <w:tcW w:w="8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60BD2D4" w14:textId="77777777"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1</w:t>
            </w:r>
          </w:p>
        </w:tc>
        <w:tc>
          <w:tcPr>
            <w:tcW w:w="38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EA4186F" w14:textId="77777777"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1234_К01_С01_АР_П_А20.IFC</w:t>
            </w:r>
          </w:p>
        </w:tc>
        <w:tc>
          <w:tcPr>
            <w:tcW w:w="5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left w:w="85" w:type="dxa"/>
              <w:right w:w="85" w:type="dxa"/>
            </w:tcMar>
            <w:vAlign w:val="center"/>
          </w:tcPr>
          <w:p w14:paraId="384A3942" w14:textId="77777777" w:rsidR="00C2649E" w:rsidRPr="001A2D1F" w:rsidRDefault="00A56A53">
            <w:pPr>
              <w:pStyle w:val="CCR0"/>
              <w:widowControl w:val="0"/>
              <w:spacing w:after="0" w:line="276" w:lineRule="auto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ЦИМ архитектурные решения</w:t>
            </w:r>
          </w:p>
        </w:tc>
      </w:tr>
      <w:tr w:rsidR="00C2649E" w:rsidRPr="001A2D1F" w14:paraId="5212DD86" w14:textId="77777777">
        <w:trPr>
          <w:cantSplit/>
          <w:trHeight w:val="287"/>
          <w:jc w:val="right"/>
        </w:trPr>
        <w:tc>
          <w:tcPr>
            <w:tcW w:w="8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8A4A46A" w14:textId="77777777"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2</w:t>
            </w:r>
          </w:p>
        </w:tc>
        <w:tc>
          <w:tcPr>
            <w:tcW w:w="38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F445E35" w14:textId="77777777"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1234_К01_С01_КР_П_R20.IFC</w:t>
            </w:r>
          </w:p>
        </w:tc>
        <w:tc>
          <w:tcPr>
            <w:tcW w:w="5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left w:w="85" w:type="dxa"/>
              <w:right w:w="85" w:type="dxa"/>
            </w:tcMar>
            <w:vAlign w:val="center"/>
          </w:tcPr>
          <w:p w14:paraId="3CDF0014" w14:textId="77777777" w:rsidR="00C2649E" w:rsidRPr="001A2D1F" w:rsidRDefault="00A56A53">
            <w:pPr>
              <w:pStyle w:val="CCR0"/>
              <w:widowControl w:val="0"/>
              <w:spacing w:after="0" w:line="276" w:lineRule="auto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ЦИМ конструктивные решения</w:t>
            </w:r>
          </w:p>
        </w:tc>
      </w:tr>
      <w:tr w:rsidR="00C2649E" w:rsidRPr="001A2D1F" w14:paraId="77030D82" w14:textId="77777777">
        <w:trPr>
          <w:cantSplit/>
          <w:trHeight w:val="287"/>
          <w:jc w:val="right"/>
        </w:trPr>
        <w:tc>
          <w:tcPr>
            <w:tcW w:w="8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8C94ADA" w14:textId="77777777"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3</w:t>
            </w:r>
          </w:p>
        </w:tc>
        <w:tc>
          <w:tcPr>
            <w:tcW w:w="38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D4959A0" w14:textId="77777777"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1234_К01_С01_ОВ-ВК_П_R20.IFC</w:t>
            </w:r>
          </w:p>
        </w:tc>
        <w:tc>
          <w:tcPr>
            <w:tcW w:w="5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left w:w="85" w:type="dxa"/>
              <w:right w:w="85" w:type="dxa"/>
            </w:tcMar>
            <w:vAlign w:val="center"/>
          </w:tcPr>
          <w:p w14:paraId="22000D18" w14:textId="77777777" w:rsidR="00C2649E" w:rsidRPr="001A2D1F" w:rsidRDefault="00A56A53">
            <w:pPr>
              <w:pStyle w:val="CCR0"/>
              <w:widowControl w:val="0"/>
              <w:spacing w:after="0" w:line="276" w:lineRule="auto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ЦИМ инженерных систем здания</w:t>
            </w:r>
          </w:p>
        </w:tc>
      </w:tr>
      <w:tr w:rsidR="00C2649E" w:rsidRPr="001A2D1F" w14:paraId="3E26765E" w14:textId="77777777">
        <w:trPr>
          <w:cantSplit/>
          <w:trHeight w:val="287"/>
          <w:jc w:val="right"/>
        </w:trPr>
        <w:tc>
          <w:tcPr>
            <w:tcW w:w="8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B2A327B" w14:textId="77777777"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4</w:t>
            </w:r>
          </w:p>
        </w:tc>
        <w:tc>
          <w:tcPr>
            <w:tcW w:w="38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CDF7512" w14:textId="77777777"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1234_К01_С01_БФ_П_А20.IFC</w:t>
            </w:r>
          </w:p>
        </w:tc>
        <w:tc>
          <w:tcPr>
            <w:tcW w:w="5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left w:w="85" w:type="dxa"/>
              <w:right w:w="85" w:type="dxa"/>
            </w:tcMar>
            <w:vAlign w:val="center"/>
          </w:tcPr>
          <w:p w14:paraId="139B0BF5" w14:textId="77777777" w:rsidR="00C2649E" w:rsidRPr="001A2D1F" w:rsidRDefault="00A56A53">
            <w:pPr>
              <w:pStyle w:val="CCR0"/>
              <w:widowControl w:val="0"/>
              <w:spacing w:after="0" w:line="276" w:lineRule="auto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Базовый координационный файл</w:t>
            </w:r>
          </w:p>
        </w:tc>
      </w:tr>
      <w:tr w:rsidR="00C2649E" w:rsidRPr="001A2D1F" w14:paraId="3B119C95" w14:textId="77777777">
        <w:trPr>
          <w:cantSplit/>
          <w:trHeight w:val="287"/>
          <w:jc w:val="right"/>
        </w:trPr>
        <w:tc>
          <w:tcPr>
            <w:tcW w:w="8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497CF1C" w14:textId="77777777" w:rsidR="00C2649E" w:rsidRPr="001A2D1F" w:rsidRDefault="00C2649E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38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EF152A5" w14:textId="77777777"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i/>
                <w:szCs w:val="24"/>
              </w:rPr>
              <w:t>Дополнительный формат</w:t>
            </w:r>
          </w:p>
        </w:tc>
        <w:tc>
          <w:tcPr>
            <w:tcW w:w="5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left w:w="85" w:type="dxa"/>
              <w:right w:w="85" w:type="dxa"/>
            </w:tcMar>
            <w:vAlign w:val="center"/>
          </w:tcPr>
          <w:p w14:paraId="7AFC45E0" w14:textId="77777777" w:rsidR="00C2649E" w:rsidRPr="001A2D1F" w:rsidRDefault="00C2649E">
            <w:pPr>
              <w:pStyle w:val="CCR0"/>
              <w:widowControl w:val="0"/>
              <w:spacing w:after="0" w:line="276" w:lineRule="auto"/>
              <w:rPr>
                <w:rFonts w:ascii="Times New Roman" w:hAnsi="Times New Roman" w:cs="Times New Roman"/>
                <w:szCs w:val="24"/>
              </w:rPr>
            </w:pPr>
          </w:p>
        </w:tc>
      </w:tr>
      <w:tr w:rsidR="00C2649E" w:rsidRPr="001A2D1F" w14:paraId="5FAC9848" w14:textId="77777777">
        <w:trPr>
          <w:cantSplit/>
          <w:trHeight w:val="287"/>
          <w:jc w:val="right"/>
        </w:trPr>
        <w:tc>
          <w:tcPr>
            <w:tcW w:w="8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DB0E3DC" w14:textId="77777777"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5</w:t>
            </w:r>
          </w:p>
        </w:tc>
        <w:tc>
          <w:tcPr>
            <w:tcW w:w="38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6223FB1" w14:textId="77777777"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1234_К01_С01_АР_П_А20.PLA</w:t>
            </w:r>
          </w:p>
        </w:tc>
        <w:tc>
          <w:tcPr>
            <w:tcW w:w="5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left w:w="85" w:type="dxa"/>
              <w:right w:w="85" w:type="dxa"/>
            </w:tcMar>
            <w:vAlign w:val="center"/>
          </w:tcPr>
          <w:p w14:paraId="1AF2622A" w14:textId="77777777" w:rsidR="00C2649E" w:rsidRPr="001A2D1F" w:rsidRDefault="00A56A53">
            <w:pPr>
              <w:pStyle w:val="CCR0"/>
              <w:widowControl w:val="0"/>
              <w:spacing w:after="0" w:line="276" w:lineRule="auto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ЦИМ архитектурные решения</w:t>
            </w:r>
          </w:p>
        </w:tc>
      </w:tr>
      <w:tr w:rsidR="00C2649E" w:rsidRPr="001A2D1F" w14:paraId="1B6E77EB" w14:textId="77777777">
        <w:trPr>
          <w:cantSplit/>
          <w:trHeight w:val="287"/>
          <w:jc w:val="right"/>
        </w:trPr>
        <w:tc>
          <w:tcPr>
            <w:tcW w:w="8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B5AF6BE" w14:textId="77777777"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6</w:t>
            </w:r>
          </w:p>
        </w:tc>
        <w:tc>
          <w:tcPr>
            <w:tcW w:w="38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BB8C923" w14:textId="77777777"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1234_К01_С01_КР_П_R20.RVT</w:t>
            </w:r>
          </w:p>
        </w:tc>
        <w:tc>
          <w:tcPr>
            <w:tcW w:w="5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left w:w="85" w:type="dxa"/>
              <w:right w:w="85" w:type="dxa"/>
            </w:tcMar>
            <w:vAlign w:val="center"/>
          </w:tcPr>
          <w:p w14:paraId="2B093622" w14:textId="77777777" w:rsidR="00C2649E" w:rsidRPr="001A2D1F" w:rsidRDefault="00A56A53">
            <w:pPr>
              <w:pStyle w:val="CCR0"/>
              <w:widowControl w:val="0"/>
              <w:spacing w:after="0" w:line="276" w:lineRule="auto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ЦИМ конструктивные решения</w:t>
            </w:r>
          </w:p>
        </w:tc>
      </w:tr>
      <w:tr w:rsidR="00C2649E" w:rsidRPr="001A2D1F" w14:paraId="54AE0A17" w14:textId="77777777">
        <w:trPr>
          <w:cantSplit/>
          <w:trHeight w:val="287"/>
          <w:jc w:val="right"/>
        </w:trPr>
        <w:tc>
          <w:tcPr>
            <w:tcW w:w="8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7FB235F" w14:textId="77777777"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7</w:t>
            </w:r>
          </w:p>
        </w:tc>
        <w:tc>
          <w:tcPr>
            <w:tcW w:w="38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888EBC5" w14:textId="77777777"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1234_К01_С01_ОВ-ВК_П_R20.RVT</w:t>
            </w:r>
          </w:p>
        </w:tc>
        <w:tc>
          <w:tcPr>
            <w:tcW w:w="5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left w:w="85" w:type="dxa"/>
              <w:right w:w="85" w:type="dxa"/>
            </w:tcMar>
            <w:vAlign w:val="center"/>
          </w:tcPr>
          <w:p w14:paraId="37C9D2F0" w14:textId="77777777" w:rsidR="00C2649E" w:rsidRPr="001A2D1F" w:rsidRDefault="00A56A53">
            <w:pPr>
              <w:pStyle w:val="CCR0"/>
              <w:widowControl w:val="0"/>
              <w:spacing w:after="0" w:line="276" w:lineRule="auto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ЦИМ инженерных систем здания</w:t>
            </w:r>
          </w:p>
        </w:tc>
      </w:tr>
      <w:tr w:rsidR="00C2649E" w:rsidRPr="001A2D1F" w14:paraId="01BA0F06" w14:textId="77777777">
        <w:trPr>
          <w:cantSplit/>
          <w:trHeight w:val="287"/>
          <w:jc w:val="right"/>
        </w:trPr>
        <w:tc>
          <w:tcPr>
            <w:tcW w:w="8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3C60A72" w14:textId="77777777"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8</w:t>
            </w:r>
          </w:p>
        </w:tc>
        <w:tc>
          <w:tcPr>
            <w:tcW w:w="38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F8B7514" w14:textId="77777777"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1234_К01_С01_БФ_П_А20.PLA</w:t>
            </w:r>
          </w:p>
        </w:tc>
        <w:tc>
          <w:tcPr>
            <w:tcW w:w="5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left w:w="85" w:type="dxa"/>
              <w:right w:w="85" w:type="dxa"/>
            </w:tcMar>
            <w:vAlign w:val="center"/>
          </w:tcPr>
          <w:p w14:paraId="34176CEA" w14:textId="77777777" w:rsidR="00C2649E" w:rsidRPr="001A2D1F" w:rsidRDefault="00A56A53">
            <w:pPr>
              <w:pStyle w:val="CCR0"/>
              <w:widowControl w:val="0"/>
              <w:spacing w:after="0" w:line="276" w:lineRule="auto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Базовый координационный файл</w:t>
            </w:r>
          </w:p>
        </w:tc>
      </w:tr>
      <w:tr w:rsidR="00C2649E" w:rsidRPr="001A2D1F" w14:paraId="563645D0" w14:textId="77777777">
        <w:trPr>
          <w:cantSplit/>
          <w:trHeight w:val="287"/>
          <w:jc w:val="right"/>
        </w:trPr>
        <w:tc>
          <w:tcPr>
            <w:tcW w:w="8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9DF0DA1" w14:textId="77777777" w:rsidR="00C2649E" w:rsidRPr="001A2D1F" w:rsidRDefault="00C2649E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38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D1AB906" w14:textId="77777777" w:rsidR="00C2649E" w:rsidRPr="001A2D1F" w:rsidRDefault="00C2649E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5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left w:w="85" w:type="dxa"/>
              <w:right w:w="85" w:type="dxa"/>
            </w:tcMar>
            <w:vAlign w:val="center"/>
          </w:tcPr>
          <w:p w14:paraId="6538FC5C" w14:textId="77777777" w:rsidR="00C2649E" w:rsidRPr="001A2D1F" w:rsidRDefault="00C2649E">
            <w:pPr>
              <w:pStyle w:val="CCR0"/>
              <w:widowControl w:val="0"/>
              <w:spacing w:after="0" w:line="276" w:lineRule="auto"/>
              <w:rPr>
                <w:rFonts w:ascii="Times New Roman" w:hAnsi="Times New Roman" w:cs="Times New Roman"/>
                <w:szCs w:val="24"/>
              </w:rPr>
            </w:pPr>
          </w:p>
        </w:tc>
      </w:tr>
    </w:tbl>
    <w:p w14:paraId="7B212815" w14:textId="77777777" w:rsidR="00C2649E" w:rsidRPr="001A2D1F" w:rsidRDefault="00C2649E">
      <w:pPr>
        <w:pStyle w:val="CCR0"/>
        <w:spacing w:after="0" w:line="276" w:lineRule="auto"/>
        <w:ind w:firstLine="709"/>
        <w:jc w:val="both"/>
        <w:rPr>
          <w:rFonts w:ascii="Times New Roman" w:eastAsiaTheme="minorEastAsia" w:hAnsi="Times New Roman" w:cs="Times New Roman"/>
          <w:szCs w:val="24"/>
        </w:rPr>
      </w:pPr>
    </w:p>
    <w:p w14:paraId="420BA092" w14:textId="77777777" w:rsidR="00C2649E" w:rsidRPr="001A2D1F" w:rsidRDefault="00A56A53">
      <w:pPr>
        <w:pStyle w:val="CCR0"/>
        <w:spacing w:after="0" w:line="276" w:lineRule="auto"/>
        <w:ind w:firstLine="709"/>
        <w:jc w:val="both"/>
        <w:rPr>
          <w:rFonts w:ascii="Times New Roman" w:hAnsi="Times New Roman" w:cs="Times New Roman"/>
          <w:szCs w:val="24"/>
        </w:rPr>
      </w:pPr>
      <w:r w:rsidRPr="001A2D1F">
        <w:rPr>
          <w:rFonts w:ascii="Times New Roman" w:eastAsiaTheme="minorEastAsia" w:hAnsi="Times New Roman" w:cs="Times New Roman"/>
          <w:szCs w:val="24"/>
        </w:rPr>
        <w:t>Перед началом проектирования Заказчику и Подрядчику необходимо согласовать случаи, когда чертежи разрабатываются и оформляются вне ЦИМ и зафиксировать это в Плане реализации проекта. Если данный перечень не составлен и не согласован, принимается 100%</w:t>
      </w:r>
      <w:r w:rsidRPr="001A2D1F">
        <w:rPr>
          <w:rFonts w:ascii="Times New Roman" w:eastAsiaTheme="minorEastAsia" w:hAnsi="Times New Roman" w:cs="Times New Roman"/>
          <w:szCs w:val="24"/>
        </w:rPr>
        <w:noBreakHyphen/>
        <w:t xml:space="preserve">ное соответствие чертежей, полученных из Цифровой информационной модели и полученных заказчиком в формате </w:t>
      </w:r>
      <w:r w:rsidRPr="001A2D1F">
        <w:rPr>
          <w:rFonts w:ascii="Times New Roman" w:eastAsiaTheme="minorEastAsia" w:hAnsi="Times New Roman" w:cs="Times New Roman"/>
          <w:szCs w:val="24"/>
          <w:lang w:val="en-US"/>
        </w:rPr>
        <w:t>PDF</w:t>
      </w:r>
      <w:r w:rsidRPr="001A2D1F">
        <w:rPr>
          <w:rFonts w:ascii="Times New Roman" w:eastAsiaTheme="minorEastAsia" w:hAnsi="Times New Roman" w:cs="Times New Roman"/>
          <w:szCs w:val="24"/>
        </w:rPr>
        <w:t>.</w:t>
      </w:r>
    </w:p>
    <w:p w14:paraId="531BCD17" w14:textId="77777777" w:rsidR="00C2649E" w:rsidRPr="001A2D1F" w:rsidRDefault="00A56A53">
      <w:pPr>
        <w:pStyle w:val="CCR0"/>
        <w:spacing w:after="0" w:line="276" w:lineRule="auto"/>
        <w:ind w:firstLine="709"/>
        <w:jc w:val="both"/>
        <w:rPr>
          <w:rFonts w:ascii="Times New Roman" w:hAnsi="Times New Roman" w:cs="Times New Roman"/>
          <w:szCs w:val="24"/>
        </w:rPr>
      </w:pPr>
      <w:bookmarkStart w:id="86" w:name="OLE_LINK28"/>
      <w:bookmarkStart w:id="87" w:name="OLE_LINK27"/>
      <w:r w:rsidRPr="001A2D1F">
        <w:rPr>
          <w:rFonts w:ascii="Times New Roman" w:eastAsiaTheme="minorEastAsia" w:hAnsi="Times New Roman" w:cs="Times New Roman"/>
          <w:szCs w:val="24"/>
        </w:rPr>
        <w:t>ЦИМ, в которых используются внешние связи с другими цифровыми моделями, используемыми для отображения планов, видов, разрезов и прочей важной проектной информации, необходимо сохранять со всеми связями.</w:t>
      </w:r>
      <w:bookmarkEnd w:id="86"/>
      <w:bookmarkEnd w:id="87"/>
    </w:p>
    <w:p w14:paraId="6C97D334" w14:textId="77777777" w:rsidR="00C2649E" w:rsidRPr="001A2D1F" w:rsidRDefault="00A56A53">
      <w:pPr>
        <w:pStyle w:val="CCR0"/>
        <w:spacing w:after="0" w:line="276" w:lineRule="auto"/>
        <w:ind w:firstLine="709"/>
        <w:jc w:val="both"/>
        <w:rPr>
          <w:rFonts w:ascii="Times New Roman" w:hAnsi="Times New Roman" w:cs="Times New Roman"/>
          <w:szCs w:val="24"/>
        </w:rPr>
      </w:pPr>
      <w:r w:rsidRPr="001A2D1F">
        <w:rPr>
          <w:rFonts w:ascii="Times New Roman" w:eastAsiaTheme="minorEastAsia" w:hAnsi="Times New Roman" w:cs="Times New Roman"/>
          <w:szCs w:val="24"/>
        </w:rPr>
        <w:t>Документация, полученная из ЦИМ, предоставляется в формате PDF путем печати из программного обеспечения чертежей на принтере PDF.</w:t>
      </w:r>
    </w:p>
    <w:p w14:paraId="178E68A8" w14:textId="77777777" w:rsidR="00C2649E" w:rsidRPr="001A2D1F" w:rsidRDefault="00A56A53">
      <w:pPr>
        <w:pStyle w:val="CCR0"/>
        <w:spacing w:after="0" w:line="276" w:lineRule="auto"/>
        <w:ind w:firstLine="709"/>
        <w:jc w:val="both"/>
        <w:rPr>
          <w:rFonts w:ascii="Times New Roman" w:hAnsi="Times New Roman" w:cs="Times New Roman"/>
          <w:szCs w:val="24"/>
        </w:rPr>
      </w:pPr>
      <w:r w:rsidRPr="001A2D1F">
        <w:rPr>
          <w:rFonts w:ascii="Times New Roman" w:eastAsiaTheme="minorEastAsia" w:hAnsi="Times New Roman" w:cs="Times New Roman"/>
          <w:szCs w:val="24"/>
        </w:rPr>
        <w:t>Подрядчик должен предоставить финальный журнал проверки на коллизии в формате табличного HTML или XLSX.</w:t>
      </w:r>
    </w:p>
    <w:p w14:paraId="4D51A4C3" w14:textId="77777777" w:rsidR="00C2649E" w:rsidRPr="001A2D1F" w:rsidRDefault="007F0301" w:rsidP="007F0301">
      <w:pPr>
        <w:numPr>
          <w:ilvl w:val="1"/>
          <w:numId w:val="26"/>
        </w:numPr>
        <w:tabs>
          <w:tab w:val="left" w:pos="0"/>
        </w:tabs>
        <w:spacing w:before="280" w:after="240"/>
        <w:rPr>
          <w:rFonts w:cs="Times New Roman"/>
          <w:color w:val="000000" w:themeColor="text1"/>
          <w:szCs w:val="24"/>
        </w:rPr>
      </w:pPr>
      <w:bookmarkStart w:id="88" w:name="_Toc56526436"/>
      <w:bookmarkStart w:id="89" w:name="_Toc56526431"/>
      <w:bookmarkStart w:id="90" w:name="_Toc56511633"/>
      <w:bookmarkStart w:id="91" w:name="_Toc86220290"/>
      <w:bookmarkStart w:id="92" w:name="_Toc86220287"/>
      <w:bookmarkStart w:id="93" w:name="_Toc86220286"/>
      <w:bookmarkStart w:id="94" w:name="_Toc86220288"/>
      <w:bookmarkStart w:id="95" w:name="_Toc86220289"/>
      <w:bookmarkStart w:id="96" w:name="_Toc56511638"/>
      <w:bookmarkStart w:id="97" w:name="_Toc86220238"/>
      <w:bookmarkStart w:id="98" w:name="_Toc86220237"/>
      <w:bookmarkStart w:id="99" w:name="_Toc86220251"/>
      <w:bookmarkStart w:id="100" w:name="_Toc86220253"/>
      <w:bookmarkStart w:id="101" w:name="_Toc86220248"/>
      <w:bookmarkStart w:id="102" w:name="_Toc86220235"/>
      <w:bookmarkStart w:id="103" w:name="_Toc86220233"/>
      <w:bookmarkStart w:id="104" w:name="_Toc85790104"/>
      <w:bookmarkStart w:id="105" w:name="_Toc86220250"/>
      <w:bookmarkStart w:id="106" w:name="_Toc86220249"/>
      <w:bookmarkStart w:id="107" w:name="_Toc86220242"/>
      <w:bookmarkStart w:id="108" w:name="_Toc86220240"/>
      <w:bookmarkStart w:id="109" w:name="_Toc86220230"/>
      <w:bookmarkStart w:id="110" w:name="_Toc86220234"/>
      <w:bookmarkStart w:id="111" w:name="_Toc86220229"/>
      <w:bookmarkStart w:id="112" w:name="_Toc86220252"/>
      <w:bookmarkStart w:id="113" w:name="_Toc86220244"/>
      <w:bookmarkStart w:id="114" w:name="_Toc86220255"/>
      <w:bookmarkStart w:id="115" w:name="_Toc86220228"/>
      <w:bookmarkStart w:id="116" w:name="_Toc86220227"/>
      <w:bookmarkStart w:id="117" w:name="_Toc86220232"/>
      <w:bookmarkStart w:id="118" w:name="_Toc86220247"/>
      <w:bookmarkStart w:id="119" w:name="_Toc86220245"/>
      <w:bookmarkStart w:id="120" w:name="_Toc86220254"/>
      <w:bookmarkStart w:id="121" w:name="_Toc86220226"/>
      <w:bookmarkStart w:id="122" w:name="_Toc86220225"/>
      <w:bookmarkStart w:id="123" w:name="_Toc86220239"/>
      <w:bookmarkStart w:id="124" w:name="_Toc86220236"/>
      <w:bookmarkStart w:id="125" w:name="_Toc86220231"/>
      <w:bookmarkStart w:id="126" w:name="_Toc86220243"/>
      <w:bookmarkStart w:id="127" w:name="_Toc86220246"/>
      <w:bookmarkStart w:id="128" w:name="_Toc86220241"/>
      <w:bookmarkStart w:id="129" w:name="_Toc86219950"/>
      <w:bookmarkStart w:id="130" w:name="_Toc86219980"/>
      <w:bookmarkStart w:id="131" w:name="_Toc86219979"/>
      <w:bookmarkStart w:id="132" w:name="_Toc86220152"/>
      <w:bookmarkStart w:id="133" w:name="_Toc86219915"/>
      <w:bookmarkStart w:id="134" w:name="_Toc86219910"/>
      <w:bookmarkStart w:id="135" w:name="_Toc86219869"/>
      <w:bookmarkStart w:id="136" w:name="_Toc86219923"/>
      <w:bookmarkStart w:id="137" w:name="_Toc86219840"/>
      <w:bookmarkStart w:id="138" w:name="_Toc86219874"/>
      <w:bookmarkStart w:id="139" w:name="_Toc86220148"/>
      <w:bookmarkStart w:id="140" w:name="_Toc86219975"/>
      <w:bookmarkStart w:id="141" w:name="_Toc86220150"/>
      <w:bookmarkStart w:id="142" w:name="_Toc86219977"/>
      <w:bookmarkStart w:id="143" w:name="_Toc86220149"/>
      <w:bookmarkStart w:id="144" w:name="_Toc86220147"/>
      <w:bookmarkStart w:id="145" w:name="_Toc86219926"/>
      <w:bookmarkStart w:id="146" w:name="_Toc86220145"/>
      <w:bookmarkStart w:id="147" w:name="_Toc86220144"/>
      <w:bookmarkStart w:id="148" w:name="_Toc86219978"/>
      <w:bookmarkStart w:id="149" w:name="_Toc86219976"/>
      <w:bookmarkStart w:id="150" w:name="_Toc86220153"/>
      <w:bookmarkStart w:id="151" w:name="_Toc86219949"/>
      <w:bookmarkStart w:id="152" w:name="_Toc86219948"/>
      <w:bookmarkStart w:id="153" w:name="_Toc86220151"/>
      <w:bookmarkStart w:id="154" w:name="_Toc86220146"/>
      <w:bookmarkStart w:id="155" w:name="_Toc86219928"/>
      <w:bookmarkStart w:id="156" w:name="_Toc86219927"/>
      <w:bookmarkStart w:id="157" w:name="_Toc86219925"/>
      <w:bookmarkStart w:id="158" w:name="_Toc86219924"/>
      <w:bookmarkStart w:id="159" w:name="_Toc86219922"/>
      <w:bookmarkStart w:id="160" w:name="_Toc86219921"/>
      <w:bookmarkStart w:id="161" w:name="_Toc86219667"/>
      <w:bookmarkStart w:id="162" w:name="_Toc86219770"/>
      <w:bookmarkStart w:id="163" w:name="_Toc86219835"/>
      <w:bookmarkStart w:id="164" w:name="_Toc86219774"/>
      <w:bookmarkStart w:id="165" w:name="_Toc86219795"/>
      <w:bookmarkStart w:id="166" w:name="_Toc86219772"/>
      <w:bookmarkStart w:id="167" w:name="_Toc86219728"/>
      <w:bookmarkStart w:id="168" w:name="_Toc86219824"/>
      <w:bookmarkStart w:id="169" w:name="_Toc86219769"/>
      <w:bookmarkStart w:id="170" w:name="_Toc86219633"/>
      <w:bookmarkStart w:id="171" w:name="_Toc86219773"/>
      <w:bookmarkStart w:id="172" w:name="_Toc86219629"/>
      <w:bookmarkStart w:id="173" w:name="_Toc86219780"/>
      <w:bookmarkStart w:id="174" w:name="_Toc86219628"/>
      <w:bookmarkStart w:id="175" w:name="_Toc86219794"/>
      <w:bookmarkStart w:id="176" w:name="_Toc86219590"/>
      <w:bookmarkStart w:id="177" w:name="_Toc86219589"/>
      <w:bookmarkStart w:id="178" w:name="_Toc86219588"/>
      <w:bookmarkStart w:id="179" w:name="_Toc86219775"/>
      <w:bookmarkStart w:id="180" w:name="_Toc86219781"/>
      <w:bookmarkStart w:id="181" w:name="_Toc86219631"/>
      <w:bookmarkStart w:id="182" w:name="_Toc86219630"/>
      <w:bookmarkStart w:id="183" w:name="_Toc86219814"/>
      <w:bookmarkStart w:id="184" w:name="_Toc86219779"/>
      <w:bookmarkStart w:id="185" w:name="_Toc86219813"/>
      <w:bookmarkStart w:id="186" w:name="_Toc86219778"/>
      <w:bookmarkStart w:id="187" w:name="_Toc86219777"/>
      <w:bookmarkStart w:id="188" w:name="_Toc86219776"/>
      <w:bookmarkStart w:id="189" w:name="_Toc86219771"/>
      <w:bookmarkStart w:id="190" w:name="_Toc86219632"/>
      <w:bookmarkStart w:id="191" w:name="_Toc86219591"/>
      <w:bookmarkStart w:id="192" w:name="_Toc107230189"/>
      <w:bookmarkEnd w:id="88"/>
      <w:bookmarkEnd w:id="89"/>
      <w:bookmarkEnd w:id="90"/>
      <w:bookmarkEnd w:id="91"/>
      <w:bookmarkEnd w:id="92"/>
      <w:bookmarkEnd w:id="93"/>
      <w:bookmarkEnd w:id="94"/>
      <w:bookmarkEnd w:id="95"/>
      <w:bookmarkEnd w:id="96"/>
      <w:bookmarkEnd w:id="97"/>
      <w:bookmarkEnd w:id="98"/>
      <w:bookmarkEnd w:id="99"/>
      <w:bookmarkEnd w:id="100"/>
      <w:bookmarkEnd w:id="101"/>
      <w:bookmarkEnd w:id="102"/>
      <w:bookmarkEnd w:id="103"/>
      <w:bookmarkEnd w:id="104"/>
      <w:bookmarkEnd w:id="105"/>
      <w:bookmarkEnd w:id="106"/>
      <w:bookmarkEnd w:id="107"/>
      <w:bookmarkEnd w:id="108"/>
      <w:bookmarkEnd w:id="109"/>
      <w:bookmarkEnd w:id="110"/>
      <w:bookmarkEnd w:id="111"/>
      <w:bookmarkEnd w:id="112"/>
      <w:bookmarkEnd w:id="113"/>
      <w:bookmarkEnd w:id="114"/>
      <w:bookmarkEnd w:id="115"/>
      <w:bookmarkEnd w:id="116"/>
      <w:bookmarkEnd w:id="117"/>
      <w:bookmarkEnd w:id="118"/>
      <w:bookmarkEnd w:id="119"/>
      <w:bookmarkEnd w:id="120"/>
      <w:bookmarkEnd w:id="121"/>
      <w:bookmarkEnd w:id="122"/>
      <w:bookmarkEnd w:id="123"/>
      <w:bookmarkEnd w:id="124"/>
      <w:bookmarkEnd w:id="125"/>
      <w:bookmarkEnd w:id="126"/>
      <w:bookmarkEnd w:id="127"/>
      <w:bookmarkEnd w:id="128"/>
      <w:bookmarkEnd w:id="129"/>
      <w:bookmarkEnd w:id="130"/>
      <w:bookmarkEnd w:id="131"/>
      <w:bookmarkEnd w:id="132"/>
      <w:bookmarkEnd w:id="133"/>
      <w:bookmarkEnd w:id="134"/>
      <w:bookmarkEnd w:id="135"/>
      <w:bookmarkEnd w:id="136"/>
      <w:bookmarkEnd w:id="137"/>
      <w:bookmarkEnd w:id="138"/>
      <w:bookmarkEnd w:id="139"/>
      <w:bookmarkEnd w:id="140"/>
      <w:bookmarkEnd w:id="141"/>
      <w:bookmarkEnd w:id="142"/>
      <w:bookmarkEnd w:id="143"/>
      <w:bookmarkEnd w:id="144"/>
      <w:bookmarkEnd w:id="145"/>
      <w:bookmarkEnd w:id="146"/>
      <w:bookmarkEnd w:id="147"/>
      <w:bookmarkEnd w:id="148"/>
      <w:bookmarkEnd w:id="149"/>
      <w:bookmarkEnd w:id="150"/>
      <w:bookmarkEnd w:id="151"/>
      <w:bookmarkEnd w:id="152"/>
      <w:bookmarkEnd w:id="153"/>
      <w:bookmarkEnd w:id="154"/>
      <w:bookmarkEnd w:id="155"/>
      <w:bookmarkEnd w:id="156"/>
      <w:bookmarkEnd w:id="157"/>
      <w:bookmarkEnd w:id="158"/>
      <w:bookmarkEnd w:id="159"/>
      <w:bookmarkEnd w:id="160"/>
      <w:bookmarkEnd w:id="161"/>
      <w:bookmarkEnd w:id="162"/>
      <w:bookmarkEnd w:id="163"/>
      <w:bookmarkEnd w:id="164"/>
      <w:bookmarkEnd w:id="165"/>
      <w:bookmarkEnd w:id="166"/>
      <w:bookmarkEnd w:id="167"/>
      <w:bookmarkEnd w:id="168"/>
      <w:bookmarkEnd w:id="169"/>
      <w:bookmarkEnd w:id="170"/>
      <w:bookmarkEnd w:id="171"/>
      <w:bookmarkEnd w:id="172"/>
      <w:bookmarkEnd w:id="173"/>
      <w:bookmarkEnd w:id="174"/>
      <w:bookmarkEnd w:id="175"/>
      <w:bookmarkEnd w:id="176"/>
      <w:bookmarkEnd w:id="177"/>
      <w:bookmarkEnd w:id="178"/>
      <w:bookmarkEnd w:id="179"/>
      <w:bookmarkEnd w:id="180"/>
      <w:bookmarkEnd w:id="181"/>
      <w:bookmarkEnd w:id="182"/>
      <w:bookmarkEnd w:id="183"/>
      <w:bookmarkEnd w:id="184"/>
      <w:bookmarkEnd w:id="185"/>
      <w:bookmarkEnd w:id="186"/>
      <w:bookmarkEnd w:id="187"/>
      <w:bookmarkEnd w:id="188"/>
      <w:bookmarkEnd w:id="189"/>
      <w:bookmarkEnd w:id="190"/>
      <w:bookmarkEnd w:id="191"/>
      <w:r w:rsidRPr="001A2D1F">
        <w:rPr>
          <w:rFonts w:eastAsiaTheme="minorEastAsia" w:cs="Times New Roman"/>
          <w:color w:val="000000" w:themeColor="text1"/>
          <w:szCs w:val="24"/>
        </w:rPr>
        <w:t xml:space="preserve"> </w:t>
      </w:r>
      <w:r w:rsidR="00A56A53" w:rsidRPr="001A2D1F">
        <w:rPr>
          <w:rFonts w:eastAsiaTheme="minorEastAsia" w:cs="Times New Roman"/>
          <w:color w:val="000000" w:themeColor="text1"/>
          <w:szCs w:val="24"/>
        </w:rPr>
        <w:t>Требования к программному обеспечению</w:t>
      </w:r>
      <w:bookmarkEnd w:id="192"/>
    </w:p>
    <w:p w14:paraId="502A9B5D" w14:textId="77777777" w:rsidR="00C2649E" w:rsidRPr="001A2D1F" w:rsidRDefault="00A56A53">
      <w:pPr>
        <w:pStyle w:val="CCR0"/>
        <w:keepNext/>
        <w:spacing w:after="0" w:line="276" w:lineRule="auto"/>
        <w:ind w:firstLine="709"/>
        <w:jc w:val="both"/>
        <w:rPr>
          <w:rFonts w:ascii="Times New Roman" w:hAnsi="Times New Roman" w:cs="Times New Roman"/>
          <w:szCs w:val="24"/>
        </w:rPr>
      </w:pPr>
      <w:r w:rsidRPr="001A2D1F">
        <w:rPr>
          <w:rFonts w:ascii="Times New Roman" w:eastAsiaTheme="minorEastAsia" w:hAnsi="Times New Roman" w:cs="Times New Roman"/>
          <w:szCs w:val="24"/>
        </w:rPr>
        <w:lastRenderedPageBreak/>
        <w:t>Программные решения для информационного моделирования объектов должны обеспечивать возможность формирование ЦИМ на стадии проектирования.</w:t>
      </w:r>
    </w:p>
    <w:p w14:paraId="0D97266A" w14:textId="77777777" w:rsidR="00C2649E" w:rsidRPr="001A2D1F" w:rsidRDefault="00A56A53">
      <w:pPr>
        <w:pStyle w:val="CCR0"/>
        <w:spacing w:after="0" w:line="276" w:lineRule="auto"/>
        <w:ind w:firstLine="709"/>
        <w:jc w:val="both"/>
        <w:rPr>
          <w:rFonts w:ascii="Times New Roman" w:hAnsi="Times New Roman" w:cs="Times New Roman"/>
          <w:szCs w:val="24"/>
        </w:rPr>
      </w:pPr>
      <w:r w:rsidRPr="001A2D1F">
        <w:rPr>
          <w:rFonts w:ascii="Times New Roman" w:eastAsiaTheme="minorEastAsia" w:hAnsi="Times New Roman" w:cs="Times New Roman"/>
          <w:szCs w:val="24"/>
        </w:rPr>
        <w:t>Для обеспечения процесса обмена данными в открытом формате программные решения для создания и использования ЦИМ должны поддерживать экспорт и импорт в открытом формате IFC (версии 4 и выше).</w:t>
      </w:r>
    </w:p>
    <w:p w14:paraId="7AA96BFF" w14:textId="77777777" w:rsidR="00C2649E" w:rsidRDefault="00A56A53">
      <w:pPr>
        <w:ind w:firstLine="709"/>
        <w:jc w:val="both"/>
        <w:rPr>
          <w:rFonts w:eastAsiaTheme="minorEastAsia"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color w:val="000000" w:themeColor="text1"/>
          <w:szCs w:val="24"/>
        </w:rPr>
        <w:t>Подрядчик в плане реализации проекта должен указать перечень применяемого для информационного моделирования программного обеспечения с указанием номеров версий.</w:t>
      </w:r>
    </w:p>
    <w:p w14:paraId="50A11E61" w14:textId="77777777" w:rsidR="00C902C1" w:rsidRDefault="00C902C1">
      <w:pPr>
        <w:ind w:firstLine="709"/>
        <w:jc w:val="both"/>
        <w:rPr>
          <w:rFonts w:cs="Times New Roman"/>
          <w:color w:val="000000" w:themeColor="text1"/>
          <w:szCs w:val="24"/>
        </w:rPr>
        <w:sectPr w:rsidR="00C902C1">
          <w:footerReference w:type="default" r:id="rId13"/>
          <w:pgSz w:w="11906" w:h="16838"/>
          <w:pgMar w:top="1134" w:right="851" w:bottom="709" w:left="1134" w:header="0" w:footer="454" w:gutter="0"/>
          <w:cols w:space="720"/>
          <w:formProt w:val="0"/>
          <w:docGrid w:linePitch="360"/>
        </w:sectPr>
      </w:pPr>
    </w:p>
    <w:p w14:paraId="50175C1C" w14:textId="77777777" w:rsidR="0063722D" w:rsidRPr="001A2D1F" w:rsidRDefault="004F277E" w:rsidP="0063722D">
      <w:pPr>
        <w:pStyle w:val="1"/>
        <w:numPr>
          <w:ilvl w:val="0"/>
          <w:numId w:val="26"/>
        </w:numPr>
        <w:rPr>
          <w:rFonts w:ascii="Times New Roman" w:hAnsi="Times New Roman" w:cs="Times New Roman"/>
          <w:color w:val="000000" w:themeColor="text1"/>
          <w:sz w:val="24"/>
          <w:szCs w:val="24"/>
        </w:rPr>
      </w:pPr>
      <w:bookmarkStart w:id="193" w:name="_Toc107842994"/>
      <w:bookmarkStart w:id="194" w:name="_Toc107230191"/>
      <w:r w:rsidRPr="001A2D1F">
        <w:rPr>
          <w:rFonts w:ascii="Times New Roman" w:hAnsi="Times New Roman" w:cs="Times New Roman"/>
          <w:color w:val="000000" w:themeColor="text1"/>
          <w:sz w:val="24"/>
          <w:szCs w:val="24"/>
        </w:rPr>
        <w:lastRenderedPageBreak/>
        <w:t>ТРЕБОВАНИЯ К УРОВНЯМ ПРОРАБОТКИ</w:t>
      </w:r>
      <w:bookmarkEnd w:id="193"/>
    </w:p>
    <w:p w14:paraId="2B357517" w14:textId="77777777" w:rsidR="00C2649E" w:rsidRPr="001A2D1F" w:rsidRDefault="00A56A53" w:rsidP="002D781E">
      <w:pPr>
        <w:pStyle w:val="30"/>
        <w:numPr>
          <w:ilvl w:val="2"/>
          <w:numId w:val="26"/>
        </w:numPr>
        <w:rPr>
          <w:rFonts w:cs="Times New Roman"/>
          <w:color w:val="000000" w:themeColor="text1"/>
          <w:szCs w:val="24"/>
        </w:rPr>
      </w:pPr>
      <w:bookmarkStart w:id="195" w:name="_Toc107842995"/>
      <w:r w:rsidRPr="001A2D1F">
        <w:rPr>
          <w:rFonts w:cs="Times New Roman"/>
          <w:color w:val="000000" w:themeColor="text1"/>
          <w:szCs w:val="24"/>
        </w:rPr>
        <w:t>Требования к проектным решениям, представляемым в ЦИМ</w:t>
      </w:r>
      <w:bookmarkEnd w:id="194"/>
      <w:bookmarkEnd w:id="195"/>
    </w:p>
    <w:p w14:paraId="3CD9C1CE" w14:textId="77777777" w:rsidR="00C2649E" w:rsidRPr="001A2D1F" w:rsidRDefault="00A56A53">
      <w:pPr>
        <w:keepNext/>
        <w:shd w:val="clear" w:color="auto" w:fill="FFFFFF"/>
        <w:ind w:firstLine="709"/>
        <w:jc w:val="both"/>
        <w:rPr>
          <w:rFonts w:eastAsiaTheme="minorEastAsia" w:cs="Times New Roman"/>
          <w:color w:val="000000" w:themeColor="text1"/>
          <w:szCs w:val="24"/>
          <w:lang w:eastAsia="ru-RU"/>
        </w:rPr>
      </w:pPr>
      <w:r w:rsidRPr="001A2D1F">
        <w:rPr>
          <w:rFonts w:eastAsiaTheme="minorEastAsia" w:cs="Times New Roman"/>
          <w:color w:val="000000" w:themeColor="text1"/>
          <w:szCs w:val="24"/>
          <w:lang w:eastAsia="ru-RU"/>
        </w:rPr>
        <w:t>В обязательном порядке должны быть представлены в формате ЦИМ следующие проектные решения и инженерные системы:</w:t>
      </w:r>
    </w:p>
    <w:p w14:paraId="08ECDC7F" w14:textId="77777777" w:rsidR="00C2649E" w:rsidRPr="001A2D1F" w:rsidRDefault="00A56A53">
      <w:pPr>
        <w:pStyle w:val="affb"/>
        <w:keepNext/>
        <w:numPr>
          <w:ilvl w:val="0"/>
          <w:numId w:val="23"/>
        </w:numPr>
        <w:shd w:val="clear" w:color="auto" w:fill="FFFFFF"/>
        <w:jc w:val="both"/>
        <w:rPr>
          <w:rFonts w:eastAsia="Times New Roman" w:cs="Times New Roman"/>
          <w:color w:val="000000" w:themeColor="text1"/>
          <w:szCs w:val="24"/>
          <w:lang w:eastAsia="ru-RU"/>
        </w:rPr>
      </w:pPr>
      <w:r w:rsidRPr="001A2D1F">
        <w:rPr>
          <w:rFonts w:eastAsia="Times New Roman" w:cs="Times New Roman"/>
          <w:color w:val="000000" w:themeColor="text1"/>
          <w:szCs w:val="24"/>
          <w:lang w:eastAsia="ru-RU"/>
        </w:rPr>
        <w:t>Инженерные изыскания</w:t>
      </w:r>
    </w:p>
    <w:p w14:paraId="01D3B3C1" w14:textId="77777777" w:rsidR="00C2649E" w:rsidRPr="001A2D1F" w:rsidRDefault="00A56A53">
      <w:pPr>
        <w:pStyle w:val="affb"/>
        <w:keepNext/>
        <w:numPr>
          <w:ilvl w:val="0"/>
          <w:numId w:val="23"/>
        </w:numPr>
        <w:shd w:val="clear" w:color="auto" w:fill="FFFFFF"/>
        <w:jc w:val="both"/>
        <w:rPr>
          <w:rFonts w:eastAsia="Times New Roman" w:cs="Times New Roman"/>
          <w:color w:val="000000" w:themeColor="text1"/>
          <w:szCs w:val="24"/>
          <w:lang w:eastAsia="ru-RU"/>
        </w:rPr>
      </w:pPr>
      <w:r w:rsidRPr="001A2D1F">
        <w:rPr>
          <w:rFonts w:eastAsia="Times New Roman" w:cs="Times New Roman"/>
          <w:color w:val="000000" w:themeColor="text1"/>
          <w:szCs w:val="24"/>
          <w:lang w:eastAsia="ru-RU"/>
        </w:rPr>
        <w:t>Схема планировочной организации земельного участка</w:t>
      </w:r>
    </w:p>
    <w:p w14:paraId="31A3AEC2" w14:textId="77777777" w:rsidR="00C2649E" w:rsidRPr="001A2D1F" w:rsidRDefault="00A56A53">
      <w:pPr>
        <w:pStyle w:val="affb"/>
        <w:keepNext/>
        <w:numPr>
          <w:ilvl w:val="0"/>
          <w:numId w:val="23"/>
        </w:numPr>
        <w:shd w:val="clear" w:color="auto" w:fill="FFFFFF"/>
        <w:jc w:val="both"/>
        <w:rPr>
          <w:rFonts w:eastAsia="Times New Roman" w:cs="Times New Roman"/>
          <w:color w:val="000000" w:themeColor="text1"/>
          <w:szCs w:val="24"/>
          <w:lang w:eastAsia="ru-RU"/>
        </w:rPr>
      </w:pPr>
      <w:r w:rsidRPr="001A2D1F">
        <w:rPr>
          <w:rFonts w:eastAsiaTheme="minorEastAsia" w:cs="Times New Roman"/>
          <w:color w:val="000000" w:themeColor="text1"/>
          <w:szCs w:val="24"/>
          <w:lang w:eastAsia="ru-RU"/>
        </w:rPr>
        <w:t xml:space="preserve">Архитектурные решения, включая нормативные требования: </w:t>
      </w:r>
    </w:p>
    <w:p w14:paraId="6F74126E" w14:textId="77777777" w:rsidR="00C2649E" w:rsidRPr="001A2D1F" w:rsidRDefault="00A56A53">
      <w:pPr>
        <w:pStyle w:val="affb"/>
        <w:keepNext/>
        <w:numPr>
          <w:ilvl w:val="1"/>
          <w:numId w:val="23"/>
        </w:numPr>
        <w:shd w:val="clear" w:color="auto" w:fill="FFFFFF"/>
        <w:jc w:val="both"/>
        <w:rPr>
          <w:rFonts w:eastAsia="Times New Roman" w:cs="Times New Roman"/>
          <w:color w:val="000000" w:themeColor="text1"/>
          <w:szCs w:val="24"/>
          <w:lang w:eastAsia="ru-RU"/>
        </w:rPr>
      </w:pPr>
      <w:r w:rsidRPr="001A2D1F">
        <w:rPr>
          <w:rFonts w:eastAsiaTheme="minorEastAsia" w:cs="Times New Roman"/>
          <w:color w:val="000000" w:themeColor="text1"/>
          <w:szCs w:val="24"/>
          <w:lang w:eastAsia="ru-RU"/>
        </w:rPr>
        <w:t>по обеспечению пожарной безопасности (ПБ)</w:t>
      </w:r>
    </w:p>
    <w:p w14:paraId="52F40184" w14:textId="77777777" w:rsidR="00C2649E" w:rsidRPr="001A2D1F" w:rsidRDefault="00A56A53">
      <w:pPr>
        <w:pStyle w:val="affb"/>
        <w:keepNext/>
        <w:numPr>
          <w:ilvl w:val="1"/>
          <w:numId w:val="23"/>
        </w:numPr>
        <w:shd w:val="clear" w:color="auto" w:fill="FFFFFF"/>
        <w:jc w:val="both"/>
        <w:rPr>
          <w:rFonts w:eastAsia="Times New Roman" w:cs="Times New Roman"/>
          <w:color w:val="000000" w:themeColor="text1"/>
          <w:szCs w:val="24"/>
          <w:lang w:eastAsia="ru-RU"/>
        </w:rPr>
      </w:pPr>
      <w:r w:rsidRPr="001A2D1F">
        <w:rPr>
          <w:rFonts w:eastAsiaTheme="minorEastAsia" w:cs="Times New Roman"/>
          <w:color w:val="000000" w:themeColor="text1"/>
          <w:szCs w:val="24"/>
          <w:lang w:eastAsia="ru-RU"/>
        </w:rPr>
        <w:t>по обеспечению доступа инвалидов (ОДИ) и маломобильных групп населения (МГН)</w:t>
      </w:r>
    </w:p>
    <w:p w14:paraId="75EB1305" w14:textId="77777777" w:rsidR="00C2649E" w:rsidRPr="001A2D1F" w:rsidRDefault="00A56A53">
      <w:pPr>
        <w:pStyle w:val="affb"/>
        <w:keepNext/>
        <w:numPr>
          <w:ilvl w:val="0"/>
          <w:numId w:val="23"/>
        </w:numPr>
        <w:shd w:val="clear" w:color="auto" w:fill="FFFFFF"/>
        <w:jc w:val="both"/>
        <w:rPr>
          <w:rFonts w:eastAsia="Times New Roman" w:cs="Times New Roman"/>
          <w:color w:val="000000" w:themeColor="text1"/>
          <w:szCs w:val="24"/>
          <w:lang w:eastAsia="ru-RU"/>
        </w:rPr>
      </w:pPr>
      <w:r w:rsidRPr="001A2D1F">
        <w:rPr>
          <w:rFonts w:eastAsiaTheme="minorEastAsia" w:cs="Times New Roman"/>
          <w:color w:val="000000" w:themeColor="text1"/>
          <w:szCs w:val="24"/>
          <w:lang w:eastAsia="ru-RU"/>
        </w:rPr>
        <w:t>Конструктивные решения</w:t>
      </w:r>
    </w:p>
    <w:p w14:paraId="5645A080" w14:textId="77777777" w:rsidR="00C2649E" w:rsidRPr="001A2D1F" w:rsidRDefault="00A56A53">
      <w:pPr>
        <w:pStyle w:val="affb"/>
        <w:keepNext/>
        <w:numPr>
          <w:ilvl w:val="0"/>
          <w:numId w:val="23"/>
        </w:numPr>
        <w:shd w:val="clear" w:color="auto" w:fill="FFFFFF"/>
        <w:jc w:val="both"/>
        <w:rPr>
          <w:rFonts w:eastAsia="Times New Roman" w:cs="Times New Roman"/>
          <w:color w:val="000000" w:themeColor="text1"/>
          <w:szCs w:val="24"/>
          <w:lang w:eastAsia="ru-RU"/>
        </w:rPr>
      </w:pPr>
      <w:r w:rsidRPr="001A2D1F">
        <w:rPr>
          <w:rFonts w:eastAsiaTheme="minorEastAsia" w:cs="Times New Roman"/>
          <w:color w:val="000000" w:themeColor="text1"/>
          <w:szCs w:val="24"/>
          <w:lang w:eastAsia="ru-RU"/>
        </w:rPr>
        <w:t>Инженерные системы и оборудования здания:</w:t>
      </w:r>
    </w:p>
    <w:p w14:paraId="482B27BD" w14:textId="77777777" w:rsidR="00C2649E" w:rsidRPr="001A2D1F" w:rsidRDefault="00A56A53">
      <w:pPr>
        <w:pStyle w:val="affb"/>
        <w:keepNext/>
        <w:numPr>
          <w:ilvl w:val="1"/>
          <w:numId w:val="23"/>
        </w:numPr>
        <w:shd w:val="clear" w:color="auto" w:fill="FFFFFF"/>
        <w:jc w:val="both"/>
        <w:rPr>
          <w:rFonts w:eastAsia="Times New Roman" w:cs="Times New Roman"/>
          <w:color w:val="000000" w:themeColor="text1"/>
          <w:szCs w:val="24"/>
          <w:lang w:eastAsia="ru-RU"/>
        </w:rPr>
      </w:pPr>
      <w:r w:rsidRPr="001A2D1F">
        <w:rPr>
          <w:rFonts w:eastAsia="Times New Roman" w:cs="Times New Roman"/>
          <w:color w:val="000000" w:themeColor="text1"/>
          <w:szCs w:val="24"/>
          <w:lang w:eastAsia="ru-RU"/>
        </w:rPr>
        <w:t>Электроснабжения</w:t>
      </w:r>
    </w:p>
    <w:p w14:paraId="3AA06450" w14:textId="77777777" w:rsidR="00C2649E" w:rsidRPr="001A2D1F" w:rsidRDefault="00A56A53">
      <w:pPr>
        <w:pStyle w:val="affb"/>
        <w:keepNext/>
        <w:numPr>
          <w:ilvl w:val="1"/>
          <w:numId w:val="23"/>
        </w:numPr>
        <w:shd w:val="clear" w:color="auto" w:fill="FFFFFF"/>
        <w:jc w:val="both"/>
        <w:rPr>
          <w:rFonts w:eastAsia="Times New Roman" w:cs="Times New Roman"/>
          <w:color w:val="000000" w:themeColor="text1"/>
          <w:szCs w:val="24"/>
          <w:lang w:eastAsia="ru-RU"/>
        </w:rPr>
      </w:pPr>
      <w:r w:rsidRPr="001A2D1F">
        <w:rPr>
          <w:rFonts w:eastAsiaTheme="minorEastAsia" w:cs="Times New Roman"/>
          <w:color w:val="000000" w:themeColor="text1"/>
          <w:szCs w:val="24"/>
          <w:lang w:eastAsia="ru-RU"/>
        </w:rPr>
        <w:t>Водоснабжения</w:t>
      </w:r>
    </w:p>
    <w:p w14:paraId="3635250F" w14:textId="77777777" w:rsidR="00C2649E" w:rsidRPr="001A2D1F" w:rsidRDefault="00A56A53">
      <w:pPr>
        <w:pStyle w:val="affb"/>
        <w:keepNext/>
        <w:numPr>
          <w:ilvl w:val="1"/>
          <w:numId w:val="23"/>
        </w:numPr>
        <w:shd w:val="clear" w:color="auto" w:fill="FFFFFF"/>
        <w:jc w:val="both"/>
        <w:rPr>
          <w:rFonts w:eastAsia="Times New Roman" w:cs="Times New Roman"/>
          <w:color w:val="000000" w:themeColor="text1"/>
          <w:szCs w:val="24"/>
          <w:lang w:eastAsia="ru-RU"/>
        </w:rPr>
      </w:pPr>
      <w:r w:rsidRPr="001A2D1F">
        <w:rPr>
          <w:rFonts w:eastAsiaTheme="minorEastAsia" w:cs="Times New Roman"/>
          <w:color w:val="000000" w:themeColor="text1"/>
          <w:szCs w:val="24"/>
          <w:lang w:eastAsia="ru-RU"/>
        </w:rPr>
        <w:t>Водоотведения</w:t>
      </w:r>
    </w:p>
    <w:p w14:paraId="2FDB7BAE" w14:textId="77777777" w:rsidR="00C2649E" w:rsidRPr="001A2D1F" w:rsidRDefault="00A56A53">
      <w:pPr>
        <w:pStyle w:val="affb"/>
        <w:keepNext/>
        <w:numPr>
          <w:ilvl w:val="1"/>
          <w:numId w:val="23"/>
        </w:numPr>
        <w:shd w:val="clear" w:color="auto" w:fill="FFFFFF"/>
        <w:jc w:val="both"/>
        <w:rPr>
          <w:rFonts w:eastAsia="Times New Roman" w:cs="Times New Roman"/>
          <w:color w:val="000000" w:themeColor="text1"/>
          <w:szCs w:val="24"/>
          <w:lang w:eastAsia="ru-RU"/>
        </w:rPr>
      </w:pPr>
      <w:r w:rsidRPr="001A2D1F">
        <w:rPr>
          <w:rFonts w:eastAsiaTheme="minorEastAsia" w:cs="Times New Roman"/>
          <w:color w:val="000000" w:themeColor="text1"/>
          <w:szCs w:val="24"/>
          <w:lang w:eastAsia="ru-RU"/>
        </w:rPr>
        <w:t>Отопления</w:t>
      </w:r>
    </w:p>
    <w:p w14:paraId="122483C7" w14:textId="77777777" w:rsidR="00C2649E" w:rsidRPr="001A2D1F" w:rsidRDefault="00A56A53">
      <w:pPr>
        <w:pStyle w:val="affb"/>
        <w:keepNext/>
        <w:numPr>
          <w:ilvl w:val="1"/>
          <w:numId w:val="23"/>
        </w:numPr>
        <w:shd w:val="clear" w:color="auto" w:fill="FFFFFF"/>
        <w:jc w:val="both"/>
        <w:rPr>
          <w:rFonts w:eastAsia="Times New Roman" w:cs="Times New Roman"/>
          <w:color w:val="000000" w:themeColor="text1"/>
          <w:szCs w:val="24"/>
          <w:lang w:eastAsia="ru-RU"/>
        </w:rPr>
      </w:pPr>
      <w:r w:rsidRPr="001A2D1F">
        <w:rPr>
          <w:rFonts w:eastAsiaTheme="minorEastAsia" w:cs="Times New Roman"/>
          <w:color w:val="000000" w:themeColor="text1"/>
          <w:szCs w:val="24"/>
          <w:lang w:eastAsia="ru-RU"/>
        </w:rPr>
        <w:t>Вентиляции и кондиционирование воздуха</w:t>
      </w:r>
    </w:p>
    <w:p w14:paraId="1DE01A4C" w14:textId="77777777" w:rsidR="00C2649E" w:rsidRPr="001A2D1F" w:rsidRDefault="00A56A53">
      <w:pPr>
        <w:pStyle w:val="affb"/>
        <w:keepNext/>
        <w:numPr>
          <w:ilvl w:val="1"/>
          <w:numId w:val="23"/>
        </w:numPr>
        <w:shd w:val="clear" w:color="auto" w:fill="FFFFFF"/>
        <w:jc w:val="both"/>
        <w:rPr>
          <w:rFonts w:eastAsia="Times New Roman" w:cs="Times New Roman"/>
          <w:color w:val="000000" w:themeColor="text1"/>
          <w:szCs w:val="24"/>
          <w:lang w:eastAsia="ru-RU"/>
        </w:rPr>
      </w:pPr>
      <w:r w:rsidRPr="001A2D1F">
        <w:rPr>
          <w:rFonts w:eastAsiaTheme="minorEastAsia" w:cs="Times New Roman"/>
          <w:color w:val="000000" w:themeColor="text1"/>
          <w:szCs w:val="24"/>
          <w:lang w:eastAsia="ru-RU"/>
        </w:rPr>
        <w:t>Тепловые сети</w:t>
      </w:r>
    </w:p>
    <w:p w14:paraId="395DA782" w14:textId="77777777" w:rsidR="00C2649E" w:rsidRPr="001A2D1F" w:rsidRDefault="00A56A53">
      <w:pPr>
        <w:pStyle w:val="affb"/>
        <w:keepNext/>
        <w:numPr>
          <w:ilvl w:val="1"/>
          <w:numId w:val="23"/>
        </w:numPr>
        <w:shd w:val="clear" w:color="auto" w:fill="FFFFFF"/>
        <w:jc w:val="both"/>
        <w:rPr>
          <w:rFonts w:eastAsia="Times New Roman" w:cs="Times New Roman"/>
          <w:color w:val="000000" w:themeColor="text1"/>
          <w:szCs w:val="24"/>
          <w:lang w:eastAsia="ru-RU"/>
        </w:rPr>
      </w:pPr>
      <w:r w:rsidRPr="001A2D1F">
        <w:rPr>
          <w:rFonts w:eastAsia="Times New Roman" w:cs="Times New Roman"/>
          <w:color w:val="000000" w:themeColor="text1"/>
          <w:szCs w:val="24"/>
          <w:lang w:eastAsia="ru-RU"/>
        </w:rPr>
        <w:t>Сети связи</w:t>
      </w:r>
    </w:p>
    <w:p w14:paraId="58EFEE28" w14:textId="77777777" w:rsidR="00C2649E" w:rsidRPr="001A2D1F" w:rsidRDefault="00A56A53">
      <w:pPr>
        <w:pStyle w:val="affb"/>
        <w:keepNext/>
        <w:numPr>
          <w:ilvl w:val="1"/>
          <w:numId w:val="23"/>
        </w:numPr>
        <w:shd w:val="clear" w:color="auto" w:fill="FFFFFF"/>
        <w:jc w:val="both"/>
        <w:rPr>
          <w:rFonts w:eastAsia="Times New Roman" w:cs="Times New Roman"/>
          <w:color w:val="000000" w:themeColor="text1"/>
          <w:szCs w:val="24"/>
          <w:lang w:eastAsia="ru-RU"/>
        </w:rPr>
      </w:pPr>
      <w:r w:rsidRPr="001A2D1F">
        <w:rPr>
          <w:rFonts w:eastAsia="Times New Roman" w:cs="Times New Roman"/>
          <w:color w:val="000000" w:themeColor="text1"/>
          <w:szCs w:val="24"/>
          <w:lang w:eastAsia="ru-RU"/>
        </w:rPr>
        <w:t>Технологические решения</w:t>
      </w:r>
    </w:p>
    <w:p w14:paraId="07905CC3" w14:textId="77777777" w:rsidR="00C2649E" w:rsidRPr="001A2D1F" w:rsidRDefault="00A56A53">
      <w:pPr>
        <w:pStyle w:val="affb"/>
        <w:keepNext/>
        <w:numPr>
          <w:ilvl w:val="1"/>
          <w:numId w:val="23"/>
        </w:numPr>
        <w:shd w:val="clear" w:color="auto" w:fill="FFFFFF"/>
        <w:jc w:val="both"/>
        <w:rPr>
          <w:rFonts w:eastAsia="Times New Roman" w:cs="Times New Roman"/>
          <w:color w:val="000000" w:themeColor="text1"/>
          <w:szCs w:val="24"/>
          <w:lang w:eastAsia="ru-RU"/>
        </w:rPr>
      </w:pPr>
      <w:r w:rsidRPr="001A2D1F">
        <w:rPr>
          <w:rFonts w:eastAsia="Times New Roman" w:cs="Times New Roman"/>
          <w:color w:val="000000" w:themeColor="text1"/>
          <w:szCs w:val="24"/>
          <w:lang w:eastAsia="ru-RU"/>
        </w:rPr>
        <w:t>Газоснабжения</w:t>
      </w:r>
    </w:p>
    <w:p w14:paraId="48434B5A" w14:textId="77777777" w:rsidR="00C2649E" w:rsidRPr="001A2D1F" w:rsidRDefault="00A56A53" w:rsidP="007F0301">
      <w:pPr>
        <w:pStyle w:val="30"/>
        <w:numPr>
          <w:ilvl w:val="2"/>
          <w:numId w:val="26"/>
        </w:numPr>
        <w:rPr>
          <w:rFonts w:cs="Times New Roman"/>
          <w:color w:val="000000" w:themeColor="text1"/>
          <w:szCs w:val="24"/>
        </w:rPr>
      </w:pPr>
      <w:bookmarkStart w:id="196" w:name="_Toc107230192"/>
      <w:bookmarkStart w:id="197" w:name="_Toc107842996"/>
      <w:r w:rsidRPr="001A2D1F">
        <w:rPr>
          <w:rFonts w:cs="Times New Roman"/>
          <w:color w:val="000000" w:themeColor="text1"/>
          <w:szCs w:val="24"/>
        </w:rPr>
        <w:t>Требования к моделированию и информационному наполнению элементов ЦИМ раздела АР</w:t>
      </w:r>
      <w:bookmarkEnd w:id="196"/>
      <w:bookmarkEnd w:id="197"/>
    </w:p>
    <w:p w14:paraId="58AEA378" w14:textId="77777777" w:rsidR="00C2649E" w:rsidRPr="001A2D1F" w:rsidRDefault="00A56A53" w:rsidP="007F0301">
      <w:pPr>
        <w:pStyle w:val="410"/>
        <w:numPr>
          <w:ilvl w:val="3"/>
          <w:numId w:val="26"/>
        </w:numPr>
        <w:rPr>
          <w:rFonts w:ascii="Times New Roman" w:hAnsi="Times New Roman"/>
          <w:color w:val="000000" w:themeColor="text1"/>
          <w:szCs w:val="24"/>
          <w:lang w:val="ru-RU"/>
        </w:rPr>
      </w:pPr>
      <w:r w:rsidRPr="001A2D1F">
        <w:rPr>
          <w:rFonts w:ascii="Times New Roman" w:eastAsiaTheme="minorEastAsia" w:hAnsi="Times New Roman"/>
          <w:color w:val="000000" w:themeColor="text1"/>
          <w:szCs w:val="24"/>
          <w:lang w:val="ru-RU"/>
        </w:rPr>
        <w:t>Требования к моделированию отдельных элементов ЦИМ АР</w:t>
      </w:r>
    </w:p>
    <w:p w14:paraId="3EC22263" w14:textId="77777777" w:rsidR="00C2649E" w:rsidRPr="001A2D1F" w:rsidRDefault="00A56A53">
      <w:pPr>
        <w:shd w:val="clear" w:color="auto" w:fill="FFFFFF"/>
        <w:spacing w:before="120"/>
        <w:ind w:firstLine="851"/>
        <w:jc w:val="both"/>
        <w:rPr>
          <w:rFonts w:eastAsia="Times New Roman" w:cs="Times New Roman"/>
          <w:color w:val="000000" w:themeColor="text1"/>
          <w:szCs w:val="24"/>
          <w:lang w:eastAsia="ru-RU"/>
        </w:rPr>
      </w:pPr>
      <w:r w:rsidRPr="001A2D1F">
        <w:rPr>
          <w:rFonts w:eastAsiaTheme="minorEastAsia" w:cs="Times New Roman"/>
          <w:color w:val="000000" w:themeColor="text1"/>
          <w:szCs w:val="24"/>
          <w:lang w:eastAsia="ru-RU"/>
        </w:rPr>
        <w:t>Все элементы ЦИМ должны быть однозначно идентифицированы по принадлежности к определенной категории строительного элемента. Если элемент не относится к строительной категории, а является вспомогательным (например, зона открывания двери), то классификация выполняется с помощью применения кода соответствующего вспомогательного элемента по классификатору.</w:t>
      </w:r>
    </w:p>
    <w:p w14:paraId="38AE0A1B" w14:textId="77777777" w:rsidR="00C2649E" w:rsidRPr="001A2D1F" w:rsidRDefault="00A56A53">
      <w:pPr>
        <w:pStyle w:val="17"/>
        <w:rPr>
          <w:color w:val="000000" w:themeColor="text1"/>
          <w:lang w:val="ru-RU"/>
        </w:rPr>
      </w:pPr>
      <w:r w:rsidRPr="001A2D1F">
        <w:rPr>
          <w:rFonts w:eastAsiaTheme="minorEastAsia"/>
          <w:color w:val="000000" w:themeColor="text1"/>
          <w:lang w:val="ru-RU"/>
        </w:rPr>
        <w:t xml:space="preserve"> Таблица </w:t>
      </w:r>
      <w:r w:rsidR="0085372D" w:rsidRPr="001A2D1F">
        <w:rPr>
          <w:color w:val="000000" w:themeColor="text1"/>
        </w:rPr>
        <w:fldChar w:fldCharType="begin"/>
      </w:r>
      <w:r w:rsidRPr="001A2D1F">
        <w:rPr>
          <w:rFonts w:eastAsia="Arial"/>
          <w:color w:val="000000" w:themeColor="text1"/>
          <w:lang w:val="ru-RU"/>
        </w:rPr>
        <w:instrText>STYLEREF 3 \s</w:instrText>
      </w:r>
      <w:r w:rsidR="0085372D" w:rsidRPr="001A2D1F">
        <w:rPr>
          <w:rFonts w:eastAsia="Arial"/>
          <w:color w:val="000000" w:themeColor="text1"/>
          <w:lang w:val="ru-RU"/>
        </w:rPr>
        <w:fldChar w:fldCharType="separate"/>
      </w:r>
      <w:r w:rsidRPr="001A2D1F">
        <w:rPr>
          <w:rFonts w:eastAsiaTheme="minorEastAsia"/>
          <w:color w:val="000000" w:themeColor="text1"/>
          <w:lang w:val="ru-RU"/>
        </w:rPr>
        <w:t>4.1.2</w:t>
      </w:r>
      <w:r w:rsidR="0085372D" w:rsidRPr="001A2D1F">
        <w:rPr>
          <w:rFonts w:eastAsia="Arial"/>
          <w:color w:val="000000" w:themeColor="text1"/>
          <w:lang w:val="ru-RU"/>
        </w:rPr>
        <w:fldChar w:fldCharType="end"/>
      </w:r>
      <w:r w:rsidRPr="001A2D1F">
        <w:rPr>
          <w:rFonts w:eastAsiaTheme="minorEastAsia"/>
          <w:color w:val="000000" w:themeColor="text1"/>
          <w:lang w:val="ru-RU"/>
        </w:rPr>
        <w:t>.</w:t>
      </w:r>
      <w:r w:rsidR="002D781E" w:rsidRPr="001A2D1F">
        <w:rPr>
          <w:rFonts w:eastAsiaTheme="minorEastAsia"/>
          <w:color w:val="000000" w:themeColor="text1"/>
          <w:lang w:val="ru-RU"/>
        </w:rPr>
        <w:t>2</w:t>
      </w:r>
      <w:r w:rsidRPr="001A2D1F">
        <w:rPr>
          <w:rFonts w:eastAsiaTheme="minorEastAsia"/>
          <w:color w:val="000000" w:themeColor="text1"/>
          <w:lang w:val="ru-RU" w:eastAsia="ru-RU"/>
        </w:rPr>
        <w:t xml:space="preserve"> Требования к моделированию основных категорий элементов ЦИМ АР</w:t>
      </w:r>
    </w:p>
    <w:p w14:paraId="07C674FF" w14:textId="77777777" w:rsidR="00C2649E" w:rsidRPr="001A2D1F" w:rsidRDefault="00C2649E">
      <w:pPr>
        <w:shd w:val="clear" w:color="auto" w:fill="FFFFFF"/>
        <w:ind w:firstLine="851"/>
        <w:jc w:val="both"/>
        <w:rPr>
          <w:rFonts w:eastAsia="Times New Roman" w:cs="Times New Roman"/>
          <w:color w:val="000000" w:themeColor="text1"/>
          <w:szCs w:val="24"/>
          <w:lang w:eastAsia="ru-RU"/>
        </w:rPr>
      </w:pPr>
    </w:p>
    <w:tbl>
      <w:tblPr>
        <w:tblStyle w:val="aff5"/>
        <w:tblW w:w="9918" w:type="dxa"/>
        <w:tblLayout w:type="fixed"/>
        <w:tblLook w:val="04A0" w:firstRow="1" w:lastRow="0" w:firstColumn="1" w:lastColumn="0" w:noHBand="0" w:noVBand="1"/>
      </w:tblPr>
      <w:tblGrid>
        <w:gridCol w:w="2454"/>
        <w:gridCol w:w="4909"/>
        <w:gridCol w:w="2555"/>
      </w:tblGrid>
      <w:tr w:rsidR="00C2649E" w:rsidRPr="001A2D1F" w14:paraId="49225E21" w14:textId="77777777">
        <w:tc>
          <w:tcPr>
            <w:tcW w:w="2454" w:type="dxa"/>
            <w:vAlign w:val="center"/>
          </w:tcPr>
          <w:p w14:paraId="6382FD2D" w14:textId="77777777" w:rsidR="00C2649E" w:rsidRPr="001A2D1F" w:rsidRDefault="00A56A53">
            <w:pPr>
              <w:spacing w:line="240" w:lineRule="auto"/>
              <w:jc w:val="center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r w:rsidRPr="001A2D1F">
              <w:rPr>
                <w:rFonts w:cs="Times New Roman"/>
                <w:b/>
                <w:bCs/>
                <w:color w:val="000000" w:themeColor="text1"/>
                <w:szCs w:val="24"/>
              </w:rPr>
              <w:t>Категории элементов</w:t>
            </w:r>
          </w:p>
        </w:tc>
        <w:tc>
          <w:tcPr>
            <w:tcW w:w="4909" w:type="dxa"/>
            <w:vAlign w:val="center"/>
          </w:tcPr>
          <w:p w14:paraId="33379D70" w14:textId="77777777" w:rsidR="00C2649E" w:rsidRPr="001A2D1F" w:rsidRDefault="00A56A53">
            <w:pPr>
              <w:spacing w:line="240" w:lineRule="auto"/>
              <w:jc w:val="center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r w:rsidRPr="001A2D1F">
              <w:rPr>
                <w:rFonts w:cs="Times New Roman"/>
                <w:b/>
                <w:bCs/>
                <w:color w:val="000000" w:themeColor="text1"/>
                <w:szCs w:val="24"/>
              </w:rPr>
              <w:t>Требования к моделированию</w:t>
            </w:r>
          </w:p>
        </w:tc>
        <w:tc>
          <w:tcPr>
            <w:tcW w:w="2555" w:type="dxa"/>
          </w:tcPr>
          <w:p w14:paraId="779F8F5A" w14:textId="77777777" w:rsidR="00C2649E" w:rsidRPr="001A2D1F" w:rsidRDefault="00A56A53">
            <w:pPr>
              <w:spacing w:line="240" w:lineRule="auto"/>
              <w:jc w:val="center"/>
              <w:rPr>
                <w:rFonts w:eastAsia="Times New Roman" w:cs="Times New Roman"/>
                <w:b/>
                <w:color w:val="000000" w:themeColor="text1"/>
                <w:szCs w:val="24"/>
                <w:lang w:val="en-US" w:eastAsia="ru-RU"/>
              </w:rPr>
            </w:pPr>
            <w:r w:rsidRPr="001A2D1F">
              <w:rPr>
                <w:rFonts w:eastAsia="Times New Roman" w:cs="Times New Roman"/>
                <w:b/>
                <w:color w:val="000000" w:themeColor="text1"/>
                <w:szCs w:val="24"/>
                <w:lang w:eastAsia="ru-RU"/>
              </w:rPr>
              <w:t xml:space="preserve">Класс </w:t>
            </w:r>
            <w:r w:rsidRPr="001A2D1F">
              <w:rPr>
                <w:rFonts w:eastAsia="Times New Roman" w:cs="Times New Roman"/>
                <w:b/>
                <w:color w:val="000000" w:themeColor="text1"/>
                <w:szCs w:val="24"/>
                <w:lang w:val="en-US" w:eastAsia="ru-RU"/>
              </w:rPr>
              <w:t>IFC/</w:t>
            </w:r>
          </w:p>
          <w:p w14:paraId="3F4B5C57" w14:textId="77777777" w:rsidR="00C2649E" w:rsidRPr="001A2D1F" w:rsidRDefault="00A56A53">
            <w:pPr>
              <w:spacing w:line="240" w:lineRule="auto"/>
              <w:jc w:val="center"/>
              <w:rPr>
                <w:rFonts w:eastAsia="Times New Roman" w:cs="Times New Roman"/>
                <w:color w:val="000000" w:themeColor="text1"/>
                <w:szCs w:val="24"/>
                <w:lang w:val="en-US" w:eastAsia="ru-RU"/>
              </w:rPr>
            </w:pPr>
            <w:r w:rsidRPr="001A2D1F">
              <w:rPr>
                <w:rFonts w:eastAsia="Times New Roman" w:cs="Times New Roman"/>
                <w:b/>
                <w:color w:val="000000" w:themeColor="text1"/>
                <w:szCs w:val="24"/>
                <w:lang w:eastAsia="ru-RU"/>
              </w:rPr>
              <w:t xml:space="preserve">подтип </w:t>
            </w:r>
            <w:r w:rsidRPr="001A2D1F">
              <w:rPr>
                <w:rFonts w:eastAsia="Times New Roman" w:cs="Times New Roman"/>
                <w:b/>
                <w:color w:val="000000" w:themeColor="text1"/>
                <w:szCs w:val="24"/>
                <w:lang w:val="en-US" w:eastAsia="ru-RU"/>
              </w:rPr>
              <w:t>IFC</w:t>
            </w:r>
          </w:p>
        </w:tc>
      </w:tr>
      <w:tr w:rsidR="00C2649E" w:rsidRPr="001A2D1F" w14:paraId="243E7348" w14:textId="77777777">
        <w:tc>
          <w:tcPr>
            <w:tcW w:w="2454" w:type="dxa"/>
          </w:tcPr>
          <w:p w14:paraId="468200BD" w14:textId="77777777" w:rsidR="00C2649E" w:rsidRPr="001A2D1F" w:rsidRDefault="00A56A53">
            <w:pPr>
              <w:spacing w:line="240" w:lineRule="auto"/>
              <w:jc w:val="both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Стены и перегородки </w:t>
            </w:r>
          </w:p>
        </w:tc>
        <w:tc>
          <w:tcPr>
            <w:tcW w:w="4909" w:type="dxa"/>
          </w:tcPr>
          <w:p w14:paraId="046329F5" w14:textId="77777777" w:rsidR="00C2649E" w:rsidRPr="001A2D1F" w:rsidRDefault="00A56A53">
            <w:pPr>
              <w:spacing w:line="240" w:lineRule="auto"/>
              <w:jc w:val="both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 xml:space="preserve">Стены и перегородки должны моделироваться с учетом деформационных швов, содержать все необходимые слои, иметь точное местоположение в модели, точные места примыканий и фактические конструктивные и габаритные размеры, с указанием дверных и оконных проемов, ниш, каналов, отверстий под инженерные коммуникации (допускается не моделировать отверстия в стенах, выполняемые по месту под трубы и воздуховоды номинальным </w:t>
            </w:r>
            <w:r w:rsidRPr="001A2D1F">
              <w:rPr>
                <w:rFonts w:eastAsia="Calibri" w:cs="Times New Roman"/>
                <w:color w:val="000000" w:themeColor="text1"/>
                <w:szCs w:val="24"/>
              </w:rPr>
              <w:lastRenderedPageBreak/>
              <w:t xml:space="preserve">диаметром менее 100 мм с учетом изоляции). </w:t>
            </w:r>
          </w:p>
          <w:p w14:paraId="6B4D4091" w14:textId="77777777" w:rsidR="00C2649E" w:rsidRPr="001A2D1F" w:rsidRDefault="00A56A53">
            <w:pPr>
              <w:spacing w:line="240" w:lineRule="auto"/>
              <w:jc w:val="both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В случаях, когда стены и перегородки моделируются в виде многослойной конструкции, для каждого слоя в файле </w:t>
            </w:r>
            <w:r w:rsidRPr="001A2D1F">
              <w:rPr>
                <w:rFonts w:cs="Times New Roman"/>
                <w:color w:val="000000" w:themeColor="text1"/>
                <w:szCs w:val="24"/>
                <w:lang w:val="en-US"/>
              </w:rPr>
              <w:t>IFC</w:t>
            </w:r>
            <w:r w:rsidRPr="001A2D1F">
              <w:rPr>
                <w:rFonts w:cs="Times New Roman"/>
                <w:color w:val="000000" w:themeColor="text1"/>
                <w:szCs w:val="24"/>
              </w:rPr>
              <w:t xml:space="preserve"> должны </w:t>
            </w:r>
            <w:r w:rsidRPr="001A2D1F">
              <w:rPr>
                <w:rFonts w:eastAsiaTheme="minorEastAsia" w:cs="Times New Roman"/>
                <w:color w:val="000000" w:themeColor="text1"/>
                <w:szCs w:val="24"/>
                <w:shd w:val="clear" w:color="auto" w:fill="FFFFFF"/>
              </w:rPr>
              <w:t>содержаться геометрические параметры (площадь, объем и тд), необходимые для дальнейшего подсчета объемов материалов.</w:t>
            </w:r>
          </w:p>
        </w:tc>
        <w:tc>
          <w:tcPr>
            <w:tcW w:w="2555" w:type="dxa"/>
          </w:tcPr>
          <w:p w14:paraId="0DB2ED18" w14:textId="77777777" w:rsidR="00C2649E" w:rsidRPr="001A2D1F" w:rsidRDefault="00A56A53">
            <w:pPr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lastRenderedPageBreak/>
              <w:t>IfcWall</w:t>
            </w:r>
          </w:p>
        </w:tc>
      </w:tr>
      <w:tr w:rsidR="00C2649E" w:rsidRPr="001A2D1F" w14:paraId="1F5A33E4" w14:textId="77777777">
        <w:tc>
          <w:tcPr>
            <w:tcW w:w="2454" w:type="dxa"/>
          </w:tcPr>
          <w:p w14:paraId="0AD96887" w14:textId="77777777" w:rsidR="00C2649E" w:rsidRPr="001A2D1F" w:rsidRDefault="00A56A53">
            <w:pPr>
              <w:spacing w:line="240" w:lineRule="auto"/>
              <w:jc w:val="both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 xml:space="preserve">Перекрытия </w:t>
            </w:r>
          </w:p>
        </w:tc>
        <w:tc>
          <w:tcPr>
            <w:tcW w:w="4909" w:type="dxa"/>
          </w:tcPr>
          <w:p w14:paraId="518BAE93" w14:textId="77777777" w:rsidR="00C2649E" w:rsidRPr="001A2D1F" w:rsidRDefault="00A56A53">
            <w:pPr>
              <w:spacing w:line="240" w:lineRule="auto"/>
              <w:jc w:val="both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Перекрытия должны моделироваться с учетом деформационных швов, содержать все необходимые слои, иметь точное местоположение в модели, точные места примыканий и фактические конструктивные и габаритные размеры, с указанием каналов, трапов, технологических отверстий под инженерные коммуникации (допускается не моделировать отверстия в стенах, выполняемые по месту под трубы и воздуховоды номинальным диаметром менее 100 мм с учетом изоляции).</w:t>
            </w:r>
          </w:p>
        </w:tc>
        <w:tc>
          <w:tcPr>
            <w:tcW w:w="2555" w:type="dxa"/>
          </w:tcPr>
          <w:p w14:paraId="76B52BB2" w14:textId="77777777" w:rsidR="00C2649E" w:rsidRPr="001A2D1F" w:rsidRDefault="00A56A53">
            <w:pPr>
              <w:spacing w:line="240" w:lineRule="auto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b/>
                <w:color w:val="000000" w:themeColor="text1"/>
                <w:szCs w:val="24"/>
              </w:rPr>
              <w:t>IfcSlab</w:t>
            </w:r>
          </w:p>
        </w:tc>
      </w:tr>
      <w:tr w:rsidR="00C2649E" w:rsidRPr="001A2D1F" w14:paraId="0291AB11" w14:textId="77777777">
        <w:tc>
          <w:tcPr>
            <w:tcW w:w="2454" w:type="dxa"/>
          </w:tcPr>
          <w:p w14:paraId="62857EC7" w14:textId="77777777" w:rsidR="00C2649E" w:rsidRPr="001A2D1F" w:rsidRDefault="00A56A53">
            <w:pPr>
              <w:spacing w:line="240" w:lineRule="auto"/>
              <w:jc w:val="both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 xml:space="preserve">Колонны </w:t>
            </w:r>
          </w:p>
        </w:tc>
        <w:tc>
          <w:tcPr>
            <w:tcW w:w="4909" w:type="dxa"/>
          </w:tcPr>
          <w:p w14:paraId="365D870A" w14:textId="77777777" w:rsidR="00C2649E" w:rsidRPr="001A2D1F" w:rsidRDefault="00A56A53">
            <w:pPr>
              <w:spacing w:line="240" w:lineRule="auto"/>
              <w:jc w:val="both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 xml:space="preserve">Колонны должны иметь точное местоположение и ориентацию в модели, точные места примыкания, иметь фактическую конструктивную форму и размеры. Колонны должны быть смоделированы, включая дополнительные несущие и объемные декоративные элементы (капители и пр.). </w:t>
            </w:r>
          </w:p>
        </w:tc>
        <w:tc>
          <w:tcPr>
            <w:tcW w:w="2555" w:type="dxa"/>
          </w:tcPr>
          <w:p w14:paraId="3D124FF1" w14:textId="77777777" w:rsidR="00C2649E" w:rsidRPr="001A2D1F" w:rsidRDefault="00A56A53">
            <w:pPr>
              <w:spacing w:line="240" w:lineRule="auto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eastAsia="Times New Roman" w:cs="Times New Roman"/>
                <w:b/>
                <w:color w:val="000000" w:themeColor="text1"/>
                <w:szCs w:val="24"/>
                <w:lang w:eastAsia="ru-RU"/>
              </w:rPr>
              <w:t>IfcColumn</w:t>
            </w:r>
          </w:p>
        </w:tc>
      </w:tr>
      <w:tr w:rsidR="00C2649E" w:rsidRPr="001A2D1F" w14:paraId="3E30A7F6" w14:textId="77777777">
        <w:tc>
          <w:tcPr>
            <w:tcW w:w="2454" w:type="dxa"/>
          </w:tcPr>
          <w:p w14:paraId="295C6ED6" w14:textId="77777777" w:rsidR="00C2649E" w:rsidRPr="001A2D1F" w:rsidRDefault="00A56A53">
            <w:pPr>
              <w:spacing w:line="240" w:lineRule="auto"/>
              <w:jc w:val="both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Отделка стен </w:t>
            </w:r>
          </w:p>
        </w:tc>
        <w:tc>
          <w:tcPr>
            <w:tcW w:w="4909" w:type="dxa"/>
          </w:tcPr>
          <w:p w14:paraId="5A14E268" w14:textId="77777777" w:rsidR="00C2649E" w:rsidRPr="001A2D1F" w:rsidRDefault="00A56A53">
            <w:pPr>
              <w:spacing w:line="240" w:lineRule="auto"/>
              <w:jc w:val="both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 xml:space="preserve">Отделка стен может моделироваться как многослойный элемент с наличием всех слоев (с содержанием геометрических параметров - </w:t>
            </w:r>
            <w:r w:rsidRPr="001A2D1F">
              <w:rPr>
                <w:rFonts w:eastAsiaTheme="minorEastAsia" w:cs="Times New Roman"/>
                <w:color w:val="000000" w:themeColor="text1"/>
                <w:szCs w:val="24"/>
                <w:shd w:val="clear" w:color="auto" w:fill="FFFFFF"/>
              </w:rPr>
              <w:t>площадь, объем и тд</w:t>
            </w:r>
            <w:r w:rsidRPr="001A2D1F">
              <w:rPr>
                <w:rFonts w:eastAsia="Calibri" w:cs="Times New Roman"/>
                <w:color w:val="000000" w:themeColor="text1"/>
                <w:szCs w:val="24"/>
              </w:rPr>
              <w:t>) и отверстий для прокладки инженерных систем.</w:t>
            </w:r>
          </w:p>
          <w:p w14:paraId="6E3E9861" w14:textId="77777777" w:rsidR="00C2649E" w:rsidRPr="001A2D1F" w:rsidRDefault="00A56A53">
            <w:pPr>
              <w:spacing w:line="240" w:lineRule="auto"/>
              <w:jc w:val="both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Должно быть обеспечено корректное сопряжение однотипных материалов.</w:t>
            </w:r>
          </w:p>
          <w:p w14:paraId="7268B0F4" w14:textId="77777777" w:rsidR="00C2649E" w:rsidRPr="001A2D1F" w:rsidRDefault="00A56A53">
            <w:pPr>
              <w:spacing w:line="240" w:lineRule="auto"/>
              <w:jc w:val="both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Допускается моделировать каждый отделочный слой отдельным элементом.</w:t>
            </w:r>
          </w:p>
        </w:tc>
        <w:tc>
          <w:tcPr>
            <w:tcW w:w="2555" w:type="dxa"/>
          </w:tcPr>
          <w:p w14:paraId="35597A40" w14:textId="77777777" w:rsidR="00C2649E" w:rsidRPr="001A2D1F" w:rsidRDefault="00A56A53">
            <w:pPr>
              <w:spacing w:line="240" w:lineRule="auto"/>
              <w:jc w:val="both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b/>
                <w:color w:val="000000" w:themeColor="text1"/>
                <w:szCs w:val="24"/>
              </w:rPr>
              <w:t>IfcCovering/</w:t>
            </w:r>
          </w:p>
          <w:p w14:paraId="44B3BB99" w14:textId="77777777" w:rsidR="00C2649E" w:rsidRPr="001A2D1F" w:rsidRDefault="00A56A53">
            <w:pPr>
              <w:spacing w:line="240" w:lineRule="auto"/>
              <w:jc w:val="both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IfcCovering.CLADDING</w:t>
            </w:r>
          </w:p>
        </w:tc>
      </w:tr>
      <w:tr w:rsidR="00C2649E" w:rsidRPr="001A2D1F" w14:paraId="67691A1B" w14:textId="77777777">
        <w:tc>
          <w:tcPr>
            <w:tcW w:w="2454" w:type="dxa"/>
          </w:tcPr>
          <w:p w14:paraId="6BA857DD" w14:textId="77777777" w:rsidR="00C2649E" w:rsidRPr="001A2D1F" w:rsidRDefault="00A56A53">
            <w:pPr>
              <w:spacing w:line="240" w:lineRule="auto"/>
              <w:jc w:val="both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Пол </w:t>
            </w:r>
          </w:p>
        </w:tc>
        <w:tc>
          <w:tcPr>
            <w:tcW w:w="4909" w:type="dxa"/>
          </w:tcPr>
          <w:p w14:paraId="343FAEC6" w14:textId="77777777" w:rsidR="00C2649E" w:rsidRPr="001A2D1F" w:rsidRDefault="00A56A53">
            <w:pPr>
              <w:spacing w:line="240" w:lineRule="auto"/>
              <w:jc w:val="both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 xml:space="preserve">Пол моделируется как многослойный элемент с наличием всех слоев (с содержанием геометрических параметров - </w:t>
            </w:r>
            <w:r w:rsidRPr="001A2D1F">
              <w:rPr>
                <w:rFonts w:eastAsiaTheme="minorEastAsia" w:cs="Times New Roman"/>
                <w:color w:val="000000" w:themeColor="text1"/>
                <w:szCs w:val="24"/>
                <w:shd w:val="clear" w:color="auto" w:fill="FFFFFF"/>
              </w:rPr>
              <w:t>площадь, объем и тд</w:t>
            </w:r>
            <w:r w:rsidRPr="001A2D1F">
              <w:rPr>
                <w:rFonts w:eastAsia="Calibri" w:cs="Times New Roman"/>
                <w:color w:val="000000" w:themeColor="text1"/>
                <w:szCs w:val="24"/>
              </w:rPr>
              <w:t>) и отверстий для прокладки инженерных систем.</w:t>
            </w:r>
          </w:p>
          <w:p w14:paraId="0A20B494" w14:textId="77777777" w:rsidR="00C2649E" w:rsidRPr="001A2D1F" w:rsidRDefault="00A56A53">
            <w:pPr>
              <w:spacing w:line="240" w:lineRule="auto"/>
              <w:jc w:val="both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Должно быть обеспечено корректное сопряжение однотипных материалов.</w:t>
            </w:r>
          </w:p>
          <w:p w14:paraId="23BC52A8" w14:textId="77777777" w:rsidR="00C2649E" w:rsidRPr="001A2D1F" w:rsidRDefault="00A56A53">
            <w:pPr>
              <w:spacing w:line="240" w:lineRule="auto"/>
              <w:jc w:val="both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Допускается моделировать каждый слой пола отдельным элементом.</w:t>
            </w:r>
          </w:p>
        </w:tc>
        <w:tc>
          <w:tcPr>
            <w:tcW w:w="2555" w:type="dxa"/>
          </w:tcPr>
          <w:p w14:paraId="0ABBB60D" w14:textId="77777777" w:rsidR="00C2649E" w:rsidRPr="001A2D1F" w:rsidRDefault="00A56A53">
            <w:pPr>
              <w:widowControl w:val="0"/>
              <w:spacing w:line="345" w:lineRule="auto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b/>
                <w:color w:val="000000" w:themeColor="text1"/>
                <w:szCs w:val="24"/>
              </w:rPr>
              <w:t>IfcCovering / IfcCovering.FLOORING</w:t>
            </w:r>
          </w:p>
          <w:p w14:paraId="5E43BAFB" w14:textId="77777777" w:rsidR="00C2649E" w:rsidRPr="001A2D1F" w:rsidRDefault="00C2649E">
            <w:pPr>
              <w:spacing w:line="240" w:lineRule="auto"/>
              <w:jc w:val="both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</w:p>
        </w:tc>
      </w:tr>
      <w:tr w:rsidR="00C2649E" w:rsidRPr="001A2D1F" w14:paraId="6609C7E4" w14:textId="77777777">
        <w:tc>
          <w:tcPr>
            <w:tcW w:w="2454" w:type="dxa"/>
          </w:tcPr>
          <w:p w14:paraId="461B5F5D" w14:textId="77777777" w:rsidR="00C2649E" w:rsidRPr="001A2D1F" w:rsidRDefault="00A56A53">
            <w:pPr>
              <w:spacing w:line="240" w:lineRule="auto"/>
              <w:jc w:val="both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Потолок</w:t>
            </w:r>
          </w:p>
          <w:p w14:paraId="23265FA8" w14:textId="77777777" w:rsidR="00C2649E" w:rsidRPr="001A2D1F" w:rsidRDefault="00C2649E">
            <w:pPr>
              <w:spacing w:line="240" w:lineRule="auto"/>
              <w:rPr>
                <w:rFonts w:cs="Times New Roman"/>
                <w:color w:val="000000" w:themeColor="text1"/>
                <w:szCs w:val="24"/>
              </w:rPr>
            </w:pPr>
          </w:p>
          <w:p w14:paraId="123086F4" w14:textId="77777777" w:rsidR="00C2649E" w:rsidRPr="001A2D1F" w:rsidRDefault="00C2649E">
            <w:pPr>
              <w:spacing w:line="240" w:lineRule="auto"/>
              <w:rPr>
                <w:rFonts w:cs="Times New Roman"/>
                <w:color w:val="000000" w:themeColor="text1"/>
                <w:szCs w:val="24"/>
              </w:rPr>
            </w:pPr>
          </w:p>
          <w:p w14:paraId="6AB5E6BA" w14:textId="77777777" w:rsidR="00C2649E" w:rsidRPr="001A2D1F" w:rsidRDefault="00C2649E">
            <w:pPr>
              <w:spacing w:line="240" w:lineRule="auto"/>
              <w:rPr>
                <w:rFonts w:cs="Times New Roman"/>
                <w:color w:val="000000" w:themeColor="text1"/>
                <w:szCs w:val="24"/>
              </w:rPr>
            </w:pPr>
          </w:p>
          <w:p w14:paraId="5F614E3A" w14:textId="77777777" w:rsidR="00C2649E" w:rsidRPr="001A2D1F" w:rsidRDefault="00C2649E">
            <w:pPr>
              <w:spacing w:line="240" w:lineRule="auto"/>
              <w:rPr>
                <w:rFonts w:cs="Times New Roman"/>
                <w:color w:val="000000" w:themeColor="text1"/>
                <w:szCs w:val="24"/>
              </w:rPr>
            </w:pPr>
          </w:p>
          <w:p w14:paraId="3302ED0D" w14:textId="77777777" w:rsidR="00C2649E" w:rsidRPr="001A2D1F" w:rsidRDefault="00C2649E">
            <w:pPr>
              <w:spacing w:line="240" w:lineRule="auto"/>
              <w:ind w:firstLine="708"/>
              <w:rPr>
                <w:rFonts w:cs="Times New Roman"/>
                <w:color w:val="000000" w:themeColor="text1"/>
                <w:szCs w:val="24"/>
              </w:rPr>
            </w:pPr>
          </w:p>
        </w:tc>
        <w:tc>
          <w:tcPr>
            <w:tcW w:w="4909" w:type="dxa"/>
          </w:tcPr>
          <w:p w14:paraId="124CC75E" w14:textId="77777777" w:rsidR="00C2649E" w:rsidRPr="001A2D1F" w:rsidRDefault="00A56A53">
            <w:pPr>
              <w:spacing w:line="240" w:lineRule="auto"/>
              <w:jc w:val="both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 xml:space="preserve">Потолок может моделироваться как многослойный элемент с наличием всех слоев (с содержанием геометрических параметров - </w:t>
            </w:r>
            <w:r w:rsidRPr="001A2D1F">
              <w:rPr>
                <w:rFonts w:eastAsiaTheme="minorEastAsia" w:cs="Times New Roman"/>
                <w:color w:val="000000" w:themeColor="text1"/>
                <w:szCs w:val="24"/>
                <w:shd w:val="clear" w:color="auto" w:fill="FFFFFF"/>
              </w:rPr>
              <w:t>площадь, объем и тд</w:t>
            </w:r>
            <w:r w:rsidRPr="001A2D1F">
              <w:rPr>
                <w:rFonts w:eastAsia="Calibri" w:cs="Times New Roman"/>
                <w:color w:val="000000" w:themeColor="text1"/>
                <w:szCs w:val="24"/>
              </w:rPr>
              <w:t>) и отверстий для прокладки инженерных систем.</w:t>
            </w:r>
          </w:p>
          <w:p w14:paraId="26892B1B" w14:textId="77777777" w:rsidR="00C2649E" w:rsidRPr="001A2D1F" w:rsidRDefault="00A56A53">
            <w:pPr>
              <w:spacing w:line="240" w:lineRule="auto"/>
              <w:jc w:val="both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 xml:space="preserve">Должно быть обеспечено корректное </w:t>
            </w:r>
            <w:r w:rsidRPr="001A2D1F">
              <w:rPr>
                <w:rFonts w:eastAsia="Calibri" w:cs="Times New Roman"/>
                <w:color w:val="000000" w:themeColor="text1"/>
                <w:szCs w:val="24"/>
              </w:rPr>
              <w:lastRenderedPageBreak/>
              <w:t>сопряжение однотипных материалов.</w:t>
            </w:r>
          </w:p>
          <w:p w14:paraId="774768FF" w14:textId="77777777" w:rsidR="00C2649E" w:rsidRPr="001A2D1F" w:rsidRDefault="00A56A53">
            <w:pPr>
              <w:spacing w:line="240" w:lineRule="auto"/>
              <w:jc w:val="both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Допускается моделировать каждый отделочный слой отдельным элементом.</w:t>
            </w:r>
          </w:p>
        </w:tc>
        <w:tc>
          <w:tcPr>
            <w:tcW w:w="2555" w:type="dxa"/>
          </w:tcPr>
          <w:p w14:paraId="0993F5B4" w14:textId="77777777" w:rsidR="00C2649E" w:rsidRPr="001A2D1F" w:rsidRDefault="00A56A53">
            <w:pPr>
              <w:widowControl w:val="0"/>
              <w:spacing w:line="345" w:lineRule="auto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b/>
                <w:color w:val="000000" w:themeColor="text1"/>
                <w:szCs w:val="24"/>
              </w:rPr>
              <w:lastRenderedPageBreak/>
              <w:t>IfcCovering / IfcCovering.CEILING</w:t>
            </w:r>
          </w:p>
          <w:p w14:paraId="0C459FA2" w14:textId="77777777" w:rsidR="00C2649E" w:rsidRPr="001A2D1F" w:rsidRDefault="00C2649E">
            <w:pPr>
              <w:spacing w:line="240" w:lineRule="auto"/>
              <w:jc w:val="both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</w:p>
        </w:tc>
      </w:tr>
      <w:tr w:rsidR="00C2649E" w:rsidRPr="001A2D1F" w14:paraId="348B4B4E" w14:textId="77777777">
        <w:tc>
          <w:tcPr>
            <w:tcW w:w="2454" w:type="dxa"/>
          </w:tcPr>
          <w:p w14:paraId="20465EF4" w14:textId="77777777" w:rsidR="00C2649E" w:rsidRPr="001A2D1F" w:rsidRDefault="00A56A53">
            <w:pPr>
              <w:spacing w:line="240" w:lineRule="auto"/>
              <w:jc w:val="both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 xml:space="preserve">Крыша </w:t>
            </w:r>
          </w:p>
        </w:tc>
        <w:tc>
          <w:tcPr>
            <w:tcW w:w="4909" w:type="dxa"/>
          </w:tcPr>
          <w:p w14:paraId="46B58A69" w14:textId="77777777" w:rsidR="00C2649E" w:rsidRPr="001A2D1F" w:rsidRDefault="00A56A53">
            <w:pPr>
              <w:spacing w:line="240" w:lineRule="auto"/>
              <w:jc w:val="both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 xml:space="preserve">Элементы крыши должны отражать конструктивную систему кровли, заложенную в проект, иметь точное местоположение в модели, а также точные места примыканий, фактические углы уклона и конструктивные размеры. Модель крыши может выгружаться как отдельным элементом, так и в виде сборной конструкции. </w:t>
            </w:r>
          </w:p>
        </w:tc>
        <w:tc>
          <w:tcPr>
            <w:tcW w:w="2555" w:type="dxa"/>
          </w:tcPr>
          <w:p w14:paraId="3D8BBAD5" w14:textId="77777777" w:rsidR="00C2649E" w:rsidRPr="001A2D1F" w:rsidRDefault="00A56A53">
            <w:pPr>
              <w:spacing w:line="240" w:lineRule="auto"/>
              <w:rPr>
                <w:rFonts w:eastAsia="Times New Roman" w:cs="Times New Roman"/>
                <w:b/>
                <w:color w:val="000000" w:themeColor="text1"/>
                <w:szCs w:val="24"/>
                <w:lang w:eastAsia="ru-RU"/>
              </w:rPr>
            </w:pPr>
            <w:r w:rsidRPr="001A2D1F">
              <w:rPr>
                <w:rFonts w:eastAsia="Times New Roman" w:cs="Times New Roman"/>
                <w:b/>
                <w:color w:val="000000" w:themeColor="text1"/>
                <w:szCs w:val="24"/>
                <w:lang w:eastAsia="ru-RU"/>
              </w:rPr>
              <w:t>IfcCovering / IfcCovering.ROOFING</w:t>
            </w:r>
          </w:p>
        </w:tc>
      </w:tr>
      <w:tr w:rsidR="00C2649E" w:rsidRPr="001A2D1F" w14:paraId="3B4847BF" w14:textId="77777777">
        <w:tc>
          <w:tcPr>
            <w:tcW w:w="2454" w:type="dxa"/>
          </w:tcPr>
          <w:p w14:paraId="5ED4C594" w14:textId="77777777" w:rsidR="00C2649E" w:rsidRPr="001A2D1F" w:rsidRDefault="00A56A53">
            <w:pPr>
              <w:spacing w:line="240" w:lineRule="auto"/>
              <w:jc w:val="both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Перемычки</w:t>
            </w:r>
          </w:p>
        </w:tc>
        <w:tc>
          <w:tcPr>
            <w:tcW w:w="4909" w:type="dxa"/>
          </w:tcPr>
          <w:p w14:paraId="23AC9B3B" w14:textId="77777777" w:rsidR="00C2649E" w:rsidRPr="001A2D1F" w:rsidRDefault="00A56A53">
            <w:pPr>
              <w:spacing w:line="240" w:lineRule="auto"/>
              <w:jc w:val="both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Горизонтальный или почти горизонтальный конструктивный элемент, работающий на изгиб моделируется отдельным элементом.</w:t>
            </w:r>
          </w:p>
        </w:tc>
        <w:tc>
          <w:tcPr>
            <w:tcW w:w="2555" w:type="dxa"/>
          </w:tcPr>
          <w:p w14:paraId="2FCBDF75" w14:textId="77777777" w:rsidR="00C2649E" w:rsidRPr="001A2D1F" w:rsidRDefault="00A56A53">
            <w:pPr>
              <w:spacing w:line="240" w:lineRule="auto"/>
              <w:rPr>
                <w:rFonts w:eastAsia="Times New Roman" w:cs="Times New Roman"/>
                <w:b/>
                <w:color w:val="000000" w:themeColor="text1"/>
                <w:szCs w:val="24"/>
                <w:lang w:val="en-US" w:eastAsia="ru-RU"/>
              </w:rPr>
            </w:pPr>
            <w:r w:rsidRPr="001A2D1F">
              <w:rPr>
                <w:rFonts w:eastAsia="Times New Roman" w:cs="Times New Roman"/>
                <w:b/>
                <w:color w:val="000000" w:themeColor="text1"/>
                <w:szCs w:val="24"/>
                <w:lang w:val="en-US" w:eastAsia="ru-RU"/>
              </w:rPr>
              <w:t>IfcBeam</w:t>
            </w:r>
          </w:p>
        </w:tc>
      </w:tr>
      <w:tr w:rsidR="00C2649E" w:rsidRPr="001A2D1F" w14:paraId="040924CB" w14:textId="77777777">
        <w:tc>
          <w:tcPr>
            <w:tcW w:w="2454" w:type="dxa"/>
          </w:tcPr>
          <w:p w14:paraId="5EF545B9" w14:textId="77777777" w:rsidR="00C2649E" w:rsidRPr="001A2D1F" w:rsidRDefault="00A56A53">
            <w:pPr>
              <w:spacing w:line="240" w:lineRule="auto"/>
              <w:jc w:val="both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Термоизоляция, звукоизоляция</w:t>
            </w:r>
          </w:p>
        </w:tc>
        <w:tc>
          <w:tcPr>
            <w:tcW w:w="4909" w:type="dxa"/>
          </w:tcPr>
          <w:p w14:paraId="0280B429" w14:textId="77777777" w:rsidR="00C2649E" w:rsidRPr="001A2D1F" w:rsidRDefault="00A56A53">
            <w:pPr>
              <w:spacing w:line="240" w:lineRule="auto"/>
              <w:jc w:val="both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Допускается моделировать термо/звукоизоляцию в составе многослойного элемента или самостоятельным элементом.</w:t>
            </w:r>
          </w:p>
        </w:tc>
        <w:tc>
          <w:tcPr>
            <w:tcW w:w="2555" w:type="dxa"/>
          </w:tcPr>
          <w:p w14:paraId="1E8C363B" w14:textId="77777777" w:rsidR="00C2649E" w:rsidRPr="001A2D1F" w:rsidRDefault="00A56A53">
            <w:pPr>
              <w:spacing w:line="240" w:lineRule="auto"/>
              <w:rPr>
                <w:rFonts w:eastAsia="Times New Roman" w:cs="Times New Roman"/>
                <w:b/>
                <w:color w:val="000000" w:themeColor="text1"/>
                <w:szCs w:val="24"/>
                <w:lang w:val="en-US" w:eastAsia="ru-RU"/>
              </w:rPr>
            </w:pPr>
            <w:r w:rsidRPr="001A2D1F">
              <w:rPr>
                <w:rFonts w:eastAsia="Times New Roman" w:cs="Times New Roman"/>
                <w:b/>
                <w:color w:val="000000" w:themeColor="text1"/>
                <w:szCs w:val="24"/>
                <w:lang w:val="en-US" w:eastAsia="ru-RU"/>
              </w:rPr>
              <w:t>IfcCovering / IfcCovering.INSULATION</w:t>
            </w:r>
          </w:p>
        </w:tc>
      </w:tr>
      <w:tr w:rsidR="00C2649E" w:rsidRPr="001A2D1F" w14:paraId="0CDD3CC0" w14:textId="77777777">
        <w:tc>
          <w:tcPr>
            <w:tcW w:w="2454" w:type="dxa"/>
          </w:tcPr>
          <w:p w14:paraId="6DD5426E" w14:textId="77777777" w:rsidR="00C2649E" w:rsidRPr="001A2D1F" w:rsidRDefault="00A56A53">
            <w:pPr>
              <w:spacing w:line="240" w:lineRule="auto"/>
              <w:jc w:val="both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Гидроизоляция, воздушная прослойка</w:t>
            </w:r>
          </w:p>
        </w:tc>
        <w:tc>
          <w:tcPr>
            <w:tcW w:w="4909" w:type="dxa"/>
          </w:tcPr>
          <w:p w14:paraId="29626921" w14:textId="77777777" w:rsidR="00C2649E" w:rsidRPr="001A2D1F" w:rsidRDefault="00A56A53">
            <w:pPr>
              <w:spacing w:line="240" w:lineRule="auto"/>
              <w:jc w:val="both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Допускается моделировать Гидроизоляция, воздушная прослойка в составе многослойного элемента или самостоятельным элементом.</w:t>
            </w:r>
          </w:p>
        </w:tc>
        <w:tc>
          <w:tcPr>
            <w:tcW w:w="2555" w:type="dxa"/>
          </w:tcPr>
          <w:p w14:paraId="3F67D182" w14:textId="77777777" w:rsidR="00C2649E" w:rsidRPr="001A2D1F" w:rsidRDefault="00A56A53">
            <w:pPr>
              <w:spacing w:line="240" w:lineRule="auto"/>
              <w:rPr>
                <w:rFonts w:eastAsia="Times New Roman" w:cs="Times New Roman"/>
                <w:b/>
                <w:color w:val="000000" w:themeColor="text1"/>
                <w:szCs w:val="24"/>
                <w:lang w:eastAsia="ru-RU"/>
              </w:rPr>
            </w:pPr>
            <w:r w:rsidRPr="001A2D1F">
              <w:rPr>
                <w:rFonts w:eastAsia="Times New Roman" w:cs="Times New Roman"/>
                <w:b/>
                <w:color w:val="000000" w:themeColor="text1"/>
                <w:szCs w:val="24"/>
                <w:lang w:val="en-US" w:eastAsia="ru-RU"/>
              </w:rPr>
              <w:t>IfcCovering / IfcCovering.MEMBRANE</w:t>
            </w:r>
          </w:p>
        </w:tc>
      </w:tr>
      <w:tr w:rsidR="00C2649E" w:rsidRPr="001A2D1F" w14:paraId="32905A61" w14:textId="77777777">
        <w:tc>
          <w:tcPr>
            <w:tcW w:w="2454" w:type="dxa"/>
          </w:tcPr>
          <w:p w14:paraId="1E704108" w14:textId="77777777" w:rsidR="00C2649E" w:rsidRPr="001A2D1F" w:rsidRDefault="00A56A53">
            <w:pPr>
              <w:spacing w:line="240" w:lineRule="auto"/>
              <w:jc w:val="both"/>
              <w:rPr>
                <w:rFonts w:cs="Times New Roman"/>
                <w:color w:val="000000" w:themeColor="text1"/>
                <w:szCs w:val="24"/>
                <w:lang w:val="en-US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 xml:space="preserve">Двери, ворота, люки </w:t>
            </w:r>
          </w:p>
        </w:tc>
        <w:tc>
          <w:tcPr>
            <w:tcW w:w="4909" w:type="dxa"/>
          </w:tcPr>
          <w:p w14:paraId="537B9AFC" w14:textId="77777777" w:rsidR="00C2649E" w:rsidRPr="001A2D1F" w:rsidRDefault="00A56A53">
            <w:pPr>
              <w:spacing w:line="240" w:lineRule="auto"/>
              <w:jc w:val="both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 xml:space="preserve">Двери, ворота и люки должны иметь точное местоположение в модели и точные габаритные размеры. </w:t>
            </w:r>
          </w:p>
        </w:tc>
        <w:tc>
          <w:tcPr>
            <w:tcW w:w="2555" w:type="dxa"/>
          </w:tcPr>
          <w:p w14:paraId="47F58F89" w14:textId="77777777" w:rsidR="00C2649E" w:rsidRPr="001A2D1F" w:rsidRDefault="00A56A53">
            <w:pPr>
              <w:spacing w:line="240" w:lineRule="auto"/>
              <w:jc w:val="both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IfcDoor</w:t>
            </w:r>
          </w:p>
        </w:tc>
      </w:tr>
      <w:tr w:rsidR="00C2649E" w:rsidRPr="001A2D1F" w14:paraId="7A14ED8B" w14:textId="77777777">
        <w:tc>
          <w:tcPr>
            <w:tcW w:w="2454" w:type="dxa"/>
          </w:tcPr>
          <w:p w14:paraId="66E80C62" w14:textId="77777777" w:rsidR="00C2649E" w:rsidRPr="001A2D1F" w:rsidRDefault="00A56A53">
            <w:pPr>
              <w:spacing w:line="240" w:lineRule="auto"/>
              <w:jc w:val="both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Окна, балконный блок</w:t>
            </w:r>
          </w:p>
        </w:tc>
        <w:tc>
          <w:tcPr>
            <w:tcW w:w="4909" w:type="dxa"/>
          </w:tcPr>
          <w:p w14:paraId="6F3000F0" w14:textId="77777777" w:rsidR="00C2649E" w:rsidRPr="001A2D1F" w:rsidRDefault="00A56A53">
            <w:pPr>
              <w:spacing w:line="240" w:lineRule="auto"/>
              <w:jc w:val="both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 xml:space="preserve">Окна должны иметь точное местоположение в модели и точные габаритные размеры. </w:t>
            </w:r>
          </w:p>
        </w:tc>
        <w:tc>
          <w:tcPr>
            <w:tcW w:w="2555" w:type="dxa"/>
          </w:tcPr>
          <w:p w14:paraId="1FA0E243" w14:textId="77777777" w:rsidR="00C2649E" w:rsidRPr="001A2D1F" w:rsidRDefault="00A56A53">
            <w:pPr>
              <w:spacing w:line="240" w:lineRule="auto"/>
              <w:jc w:val="both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IfcWindow</w:t>
            </w:r>
          </w:p>
        </w:tc>
      </w:tr>
      <w:tr w:rsidR="00C2649E" w:rsidRPr="001A2D1F" w14:paraId="2B019056" w14:textId="77777777">
        <w:tc>
          <w:tcPr>
            <w:tcW w:w="2454" w:type="dxa"/>
          </w:tcPr>
          <w:p w14:paraId="0FE9D919" w14:textId="77777777" w:rsidR="00C2649E" w:rsidRPr="001A2D1F" w:rsidRDefault="00A56A53">
            <w:pPr>
              <w:spacing w:line="240" w:lineRule="auto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 xml:space="preserve">Навесные фасады, панели и витражи </w:t>
            </w:r>
          </w:p>
        </w:tc>
        <w:tc>
          <w:tcPr>
            <w:tcW w:w="4909" w:type="dxa"/>
          </w:tcPr>
          <w:p w14:paraId="193A4144" w14:textId="77777777" w:rsidR="00C2649E" w:rsidRPr="001A2D1F" w:rsidRDefault="00A56A53">
            <w:pPr>
              <w:spacing w:line="240" w:lineRule="auto"/>
              <w:jc w:val="both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Навесные фасады, панели и витражи должны включать конструкцию импостов, иметь точное местоположение и ориентацию в модели, точные места примыканий и габаритные размеры.</w:t>
            </w:r>
          </w:p>
        </w:tc>
        <w:tc>
          <w:tcPr>
            <w:tcW w:w="2555" w:type="dxa"/>
          </w:tcPr>
          <w:p w14:paraId="6AE6957B" w14:textId="77777777" w:rsidR="00C2649E" w:rsidRPr="001A2D1F" w:rsidRDefault="00A56A53">
            <w:pPr>
              <w:spacing w:line="240" w:lineRule="auto"/>
              <w:jc w:val="both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IfcCurtainWall, IfcWall</w:t>
            </w:r>
          </w:p>
        </w:tc>
      </w:tr>
      <w:tr w:rsidR="00C2649E" w:rsidRPr="001A2D1F" w14:paraId="2ED7EF0A" w14:textId="77777777">
        <w:tc>
          <w:tcPr>
            <w:tcW w:w="2454" w:type="dxa"/>
          </w:tcPr>
          <w:p w14:paraId="760B086F" w14:textId="77777777" w:rsidR="00C2649E" w:rsidRPr="001A2D1F" w:rsidRDefault="00A56A53">
            <w:pPr>
              <w:spacing w:line="240" w:lineRule="auto"/>
              <w:jc w:val="both"/>
              <w:rPr>
                <w:rFonts w:cs="Times New Roman"/>
                <w:color w:val="000000" w:themeColor="text1"/>
                <w:szCs w:val="24"/>
                <w:lang w:val="en-US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 xml:space="preserve">Лестницы </w:t>
            </w:r>
          </w:p>
        </w:tc>
        <w:tc>
          <w:tcPr>
            <w:tcW w:w="4909" w:type="dxa"/>
          </w:tcPr>
          <w:p w14:paraId="204F7852" w14:textId="77777777" w:rsidR="00C2649E" w:rsidRPr="001A2D1F" w:rsidRDefault="00A56A53">
            <w:pPr>
              <w:spacing w:line="240" w:lineRule="auto"/>
              <w:jc w:val="both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 xml:space="preserve">Лестницы должны включать лестничные марши, лестничные площадки, перила и ограждения, представлять собой законченное конструктивное и обоснованное проектное решение, с точными местами примыкания к стенам и опирания на перекрытия, иметь истинную форму и точные конструктивные и габаритные размеры. </w:t>
            </w:r>
          </w:p>
          <w:p w14:paraId="23C7AE25" w14:textId="77777777" w:rsidR="00C2649E" w:rsidRPr="001A2D1F" w:rsidRDefault="00A56A53">
            <w:pPr>
              <w:spacing w:line="240" w:lineRule="auto"/>
              <w:jc w:val="both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 xml:space="preserve">Лестницы должны моделироваться в виде сборочной конструкции, соответствующей классу </w:t>
            </w:r>
            <w:r w:rsidRPr="001A2D1F">
              <w:rPr>
                <w:rFonts w:eastAsia="Calibri" w:cs="Times New Roman"/>
                <w:b/>
                <w:color w:val="000000" w:themeColor="text1"/>
                <w:szCs w:val="24"/>
              </w:rPr>
              <w:t>IfcStair</w:t>
            </w:r>
            <w:r w:rsidRPr="001A2D1F">
              <w:rPr>
                <w:rFonts w:eastAsia="Calibri" w:cs="Times New Roman"/>
                <w:color w:val="000000" w:themeColor="text1"/>
                <w:szCs w:val="24"/>
              </w:rPr>
              <w:t xml:space="preserve">, включая: </w:t>
            </w:r>
          </w:p>
          <w:p w14:paraId="3E707870" w14:textId="77777777" w:rsidR="00C2649E" w:rsidRPr="001A2D1F" w:rsidRDefault="00A56A53">
            <w:pPr>
              <w:spacing w:line="240" w:lineRule="auto"/>
              <w:jc w:val="both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− лестничные марши (</w:t>
            </w:r>
            <w:r w:rsidRPr="001A2D1F">
              <w:rPr>
                <w:rFonts w:eastAsia="Calibri" w:cs="Times New Roman"/>
                <w:b/>
                <w:color w:val="000000" w:themeColor="text1"/>
                <w:szCs w:val="24"/>
              </w:rPr>
              <w:t>IfcStairFlight</w:t>
            </w:r>
            <w:r w:rsidRPr="001A2D1F">
              <w:rPr>
                <w:rFonts w:eastAsia="Calibri" w:cs="Times New Roman"/>
                <w:color w:val="000000" w:themeColor="text1"/>
                <w:szCs w:val="24"/>
              </w:rPr>
              <w:t xml:space="preserve">) </w:t>
            </w:r>
          </w:p>
          <w:p w14:paraId="7BC946F6" w14:textId="77777777" w:rsidR="00C2649E" w:rsidRPr="001A2D1F" w:rsidRDefault="00A56A53">
            <w:pPr>
              <w:spacing w:line="240" w:lineRule="auto"/>
              <w:jc w:val="both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− лестничные площадки (</w:t>
            </w:r>
            <w:r w:rsidRPr="001A2D1F">
              <w:rPr>
                <w:rFonts w:eastAsia="Calibri" w:cs="Times New Roman"/>
                <w:b/>
                <w:color w:val="000000" w:themeColor="text1"/>
                <w:szCs w:val="24"/>
              </w:rPr>
              <w:t>IfcSlab</w:t>
            </w:r>
            <w:r w:rsidRPr="001A2D1F">
              <w:rPr>
                <w:rFonts w:eastAsia="Calibri" w:cs="Times New Roman"/>
                <w:color w:val="000000" w:themeColor="text1"/>
                <w:szCs w:val="24"/>
              </w:rPr>
              <w:t xml:space="preserve">) </w:t>
            </w:r>
          </w:p>
          <w:p w14:paraId="73B4493E" w14:textId="77777777" w:rsidR="00C2649E" w:rsidRPr="001A2D1F" w:rsidRDefault="00A56A53">
            <w:pPr>
              <w:spacing w:line="240" w:lineRule="auto"/>
              <w:jc w:val="both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− перила и ограждения (</w:t>
            </w:r>
            <w:r w:rsidRPr="001A2D1F">
              <w:rPr>
                <w:rFonts w:eastAsia="Calibri" w:cs="Times New Roman"/>
                <w:b/>
                <w:color w:val="000000" w:themeColor="text1"/>
                <w:szCs w:val="24"/>
              </w:rPr>
              <w:t>I</w:t>
            </w:r>
            <w:r w:rsidRPr="001A2D1F">
              <w:rPr>
                <w:rFonts w:eastAsia="Calibri" w:cs="Times New Roman"/>
                <w:b/>
                <w:color w:val="000000" w:themeColor="text1"/>
                <w:szCs w:val="24"/>
                <w:lang w:val="en-US"/>
              </w:rPr>
              <w:t>fc</w:t>
            </w:r>
            <w:r w:rsidRPr="001A2D1F">
              <w:rPr>
                <w:rFonts w:eastAsia="Calibri" w:cs="Times New Roman"/>
                <w:b/>
                <w:color w:val="000000" w:themeColor="text1"/>
                <w:szCs w:val="24"/>
              </w:rPr>
              <w:t>Railing</w:t>
            </w:r>
            <w:r w:rsidRPr="001A2D1F">
              <w:rPr>
                <w:rFonts w:eastAsia="Calibri" w:cs="Times New Roman"/>
                <w:color w:val="000000" w:themeColor="text1"/>
                <w:szCs w:val="24"/>
              </w:rPr>
              <w:t xml:space="preserve">) </w:t>
            </w:r>
          </w:p>
          <w:p w14:paraId="666AD5B8" w14:textId="77777777" w:rsidR="00C2649E" w:rsidRPr="001A2D1F" w:rsidRDefault="00A56A53">
            <w:pPr>
              <w:spacing w:line="240" w:lineRule="auto"/>
              <w:jc w:val="both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− прочие элементы (</w:t>
            </w:r>
            <w:r w:rsidRPr="001A2D1F">
              <w:rPr>
                <w:rFonts w:eastAsia="Calibri" w:cs="Times New Roman"/>
                <w:b/>
                <w:color w:val="000000" w:themeColor="text1"/>
                <w:szCs w:val="24"/>
              </w:rPr>
              <w:t>IfcMember</w:t>
            </w:r>
            <w:r w:rsidRPr="001A2D1F">
              <w:rPr>
                <w:rFonts w:eastAsia="Calibri" w:cs="Times New Roman"/>
                <w:color w:val="000000" w:themeColor="text1"/>
                <w:szCs w:val="24"/>
              </w:rPr>
              <w:t>)</w:t>
            </w:r>
          </w:p>
        </w:tc>
        <w:tc>
          <w:tcPr>
            <w:tcW w:w="2555" w:type="dxa"/>
          </w:tcPr>
          <w:p w14:paraId="2B95D9F9" w14:textId="77777777" w:rsidR="00C2649E" w:rsidRPr="001A2D1F" w:rsidRDefault="00A56A53">
            <w:pPr>
              <w:spacing w:line="240" w:lineRule="auto"/>
              <w:jc w:val="both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IfcStair</w:t>
            </w:r>
          </w:p>
        </w:tc>
      </w:tr>
      <w:tr w:rsidR="00C2649E" w:rsidRPr="001A2D1F" w14:paraId="451EC99F" w14:textId="77777777">
        <w:tc>
          <w:tcPr>
            <w:tcW w:w="2454" w:type="dxa"/>
          </w:tcPr>
          <w:p w14:paraId="2CFA1459" w14:textId="77777777" w:rsidR="00C2649E" w:rsidRPr="001A2D1F" w:rsidRDefault="00A56A53">
            <w:pPr>
              <w:spacing w:line="240" w:lineRule="auto"/>
              <w:jc w:val="both"/>
              <w:rPr>
                <w:rFonts w:cs="Times New Roman"/>
                <w:color w:val="000000" w:themeColor="text1"/>
                <w:szCs w:val="24"/>
                <w:lang w:val="en-US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 xml:space="preserve">Пандусы и рампы </w:t>
            </w:r>
          </w:p>
        </w:tc>
        <w:tc>
          <w:tcPr>
            <w:tcW w:w="4909" w:type="dxa"/>
          </w:tcPr>
          <w:p w14:paraId="10EB5946" w14:textId="77777777" w:rsidR="00C2649E" w:rsidRPr="001A2D1F" w:rsidRDefault="00A56A53">
            <w:pPr>
              <w:spacing w:line="240" w:lineRule="auto"/>
              <w:jc w:val="both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 xml:space="preserve">Пандусы и рампы должны включать марши рамп, площадки, ограждения, иметь точное местоположение и ориентацию в модели, иметь фактические углы уклона, протяженность и конструктивные размеры. </w:t>
            </w:r>
          </w:p>
          <w:p w14:paraId="2FCC9C16" w14:textId="77777777" w:rsidR="00C2649E" w:rsidRPr="001A2D1F" w:rsidRDefault="00A56A53">
            <w:pPr>
              <w:spacing w:line="240" w:lineRule="auto"/>
              <w:jc w:val="both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lastRenderedPageBreak/>
              <w:t xml:space="preserve">Пандусы и рампы должны моделироваться в виде сборочной конструкции, соответствующей классу </w:t>
            </w:r>
            <w:r w:rsidRPr="001A2D1F">
              <w:rPr>
                <w:rFonts w:eastAsia="Calibri" w:cs="Times New Roman"/>
                <w:b/>
                <w:color w:val="000000" w:themeColor="text1"/>
                <w:szCs w:val="24"/>
              </w:rPr>
              <w:t>IfcRamp</w:t>
            </w:r>
            <w:r w:rsidRPr="001A2D1F">
              <w:rPr>
                <w:rFonts w:eastAsia="Calibri" w:cs="Times New Roman"/>
                <w:color w:val="000000" w:themeColor="text1"/>
                <w:szCs w:val="24"/>
              </w:rPr>
              <w:t xml:space="preserve">, включая: </w:t>
            </w:r>
          </w:p>
          <w:p w14:paraId="578CC0AC" w14:textId="77777777" w:rsidR="00C2649E" w:rsidRPr="001A2D1F" w:rsidRDefault="00A56A53">
            <w:pPr>
              <w:spacing w:line="240" w:lineRule="auto"/>
              <w:jc w:val="both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− марши (</w:t>
            </w:r>
            <w:r w:rsidRPr="001A2D1F">
              <w:rPr>
                <w:rFonts w:eastAsia="Calibri" w:cs="Times New Roman"/>
                <w:b/>
                <w:color w:val="000000" w:themeColor="text1"/>
                <w:szCs w:val="24"/>
              </w:rPr>
              <w:t>IfcRampFlight</w:t>
            </w:r>
            <w:r w:rsidRPr="001A2D1F">
              <w:rPr>
                <w:rFonts w:eastAsia="Calibri" w:cs="Times New Roman"/>
                <w:color w:val="000000" w:themeColor="text1"/>
                <w:szCs w:val="24"/>
              </w:rPr>
              <w:t xml:space="preserve">) </w:t>
            </w:r>
          </w:p>
          <w:p w14:paraId="4DC867AA" w14:textId="77777777" w:rsidR="00C2649E" w:rsidRPr="001A2D1F" w:rsidRDefault="00A56A53">
            <w:pPr>
              <w:spacing w:line="240" w:lineRule="auto"/>
              <w:jc w:val="both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− площадки (</w:t>
            </w:r>
            <w:r w:rsidRPr="001A2D1F">
              <w:rPr>
                <w:rFonts w:eastAsia="Calibri" w:cs="Times New Roman"/>
                <w:b/>
                <w:color w:val="000000" w:themeColor="text1"/>
                <w:szCs w:val="24"/>
              </w:rPr>
              <w:t>IfcSlab</w:t>
            </w:r>
            <w:r w:rsidRPr="001A2D1F">
              <w:rPr>
                <w:rFonts w:eastAsia="Calibri" w:cs="Times New Roman"/>
                <w:color w:val="000000" w:themeColor="text1"/>
                <w:szCs w:val="24"/>
              </w:rPr>
              <w:t xml:space="preserve">) </w:t>
            </w:r>
          </w:p>
          <w:p w14:paraId="1C3DD527" w14:textId="77777777" w:rsidR="00C2649E" w:rsidRPr="001A2D1F" w:rsidRDefault="00A56A53">
            <w:pPr>
              <w:spacing w:line="240" w:lineRule="auto"/>
              <w:jc w:val="both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− перила и ограждения (</w:t>
            </w:r>
            <w:r w:rsidRPr="001A2D1F">
              <w:rPr>
                <w:rFonts w:eastAsia="Calibri" w:cs="Times New Roman"/>
                <w:b/>
                <w:color w:val="000000" w:themeColor="text1"/>
                <w:szCs w:val="24"/>
              </w:rPr>
              <w:t>I</w:t>
            </w:r>
            <w:r w:rsidRPr="001A2D1F">
              <w:rPr>
                <w:rFonts w:eastAsia="Calibri" w:cs="Times New Roman"/>
                <w:b/>
                <w:color w:val="000000" w:themeColor="text1"/>
                <w:szCs w:val="24"/>
                <w:lang w:val="en-US"/>
              </w:rPr>
              <w:t>fc</w:t>
            </w:r>
            <w:r w:rsidRPr="001A2D1F">
              <w:rPr>
                <w:rFonts w:eastAsia="Calibri" w:cs="Times New Roman"/>
                <w:b/>
                <w:color w:val="000000" w:themeColor="text1"/>
                <w:szCs w:val="24"/>
              </w:rPr>
              <w:t>Railing</w:t>
            </w:r>
            <w:r w:rsidRPr="001A2D1F">
              <w:rPr>
                <w:rFonts w:eastAsia="Calibri" w:cs="Times New Roman"/>
                <w:color w:val="000000" w:themeColor="text1"/>
                <w:szCs w:val="24"/>
              </w:rPr>
              <w:t xml:space="preserve">) </w:t>
            </w:r>
          </w:p>
          <w:p w14:paraId="0B26FE55" w14:textId="77777777" w:rsidR="00C2649E" w:rsidRPr="001A2D1F" w:rsidRDefault="00A56A53">
            <w:pPr>
              <w:spacing w:line="240" w:lineRule="auto"/>
              <w:jc w:val="both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− прочие элементы (</w:t>
            </w:r>
            <w:r w:rsidRPr="001A2D1F">
              <w:rPr>
                <w:rFonts w:eastAsia="Calibri" w:cs="Times New Roman"/>
                <w:b/>
                <w:color w:val="000000" w:themeColor="text1"/>
                <w:szCs w:val="24"/>
              </w:rPr>
              <w:t>IfcMember</w:t>
            </w:r>
            <w:r w:rsidRPr="001A2D1F">
              <w:rPr>
                <w:rFonts w:eastAsia="Calibri" w:cs="Times New Roman"/>
                <w:color w:val="000000" w:themeColor="text1"/>
                <w:szCs w:val="24"/>
              </w:rPr>
              <w:t xml:space="preserve">) </w:t>
            </w:r>
          </w:p>
        </w:tc>
        <w:tc>
          <w:tcPr>
            <w:tcW w:w="2555" w:type="dxa"/>
          </w:tcPr>
          <w:p w14:paraId="71F7A917" w14:textId="77777777" w:rsidR="00C2649E" w:rsidRPr="001A2D1F" w:rsidRDefault="00A56A53">
            <w:pPr>
              <w:spacing w:line="240" w:lineRule="auto"/>
              <w:jc w:val="both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lastRenderedPageBreak/>
              <w:t>IfcRamp</w:t>
            </w:r>
          </w:p>
        </w:tc>
      </w:tr>
      <w:tr w:rsidR="00C2649E" w:rsidRPr="001A2D1F" w14:paraId="4B0CA903" w14:textId="77777777">
        <w:tc>
          <w:tcPr>
            <w:tcW w:w="2454" w:type="dxa"/>
          </w:tcPr>
          <w:p w14:paraId="4929B2C0" w14:textId="77777777" w:rsidR="00C2649E" w:rsidRPr="001A2D1F" w:rsidRDefault="00A56A53">
            <w:pPr>
              <w:spacing w:line="240" w:lineRule="auto"/>
              <w:jc w:val="both"/>
              <w:rPr>
                <w:rFonts w:cs="Times New Roman"/>
                <w:color w:val="000000" w:themeColor="text1"/>
                <w:szCs w:val="24"/>
                <w:lang w:val="en-US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 xml:space="preserve">Ограждения </w:t>
            </w:r>
          </w:p>
        </w:tc>
        <w:tc>
          <w:tcPr>
            <w:tcW w:w="4909" w:type="dxa"/>
          </w:tcPr>
          <w:p w14:paraId="5FBB4F5B" w14:textId="77777777" w:rsidR="00C2649E" w:rsidRPr="001A2D1F" w:rsidRDefault="00A56A53">
            <w:pPr>
              <w:spacing w:line="240" w:lineRule="auto"/>
              <w:jc w:val="both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Ограждения должны представлять собой обоснованное проектное решение, иметь точное расположение в модели, точные конструктивные размеры.</w:t>
            </w:r>
          </w:p>
        </w:tc>
        <w:tc>
          <w:tcPr>
            <w:tcW w:w="2555" w:type="dxa"/>
          </w:tcPr>
          <w:p w14:paraId="2FE04D92" w14:textId="77777777" w:rsidR="00C2649E" w:rsidRPr="001A2D1F" w:rsidRDefault="00A56A53">
            <w:pPr>
              <w:spacing w:line="240" w:lineRule="auto"/>
              <w:jc w:val="both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IfcRailing</w:t>
            </w:r>
          </w:p>
        </w:tc>
      </w:tr>
      <w:tr w:rsidR="00C2649E" w:rsidRPr="001A2D1F" w14:paraId="4598B3E3" w14:textId="77777777">
        <w:tc>
          <w:tcPr>
            <w:tcW w:w="2454" w:type="dxa"/>
          </w:tcPr>
          <w:p w14:paraId="3FBCC32A" w14:textId="77777777" w:rsidR="00C2649E" w:rsidRPr="001A2D1F" w:rsidRDefault="00A56A53">
            <w:pPr>
              <w:spacing w:line="240" w:lineRule="auto"/>
              <w:jc w:val="both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Проем, отверстие, ниша</w:t>
            </w:r>
          </w:p>
        </w:tc>
        <w:tc>
          <w:tcPr>
            <w:tcW w:w="4909" w:type="dxa"/>
          </w:tcPr>
          <w:p w14:paraId="4797EB63" w14:textId="77777777" w:rsidR="00C2649E" w:rsidRPr="001A2D1F" w:rsidRDefault="00A56A53">
            <w:pPr>
              <w:spacing w:line="240" w:lineRule="auto"/>
              <w:jc w:val="both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 xml:space="preserve">Проемы под окна, двери, ворота, люки должны соответствовать классу </w:t>
            </w:r>
            <w:r w:rsidRPr="001A2D1F">
              <w:rPr>
                <w:rFonts w:eastAsia="Calibri" w:cs="Times New Roman"/>
                <w:b/>
                <w:color w:val="000000" w:themeColor="text1"/>
                <w:szCs w:val="24"/>
              </w:rPr>
              <w:t>IfcOpeningElement.</w:t>
            </w:r>
          </w:p>
        </w:tc>
        <w:tc>
          <w:tcPr>
            <w:tcW w:w="2555" w:type="dxa"/>
          </w:tcPr>
          <w:p w14:paraId="2A2E1998" w14:textId="77777777" w:rsidR="00C2649E" w:rsidRPr="001A2D1F" w:rsidRDefault="00A56A53">
            <w:pPr>
              <w:spacing w:line="240" w:lineRule="auto"/>
              <w:jc w:val="both"/>
              <w:rPr>
                <w:rFonts w:eastAsia="Times New Roman" w:cs="Times New Roman"/>
                <w:b/>
                <w:color w:val="000000" w:themeColor="text1"/>
                <w:szCs w:val="24"/>
                <w:lang w:eastAsia="ru-RU"/>
              </w:rPr>
            </w:pPr>
            <w:r w:rsidRPr="001A2D1F">
              <w:rPr>
                <w:rFonts w:eastAsia="Times New Roman" w:cs="Times New Roman"/>
                <w:b/>
                <w:color w:val="000000" w:themeColor="text1"/>
                <w:szCs w:val="24"/>
                <w:lang w:eastAsia="ru-RU"/>
              </w:rPr>
              <w:t>IfcOpeningElement</w:t>
            </w:r>
          </w:p>
        </w:tc>
      </w:tr>
      <w:tr w:rsidR="00C2649E" w:rsidRPr="001A2D1F" w14:paraId="5468943E" w14:textId="77777777">
        <w:tc>
          <w:tcPr>
            <w:tcW w:w="2454" w:type="dxa"/>
          </w:tcPr>
          <w:p w14:paraId="0E39D2E0" w14:textId="77777777" w:rsidR="00C2649E" w:rsidRPr="001A2D1F" w:rsidRDefault="00A56A53">
            <w:pPr>
              <w:spacing w:line="240" w:lineRule="auto"/>
              <w:jc w:val="both"/>
              <w:rPr>
                <w:rFonts w:cs="Times New Roman"/>
                <w:color w:val="000000" w:themeColor="text1"/>
                <w:szCs w:val="24"/>
                <w:lang w:val="en-US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 xml:space="preserve">Вертикальный транспорт </w:t>
            </w:r>
          </w:p>
        </w:tc>
        <w:tc>
          <w:tcPr>
            <w:tcW w:w="4909" w:type="dxa"/>
          </w:tcPr>
          <w:p w14:paraId="5B5B92D2" w14:textId="77777777" w:rsidR="00C2649E" w:rsidRPr="001A2D1F" w:rsidRDefault="00A56A53">
            <w:pPr>
              <w:spacing w:line="240" w:lineRule="auto"/>
              <w:jc w:val="both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 xml:space="preserve">Элементы обслуживаемого транспорта или транспортного оборудования должны отражать рабочую зону и/или зону обслуживания. </w:t>
            </w:r>
          </w:p>
        </w:tc>
        <w:tc>
          <w:tcPr>
            <w:tcW w:w="2555" w:type="dxa"/>
          </w:tcPr>
          <w:p w14:paraId="631C6C03" w14:textId="77777777" w:rsidR="00C2649E" w:rsidRPr="001A2D1F" w:rsidRDefault="00A56A53">
            <w:pPr>
              <w:spacing w:line="240" w:lineRule="auto"/>
              <w:jc w:val="both"/>
              <w:rPr>
                <w:rFonts w:eastAsia="Times New Roman" w:cs="Times New Roman"/>
                <w:b/>
                <w:color w:val="000000" w:themeColor="text1"/>
                <w:szCs w:val="24"/>
                <w:lang w:eastAsia="ru-RU"/>
              </w:rPr>
            </w:pPr>
            <w:r w:rsidRPr="001A2D1F">
              <w:rPr>
                <w:rFonts w:eastAsia="Times New Roman" w:cs="Times New Roman"/>
                <w:b/>
                <w:color w:val="000000" w:themeColor="text1"/>
                <w:szCs w:val="24"/>
                <w:lang w:eastAsia="ru-RU"/>
              </w:rPr>
              <w:t>IfcTransportElement</w:t>
            </w:r>
          </w:p>
        </w:tc>
      </w:tr>
      <w:tr w:rsidR="00C2649E" w:rsidRPr="001A2D1F" w14:paraId="6662E3B8" w14:textId="77777777">
        <w:tc>
          <w:tcPr>
            <w:tcW w:w="2454" w:type="dxa"/>
          </w:tcPr>
          <w:p w14:paraId="4B0BF09B" w14:textId="77777777" w:rsidR="00C2649E" w:rsidRPr="001A2D1F" w:rsidRDefault="00A56A53">
            <w:pPr>
              <w:spacing w:line="240" w:lineRule="auto"/>
              <w:jc w:val="both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 xml:space="preserve">Мебель </w:t>
            </w:r>
          </w:p>
        </w:tc>
        <w:tc>
          <w:tcPr>
            <w:tcW w:w="4909" w:type="dxa"/>
          </w:tcPr>
          <w:p w14:paraId="241A3B3C" w14:textId="77777777" w:rsidR="00C2649E" w:rsidRPr="001A2D1F" w:rsidRDefault="00A56A53">
            <w:pPr>
              <w:spacing w:line="240" w:lineRule="auto"/>
              <w:jc w:val="both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 xml:space="preserve">Элементы мебели вне зависимости от способа моделирования должны соответствовать объектам класса </w:t>
            </w:r>
            <w:r w:rsidRPr="001A2D1F">
              <w:rPr>
                <w:rFonts w:eastAsia="Calibri" w:cs="Times New Roman"/>
                <w:b/>
                <w:color w:val="000000" w:themeColor="text1"/>
                <w:szCs w:val="24"/>
              </w:rPr>
              <w:t>IfcFurniture.</w:t>
            </w:r>
            <w:r w:rsidRPr="001A2D1F">
              <w:rPr>
                <w:rFonts w:eastAsia="Calibri" w:cs="Times New Roman"/>
                <w:color w:val="000000" w:themeColor="text1"/>
                <w:szCs w:val="24"/>
              </w:rPr>
              <w:t xml:space="preserve"> </w:t>
            </w:r>
          </w:p>
        </w:tc>
        <w:tc>
          <w:tcPr>
            <w:tcW w:w="2555" w:type="dxa"/>
          </w:tcPr>
          <w:p w14:paraId="1D5F26DE" w14:textId="77777777" w:rsidR="00C2649E" w:rsidRPr="001A2D1F" w:rsidRDefault="00A56A53">
            <w:pPr>
              <w:spacing w:line="240" w:lineRule="auto"/>
              <w:jc w:val="both"/>
              <w:rPr>
                <w:rFonts w:eastAsia="Times New Roman" w:cs="Times New Roman"/>
                <w:b/>
                <w:color w:val="000000" w:themeColor="text1"/>
                <w:szCs w:val="24"/>
                <w:lang w:eastAsia="ru-RU"/>
              </w:rPr>
            </w:pPr>
            <w:r w:rsidRPr="001A2D1F">
              <w:rPr>
                <w:rFonts w:eastAsia="Times New Roman" w:cs="Times New Roman"/>
                <w:b/>
                <w:color w:val="000000" w:themeColor="text1"/>
                <w:szCs w:val="24"/>
                <w:lang w:eastAsia="ru-RU"/>
              </w:rPr>
              <w:t>IfcFurniture</w:t>
            </w:r>
          </w:p>
        </w:tc>
      </w:tr>
    </w:tbl>
    <w:p w14:paraId="7AC6F836" w14:textId="77777777" w:rsidR="00C2649E" w:rsidRPr="001A2D1F" w:rsidRDefault="00C2649E">
      <w:pPr>
        <w:shd w:val="clear" w:color="auto" w:fill="FFFFFF"/>
        <w:ind w:firstLine="851"/>
        <w:jc w:val="both"/>
        <w:rPr>
          <w:rFonts w:eastAsia="Times New Roman" w:cs="Times New Roman"/>
          <w:color w:val="000000" w:themeColor="text1"/>
          <w:szCs w:val="24"/>
          <w:lang w:eastAsia="ru-RU"/>
        </w:rPr>
        <w:sectPr w:rsidR="00C2649E" w:rsidRPr="001A2D1F">
          <w:pgSz w:w="11906" w:h="16838"/>
          <w:pgMar w:top="1134" w:right="851" w:bottom="709" w:left="1134" w:header="0" w:footer="454" w:gutter="0"/>
          <w:cols w:space="720"/>
          <w:formProt w:val="0"/>
          <w:docGrid w:linePitch="360"/>
        </w:sectPr>
      </w:pPr>
    </w:p>
    <w:p w14:paraId="3E2D1ED0" w14:textId="77777777" w:rsidR="00C2649E" w:rsidRPr="001A2D1F" w:rsidRDefault="00A56A53">
      <w:pPr>
        <w:shd w:val="clear" w:color="auto" w:fill="FFFFFF"/>
        <w:ind w:firstLine="851"/>
        <w:jc w:val="center"/>
        <w:rPr>
          <w:rFonts w:eastAsia="Times New Roman" w:cs="Times New Roman"/>
          <w:color w:val="000000" w:themeColor="text1"/>
          <w:szCs w:val="24"/>
          <w:lang w:eastAsia="ru-RU"/>
        </w:rPr>
      </w:pPr>
      <w:r w:rsidRPr="001A2D1F">
        <w:rPr>
          <w:rFonts w:eastAsia="Times New Roman" w:cs="Times New Roman"/>
          <w:color w:val="000000" w:themeColor="text1"/>
          <w:szCs w:val="24"/>
          <w:lang w:eastAsia="ru-RU"/>
        </w:rPr>
        <w:lastRenderedPageBreak/>
        <w:t>Примеры моделирования элементов ЦИМ раздела АР</w:t>
      </w:r>
    </w:p>
    <w:p w14:paraId="6403DA51" w14:textId="77777777" w:rsidR="00C2649E" w:rsidRPr="001A2D1F" w:rsidRDefault="00C2649E">
      <w:pPr>
        <w:shd w:val="clear" w:color="auto" w:fill="FFFFFF"/>
        <w:ind w:firstLine="851"/>
        <w:jc w:val="center"/>
        <w:rPr>
          <w:rFonts w:eastAsia="Times New Roman" w:cs="Times New Roman"/>
          <w:color w:val="000000" w:themeColor="text1"/>
          <w:szCs w:val="24"/>
          <w:lang w:eastAsia="ru-RU"/>
        </w:rPr>
      </w:pPr>
    </w:p>
    <w:p w14:paraId="02DB3D95" w14:textId="77777777" w:rsidR="00C2649E" w:rsidRPr="001A2D1F" w:rsidRDefault="00A56A53">
      <w:pPr>
        <w:shd w:val="clear" w:color="auto" w:fill="FFFFFF"/>
        <w:ind w:firstLine="851"/>
        <w:jc w:val="center"/>
        <w:rPr>
          <w:rFonts w:eastAsia="Times New Roman" w:cs="Times New Roman"/>
          <w:color w:val="000000" w:themeColor="text1"/>
          <w:szCs w:val="24"/>
          <w:lang w:eastAsia="ru-RU"/>
        </w:rPr>
      </w:pPr>
      <w:r w:rsidRPr="001A2D1F">
        <w:rPr>
          <w:rFonts w:cs="Times New Roman"/>
          <w:noProof/>
          <w:color w:val="000000" w:themeColor="text1"/>
          <w:szCs w:val="24"/>
          <w:lang w:eastAsia="ru-RU"/>
        </w:rPr>
        <w:drawing>
          <wp:inline distT="0" distB="0" distL="0" distR="0" wp14:anchorId="480A6F53" wp14:editId="535D8E61">
            <wp:extent cx="5155565" cy="8743315"/>
            <wp:effectExtent l="0" t="0" r="0" b="0"/>
            <wp:docPr id="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55565" cy="8743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D61CAD" w14:textId="77777777" w:rsidR="00C2649E" w:rsidRPr="001A2D1F" w:rsidRDefault="00A56A53">
      <w:pPr>
        <w:shd w:val="clear" w:color="auto" w:fill="FFFFFF"/>
        <w:jc w:val="center"/>
        <w:rPr>
          <w:rFonts w:eastAsia="Times New Roman" w:cs="Times New Roman"/>
          <w:color w:val="000000" w:themeColor="text1"/>
          <w:szCs w:val="24"/>
          <w:lang w:eastAsia="ru-RU"/>
        </w:rPr>
      </w:pPr>
      <w:r w:rsidRPr="001A2D1F">
        <w:rPr>
          <w:rFonts w:cs="Times New Roman"/>
          <w:noProof/>
          <w:color w:val="000000" w:themeColor="text1"/>
          <w:szCs w:val="24"/>
          <w:lang w:eastAsia="ru-RU"/>
        </w:rPr>
        <w:lastRenderedPageBreak/>
        <w:drawing>
          <wp:inline distT="0" distB="0" distL="0" distR="0" wp14:anchorId="472C072A" wp14:editId="7F1BAD9F">
            <wp:extent cx="6299835" cy="6864985"/>
            <wp:effectExtent l="0" t="0" r="0" b="0"/>
            <wp:docPr id="3" name="Рисунок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Рисунок 91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299835" cy="6864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16DE62" w14:textId="77777777" w:rsidR="00C2649E" w:rsidRPr="001A2D1F" w:rsidRDefault="00A56A53">
      <w:pPr>
        <w:shd w:val="clear" w:color="auto" w:fill="FFFFFF"/>
        <w:jc w:val="center"/>
        <w:rPr>
          <w:rFonts w:eastAsia="Times New Roman" w:cs="Times New Roman"/>
          <w:color w:val="000000" w:themeColor="text1"/>
          <w:szCs w:val="24"/>
          <w:lang w:eastAsia="ru-RU"/>
        </w:rPr>
      </w:pPr>
      <w:r w:rsidRPr="001A2D1F">
        <w:rPr>
          <w:rFonts w:cs="Times New Roman"/>
          <w:noProof/>
          <w:color w:val="000000" w:themeColor="text1"/>
          <w:szCs w:val="24"/>
          <w:lang w:eastAsia="ru-RU"/>
        </w:rPr>
        <w:lastRenderedPageBreak/>
        <w:drawing>
          <wp:inline distT="0" distB="0" distL="0" distR="0" wp14:anchorId="63E0A505" wp14:editId="3C279F30">
            <wp:extent cx="6299835" cy="7424420"/>
            <wp:effectExtent l="0" t="0" r="0" b="0"/>
            <wp:docPr id="4" name="Рисунок 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Рисунок 92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299835" cy="7424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C5E35A9" w14:textId="77777777" w:rsidR="00C2649E" w:rsidRPr="001A2D1F" w:rsidRDefault="00A56A53" w:rsidP="007F0301">
      <w:pPr>
        <w:pStyle w:val="410"/>
        <w:numPr>
          <w:ilvl w:val="3"/>
          <w:numId w:val="26"/>
        </w:numPr>
        <w:rPr>
          <w:rFonts w:ascii="Times New Roman" w:hAnsi="Times New Roman"/>
          <w:color w:val="000000" w:themeColor="text1"/>
          <w:szCs w:val="24"/>
          <w:lang w:val="ru-RU"/>
        </w:rPr>
      </w:pPr>
      <w:r w:rsidRPr="001A2D1F">
        <w:rPr>
          <w:rFonts w:ascii="Times New Roman" w:eastAsiaTheme="minorEastAsia" w:hAnsi="Times New Roman"/>
          <w:color w:val="000000" w:themeColor="text1"/>
          <w:szCs w:val="24"/>
          <w:lang w:val="ru-RU"/>
        </w:rPr>
        <w:t>Требования к информационному наполнению ЦИМ раздела АР</w:t>
      </w:r>
    </w:p>
    <w:p w14:paraId="053D68FE" w14:textId="77777777" w:rsidR="00C2649E" w:rsidRPr="001A2D1F" w:rsidRDefault="00A56A53">
      <w:pPr>
        <w:ind w:firstLine="851"/>
        <w:rPr>
          <w:rFonts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color w:val="000000" w:themeColor="text1"/>
          <w:szCs w:val="24"/>
        </w:rPr>
        <w:t>Требования к параметрам – это перечень необходимых параметров для следующих основных категорий элементов и зонирования:</w:t>
      </w:r>
    </w:p>
    <w:p w14:paraId="1FF18E86" w14:textId="77777777" w:rsidR="00C2649E" w:rsidRPr="001A2D1F" w:rsidRDefault="00A56A53">
      <w:pPr>
        <w:pStyle w:val="CCRC-0"/>
        <w:numPr>
          <w:ilvl w:val="0"/>
          <w:numId w:val="24"/>
        </w:numPr>
        <w:tabs>
          <w:tab w:val="left" w:pos="1134"/>
          <w:tab w:val="left" w:pos="1701"/>
        </w:tabs>
        <w:spacing w:after="0" w:line="276" w:lineRule="auto"/>
        <w:ind w:left="1134" w:firstLine="284"/>
        <w:jc w:val="both"/>
        <w:rPr>
          <w:rFonts w:ascii="Times New Roman" w:eastAsiaTheme="minorEastAsia" w:hAnsi="Times New Roman" w:cs="Times New Roman"/>
          <w:color w:val="000000" w:themeColor="text1"/>
          <w:szCs w:val="24"/>
        </w:rPr>
      </w:pPr>
      <w:r w:rsidRPr="001A2D1F">
        <w:rPr>
          <w:rFonts w:ascii="Times New Roman" w:eastAsiaTheme="minorEastAsia" w:hAnsi="Times New Roman" w:cs="Times New Roman"/>
          <w:color w:val="000000" w:themeColor="text1"/>
          <w:szCs w:val="24"/>
        </w:rPr>
        <w:t>Помещения (</w:t>
      </w:r>
      <w:r w:rsidR="00D561A4">
        <w:fldChar w:fldCharType="begin"/>
      </w:r>
      <w:r w:rsidR="00D561A4">
        <w:instrText xml:space="preserve"> REF _Ref85103402 \h  \* MERGEFORMAT </w:instrText>
      </w:r>
      <w:r w:rsidR="00D561A4">
        <w:fldChar w:fldCharType="separate"/>
      </w:r>
      <w:r w:rsidRPr="001A2D1F">
        <w:rPr>
          <w:rFonts w:ascii="Times New Roman" w:hAnsi="Times New Roman" w:cs="Times New Roman"/>
          <w:color w:val="000000" w:themeColor="text1"/>
          <w:szCs w:val="24"/>
        </w:rPr>
        <w:t>Таблица 4.1.2.13</w:t>
      </w:r>
      <w:r w:rsidR="00D561A4">
        <w:fldChar w:fldCharType="end"/>
      </w:r>
      <w:r w:rsidRPr="001A2D1F">
        <w:rPr>
          <w:rFonts w:ascii="Times New Roman" w:eastAsiaTheme="minorEastAsia" w:hAnsi="Times New Roman" w:cs="Times New Roman"/>
          <w:color w:val="000000" w:themeColor="text1"/>
          <w:szCs w:val="24"/>
        </w:rPr>
        <w:t>)</w:t>
      </w:r>
    </w:p>
    <w:p w14:paraId="10F571A4" w14:textId="77777777" w:rsidR="00C2649E" w:rsidRPr="001A2D1F" w:rsidRDefault="00A56A53">
      <w:pPr>
        <w:pStyle w:val="CCRC-0"/>
        <w:numPr>
          <w:ilvl w:val="0"/>
          <w:numId w:val="24"/>
        </w:numPr>
        <w:tabs>
          <w:tab w:val="left" w:pos="1134"/>
          <w:tab w:val="left" w:pos="1701"/>
        </w:tabs>
        <w:spacing w:after="0" w:line="276" w:lineRule="auto"/>
        <w:ind w:left="1134" w:firstLine="284"/>
        <w:jc w:val="both"/>
        <w:rPr>
          <w:rFonts w:ascii="Times New Roman" w:eastAsiaTheme="minorEastAsia" w:hAnsi="Times New Roman" w:cs="Times New Roman"/>
          <w:color w:val="000000" w:themeColor="text1"/>
          <w:szCs w:val="24"/>
        </w:rPr>
      </w:pPr>
      <w:r w:rsidRPr="001A2D1F">
        <w:rPr>
          <w:rFonts w:ascii="Times New Roman" w:eastAsiaTheme="minorEastAsia" w:hAnsi="Times New Roman" w:cs="Times New Roman"/>
          <w:color w:val="000000" w:themeColor="text1"/>
          <w:szCs w:val="24"/>
        </w:rPr>
        <w:t>Вспомогательные 3D-тела (</w:t>
      </w:r>
      <w:r w:rsidR="00D561A4">
        <w:fldChar w:fldCharType="begin"/>
      </w:r>
      <w:r w:rsidR="00D561A4">
        <w:instrText xml:space="preserve"> REF _Ref85042552 \h  \* MERGEFORMAT </w:instrText>
      </w:r>
      <w:r w:rsidR="00D561A4">
        <w:fldChar w:fldCharType="separate"/>
      </w:r>
      <w:r w:rsidRPr="001A2D1F">
        <w:rPr>
          <w:rFonts w:ascii="Times New Roman" w:hAnsi="Times New Roman" w:cs="Times New Roman"/>
          <w:color w:val="000000" w:themeColor="text1"/>
          <w:szCs w:val="24"/>
        </w:rPr>
        <w:t>Таблица 4.1.2.14</w:t>
      </w:r>
      <w:r w:rsidR="00D561A4">
        <w:fldChar w:fldCharType="end"/>
      </w:r>
      <w:r w:rsidRPr="001A2D1F">
        <w:rPr>
          <w:rFonts w:ascii="Times New Roman" w:eastAsiaTheme="minorEastAsia" w:hAnsi="Times New Roman" w:cs="Times New Roman"/>
          <w:color w:val="000000" w:themeColor="text1"/>
          <w:szCs w:val="24"/>
        </w:rPr>
        <w:t>)</w:t>
      </w:r>
    </w:p>
    <w:p w14:paraId="33155494" w14:textId="77777777" w:rsidR="00C2649E" w:rsidRPr="001A2D1F" w:rsidRDefault="00A56A53">
      <w:pPr>
        <w:pStyle w:val="CCRC-0"/>
        <w:numPr>
          <w:ilvl w:val="0"/>
          <w:numId w:val="24"/>
        </w:numPr>
        <w:tabs>
          <w:tab w:val="left" w:pos="1134"/>
          <w:tab w:val="left" w:pos="1701"/>
        </w:tabs>
        <w:spacing w:after="0" w:line="276" w:lineRule="auto"/>
        <w:ind w:left="1134" w:firstLine="284"/>
        <w:jc w:val="both"/>
        <w:rPr>
          <w:rFonts w:ascii="Times New Roman" w:eastAsiaTheme="minorEastAsia" w:hAnsi="Times New Roman" w:cs="Times New Roman"/>
          <w:color w:val="000000" w:themeColor="text1"/>
          <w:szCs w:val="24"/>
        </w:rPr>
      </w:pPr>
      <w:r w:rsidRPr="001A2D1F">
        <w:rPr>
          <w:rFonts w:ascii="Times New Roman" w:eastAsiaTheme="minorEastAsia" w:hAnsi="Times New Roman" w:cs="Times New Roman"/>
          <w:color w:val="000000" w:themeColor="text1"/>
          <w:szCs w:val="24"/>
        </w:rPr>
        <w:t>Стены, перегородки (</w:t>
      </w:r>
      <w:r w:rsidR="00D561A4">
        <w:fldChar w:fldCharType="begin"/>
      </w:r>
      <w:r w:rsidR="00D561A4">
        <w:instrText xml:space="preserve"> REF _Ref85042444 \h  \* MERGEFORMAT </w:instrText>
      </w:r>
      <w:r w:rsidR="00D561A4">
        <w:fldChar w:fldCharType="separate"/>
      </w:r>
      <w:r w:rsidRPr="001A2D1F">
        <w:rPr>
          <w:rFonts w:ascii="Times New Roman" w:hAnsi="Times New Roman" w:cs="Times New Roman"/>
          <w:color w:val="000000" w:themeColor="text1"/>
          <w:szCs w:val="24"/>
        </w:rPr>
        <w:t>Таблица 4.1.2.15</w:t>
      </w:r>
      <w:r w:rsidR="00D561A4">
        <w:fldChar w:fldCharType="end"/>
      </w:r>
      <w:r w:rsidRPr="001A2D1F">
        <w:rPr>
          <w:rFonts w:ascii="Times New Roman" w:eastAsiaTheme="minorEastAsia" w:hAnsi="Times New Roman" w:cs="Times New Roman"/>
          <w:color w:val="000000" w:themeColor="text1"/>
          <w:szCs w:val="24"/>
        </w:rPr>
        <w:t>)</w:t>
      </w:r>
    </w:p>
    <w:p w14:paraId="545A8DDA" w14:textId="77777777" w:rsidR="00C2649E" w:rsidRPr="001A2D1F" w:rsidRDefault="00A56A53">
      <w:pPr>
        <w:pStyle w:val="CCRC-0"/>
        <w:numPr>
          <w:ilvl w:val="0"/>
          <w:numId w:val="24"/>
        </w:numPr>
        <w:tabs>
          <w:tab w:val="left" w:pos="1134"/>
          <w:tab w:val="left" w:pos="1701"/>
        </w:tabs>
        <w:spacing w:after="0" w:line="276" w:lineRule="auto"/>
        <w:ind w:left="1134" w:firstLine="284"/>
        <w:jc w:val="both"/>
        <w:rPr>
          <w:rFonts w:ascii="Times New Roman" w:eastAsiaTheme="minorEastAsia" w:hAnsi="Times New Roman" w:cs="Times New Roman"/>
          <w:color w:val="000000" w:themeColor="text1"/>
          <w:szCs w:val="24"/>
        </w:rPr>
      </w:pPr>
      <w:r w:rsidRPr="001A2D1F">
        <w:rPr>
          <w:rFonts w:ascii="Times New Roman" w:eastAsiaTheme="minorEastAsia" w:hAnsi="Times New Roman" w:cs="Times New Roman"/>
          <w:color w:val="000000" w:themeColor="text1"/>
          <w:szCs w:val="24"/>
        </w:rPr>
        <w:t>Навесные фасады (</w:t>
      </w:r>
      <w:r w:rsidR="00D561A4">
        <w:fldChar w:fldCharType="begin"/>
      </w:r>
      <w:r w:rsidR="00D561A4">
        <w:instrText xml:space="preserve"> REF _Ref85121220 \h  \* MERGEFORMAT </w:instrText>
      </w:r>
      <w:r w:rsidR="00D561A4">
        <w:fldChar w:fldCharType="separate"/>
      </w:r>
      <w:r w:rsidRPr="001A2D1F">
        <w:rPr>
          <w:rFonts w:ascii="Times New Roman" w:hAnsi="Times New Roman" w:cs="Times New Roman"/>
          <w:color w:val="000000" w:themeColor="text1"/>
          <w:szCs w:val="24"/>
        </w:rPr>
        <w:t>Таблица 4.1.2.16</w:t>
      </w:r>
      <w:r w:rsidR="00D561A4">
        <w:fldChar w:fldCharType="end"/>
      </w:r>
      <w:r w:rsidRPr="001A2D1F">
        <w:rPr>
          <w:rFonts w:ascii="Times New Roman" w:eastAsiaTheme="minorEastAsia" w:hAnsi="Times New Roman" w:cs="Times New Roman"/>
          <w:color w:val="000000" w:themeColor="text1"/>
          <w:szCs w:val="24"/>
        </w:rPr>
        <w:t>)</w:t>
      </w:r>
    </w:p>
    <w:p w14:paraId="3100C71A" w14:textId="77777777" w:rsidR="00C2649E" w:rsidRPr="001A2D1F" w:rsidRDefault="00A56A53">
      <w:pPr>
        <w:pStyle w:val="CCRC-0"/>
        <w:numPr>
          <w:ilvl w:val="0"/>
          <w:numId w:val="24"/>
        </w:numPr>
        <w:tabs>
          <w:tab w:val="left" w:pos="1134"/>
          <w:tab w:val="left" w:pos="1701"/>
        </w:tabs>
        <w:spacing w:after="0" w:line="276" w:lineRule="auto"/>
        <w:ind w:left="1134" w:firstLine="284"/>
        <w:jc w:val="both"/>
        <w:rPr>
          <w:rFonts w:ascii="Times New Roman" w:eastAsiaTheme="minorEastAsia" w:hAnsi="Times New Roman" w:cs="Times New Roman"/>
          <w:color w:val="000000" w:themeColor="text1"/>
          <w:szCs w:val="24"/>
        </w:rPr>
      </w:pPr>
      <w:r w:rsidRPr="001A2D1F">
        <w:rPr>
          <w:rFonts w:ascii="Times New Roman" w:eastAsiaTheme="minorEastAsia" w:hAnsi="Times New Roman" w:cs="Times New Roman"/>
          <w:color w:val="000000" w:themeColor="text1"/>
          <w:szCs w:val="24"/>
        </w:rPr>
        <w:t>Перекрытия (</w:t>
      </w:r>
      <w:r w:rsidR="00D561A4">
        <w:fldChar w:fldCharType="begin"/>
      </w:r>
      <w:r w:rsidR="00D561A4">
        <w:instrText xml:space="preserve"> REF _Ref85121221 \h  \* MERGEFORMAT </w:instrText>
      </w:r>
      <w:r w:rsidR="00D561A4">
        <w:fldChar w:fldCharType="separate"/>
      </w:r>
      <w:r w:rsidRPr="001A2D1F">
        <w:rPr>
          <w:rFonts w:ascii="Times New Roman" w:hAnsi="Times New Roman" w:cs="Times New Roman"/>
          <w:color w:val="000000" w:themeColor="text1"/>
          <w:szCs w:val="24"/>
        </w:rPr>
        <w:t>Таблица 4.1.2.17</w:t>
      </w:r>
      <w:r w:rsidR="00D561A4">
        <w:fldChar w:fldCharType="end"/>
      </w:r>
      <w:r w:rsidRPr="001A2D1F">
        <w:rPr>
          <w:rFonts w:ascii="Times New Roman" w:eastAsiaTheme="minorEastAsia" w:hAnsi="Times New Roman" w:cs="Times New Roman"/>
          <w:color w:val="000000" w:themeColor="text1"/>
          <w:szCs w:val="24"/>
        </w:rPr>
        <w:t>)</w:t>
      </w:r>
    </w:p>
    <w:p w14:paraId="05E3014C" w14:textId="77777777" w:rsidR="00C2649E" w:rsidRPr="001A2D1F" w:rsidRDefault="00A56A53">
      <w:pPr>
        <w:pStyle w:val="CCRC-0"/>
        <w:numPr>
          <w:ilvl w:val="0"/>
          <w:numId w:val="24"/>
        </w:numPr>
        <w:tabs>
          <w:tab w:val="left" w:pos="1134"/>
          <w:tab w:val="left" w:pos="1701"/>
        </w:tabs>
        <w:spacing w:after="0" w:line="276" w:lineRule="auto"/>
        <w:ind w:left="1134" w:firstLine="284"/>
        <w:jc w:val="both"/>
        <w:rPr>
          <w:rFonts w:ascii="Times New Roman" w:eastAsiaTheme="minorEastAsia" w:hAnsi="Times New Roman" w:cs="Times New Roman"/>
          <w:color w:val="000000" w:themeColor="text1"/>
          <w:szCs w:val="24"/>
        </w:rPr>
      </w:pPr>
      <w:r w:rsidRPr="001A2D1F">
        <w:rPr>
          <w:rFonts w:ascii="Times New Roman" w:eastAsiaTheme="minorEastAsia" w:hAnsi="Times New Roman" w:cs="Times New Roman"/>
          <w:color w:val="000000" w:themeColor="text1"/>
          <w:szCs w:val="24"/>
        </w:rPr>
        <w:t>Покрытия, отделка (</w:t>
      </w:r>
      <w:r w:rsidR="00D561A4">
        <w:fldChar w:fldCharType="begin"/>
      </w:r>
      <w:r w:rsidR="00D561A4">
        <w:instrText xml:space="preserve"> REF _Ref85121222 \h  \* MERGEFORMAT </w:instrText>
      </w:r>
      <w:r w:rsidR="00D561A4">
        <w:fldChar w:fldCharType="separate"/>
      </w:r>
      <w:r w:rsidRPr="001A2D1F">
        <w:rPr>
          <w:rFonts w:ascii="Times New Roman" w:hAnsi="Times New Roman" w:cs="Times New Roman"/>
          <w:color w:val="000000" w:themeColor="text1"/>
          <w:szCs w:val="24"/>
        </w:rPr>
        <w:t>Таблица 4.1.2.18</w:t>
      </w:r>
      <w:r w:rsidR="00D561A4">
        <w:fldChar w:fldCharType="end"/>
      </w:r>
      <w:r w:rsidRPr="001A2D1F">
        <w:rPr>
          <w:rFonts w:ascii="Times New Roman" w:eastAsiaTheme="minorEastAsia" w:hAnsi="Times New Roman" w:cs="Times New Roman"/>
          <w:color w:val="000000" w:themeColor="text1"/>
          <w:szCs w:val="24"/>
        </w:rPr>
        <w:t>)</w:t>
      </w:r>
    </w:p>
    <w:p w14:paraId="70B573B5" w14:textId="77777777" w:rsidR="00C2649E" w:rsidRPr="001A2D1F" w:rsidRDefault="00A56A53">
      <w:pPr>
        <w:pStyle w:val="CCRC-0"/>
        <w:numPr>
          <w:ilvl w:val="0"/>
          <w:numId w:val="24"/>
        </w:numPr>
        <w:tabs>
          <w:tab w:val="left" w:pos="1134"/>
          <w:tab w:val="left" w:pos="1701"/>
        </w:tabs>
        <w:spacing w:after="0" w:line="276" w:lineRule="auto"/>
        <w:ind w:left="1134" w:firstLine="284"/>
        <w:jc w:val="both"/>
        <w:rPr>
          <w:rFonts w:ascii="Times New Roman" w:eastAsiaTheme="minorEastAsia" w:hAnsi="Times New Roman" w:cs="Times New Roman"/>
          <w:color w:val="000000" w:themeColor="text1"/>
          <w:szCs w:val="24"/>
        </w:rPr>
      </w:pPr>
      <w:r w:rsidRPr="001A2D1F">
        <w:rPr>
          <w:rFonts w:ascii="Times New Roman" w:eastAsiaTheme="minorEastAsia" w:hAnsi="Times New Roman" w:cs="Times New Roman"/>
          <w:color w:val="000000" w:themeColor="text1"/>
          <w:szCs w:val="24"/>
        </w:rPr>
        <w:lastRenderedPageBreak/>
        <w:t>Колонны (</w:t>
      </w:r>
      <w:r w:rsidR="00D561A4">
        <w:fldChar w:fldCharType="begin"/>
      </w:r>
      <w:r w:rsidR="00D561A4">
        <w:instrText xml:space="preserve"> REF _Ref85121223 \h  \* MERGEFORMAT </w:instrText>
      </w:r>
      <w:r w:rsidR="00D561A4">
        <w:fldChar w:fldCharType="separate"/>
      </w:r>
      <w:r w:rsidRPr="001A2D1F">
        <w:rPr>
          <w:rFonts w:ascii="Times New Roman" w:hAnsi="Times New Roman" w:cs="Times New Roman"/>
          <w:color w:val="000000" w:themeColor="text1"/>
          <w:szCs w:val="24"/>
        </w:rPr>
        <w:t>Таблица 4.1.2.19</w:t>
      </w:r>
      <w:r w:rsidR="00D561A4">
        <w:fldChar w:fldCharType="end"/>
      </w:r>
      <w:r w:rsidRPr="001A2D1F">
        <w:rPr>
          <w:rFonts w:ascii="Times New Roman" w:eastAsiaTheme="minorEastAsia" w:hAnsi="Times New Roman" w:cs="Times New Roman"/>
          <w:color w:val="000000" w:themeColor="text1"/>
          <w:szCs w:val="24"/>
        </w:rPr>
        <w:t>)</w:t>
      </w:r>
    </w:p>
    <w:p w14:paraId="7C24E24F" w14:textId="77777777" w:rsidR="00C2649E" w:rsidRPr="001A2D1F" w:rsidRDefault="00A56A53">
      <w:pPr>
        <w:pStyle w:val="CCRC-0"/>
        <w:numPr>
          <w:ilvl w:val="0"/>
          <w:numId w:val="24"/>
        </w:numPr>
        <w:tabs>
          <w:tab w:val="left" w:pos="1134"/>
          <w:tab w:val="left" w:pos="1701"/>
        </w:tabs>
        <w:spacing w:after="0" w:line="276" w:lineRule="auto"/>
        <w:ind w:left="1134" w:firstLine="284"/>
        <w:jc w:val="both"/>
        <w:rPr>
          <w:rFonts w:ascii="Times New Roman" w:eastAsiaTheme="minorEastAsia" w:hAnsi="Times New Roman" w:cs="Times New Roman"/>
          <w:color w:val="000000" w:themeColor="text1"/>
          <w:szCs w:val="24"/>
        </w:rPr>
      </w:pPr>
      <w:r w:rsidRPr="001A2D1F">
        <w:rPr>
          <w:rFonts w:ascii="Times New Roman" w:eastAsiaTheme="minorEastAsia" w:hAnsi="Times New Roman" w:cs="Times New Roman"/>
          <w:color w:val="000000" w:themeColor="text1"/>
          <w:szCs w:val="24"/>
        </w:rPr>
        <w:t>Двери (</w:t>
      </w:r>
      <w:r w:rsidR="00D561A4">
        <w:fldChar w:fldCharType="begin"/>
      </w:r>
      <w:r w:rsidR="00D561A4">
        <w:instrText xml:space="preserve"> REF _Ref85121226 \h  \* MERGEFORMAT </w:instrText>
      </w:r>
      <w:r w:rsidR="00D561A4">
        <w:fldChar w:fldCharType="separate"/>
      </w:r>
      <w:r w:rsidRPr="001A2D1F">
        <w:rPr>
          <w:rFonts w:ascii="Times New Roman" w:hAnsi="Times New Roman" w:cs="Times New Roman"/>
          <w:color w:val="000000" w:themeColor="text1"/>
          <w:szCs w:val="24"/>
        </w:rPr>
        <w:t>Таблица 4.1.2.20</w:t>
      </w:r>
      <w:r w:rsidR="00D561A4">
        <w:fldChar w:fldCharType="end"/>
      </w:r>
      <w:r w:rsidRPr="001A2D1F">
        <w:rPr>
          <w:rFonts w:ascii="Times New Roman" w:eastAsiaTheme="minorEastAsia" w:hAnsi="Times New Roman" w:cs="Times New Roman"/>
          <w:color w:val="000000" w:themeColor="text1"/>
          <w:szCs w:val="24"/>
        </w:rPr>
        <w:t>)</w:t>
      </w:r>
    </w:p>
    <w:p w14:paraId="2E0ADEC5" w14:textId="77777777" w:rsidR="00C2649E" w:rsidRPr="001A2D1F" w:rsidRDefault="00A56A53">
      <w:pPr>
        <w:pStyle w:val="CCRC-0"/>
        <w:numPr>
          <w:ilvl w:val="0"/>
          <w:numId w:val="24"/>
        </w:numPr>
        <w:tabs>
          <w:tab w:val="left" w:pos="1134"/>
          <w:tab w:val="left" w:pos="1701"/>
        </w:tabs>
        <w:spacing w:after="0" w:line="276" w:lineRule="auto"/>
        <w:ind w:left="1134" w:firstLine="284"/>
        <w:jc w:val="both"/>
        <w:rPr>
          <w:rFonts w:ascii="Times New Roman" w:eastAsiaTheme="minorEastAsia" w:hAnsi="Times New Roman" w:cs="Times New Roman"/>
          <w:color w:val="000000" w:themeColor="text1"/>
          <w:szCs w:val="24"/>
        </w:rPr>
      </w:pPr>
      <w:r w:rsidRPr="001A2D1F">
        <w:rPr>
          <w:rFonts w:ascii="Times New Roman" w:eastAsiaTheme="minorEastAsia" w:hAnsi="Times New Roman" w:cs="Times New Roman"/>
          <w:color w:val="000000" w:themeColor="text1"/>
          <w:szCs w:val="24"/>
        </w:rPr>
        <w:t>Окна (</w:t>
      </w:r>
      <w:r w:rsidR="00D561A4">
        <w:fldChar w:fldCharType="begin"/>
      </w:r>
      <w:r w:rsidR="00D561A4">
        <w:instrText xml:space="preserve"> REF _Ref85121230 \h  \* MERGEFORMAT </w:instrText>
      </w:r>
      <w:r w:rsidR="00D561A4">
        <w:fldChar w:fldCharType="separate"/>
      </w:r>
      <w:r w:rsidRPr="001A2D1F">
        <w:rPr>
          <w:rFonts w:ascii="Times New Roman" w:hAnsi="Times New Roman" w:cs="Times New Roman"/>
          <w:color w:val="000000" w:themeColor="text1"/>
          <w:szCs w:val="24"/>
        </w:rPr>
        <w:t>Таблица 4.1.2.21</w:t>
      </w:r>
      <w:r w:rsidR="00D561A4">
        <w:fldChar w:fldCharType="end"/>
      </w:r>
      <w:r w:rsidRPr="001A2D1F">
        <w:rPr>
          <w:rFonts w:ascii="Times New Roman" w:eastAsiaTheme="minorEastAsia" w:hAnsi="Times New Roman" w:cs="Times New Roman"/>
          <w:color w:val="000000" w:themeColor="text1"/>
          <w:szCs w:val="24"/>
        </w:rPr>
        <w:t>)</w:t>
      </w:r>
    </w:p>
    <w:p w14:paraId="7210FEF5" w14:textId="77777777" w:rsidR="00C2649E" w:rsidRPr="001A2D1F" w:rsidRDefault="00A56A53">
      <w:pPr>
        <w:pStyle w:val="CCRC-0"/>
        <w:numPr>
          <w:ilvl w:val="0"/>
          <w:numId w:val="24"/>
        </w:numPr>
        <w:tabs>
          <w:tab w:val="left" w:pos="1134"/>
          <w:tab w:val="left" w:pos="1701"/>
        </w:tabs>
        <w:spacing w:after="0" w:line="276" w:lineRule="auto"/>
        <w:ind w:left="1134" w:firstLine="284"/>
        <w:jc w:val="both"/>
        <w:rPr>
          <w:rFonts w:ascii="Times New Roman" w:eastAsiaTheme="minorEastAsia" w:hAnsi="Times New Roman" w:cs="Times New Roman"/>
          <w:color w:val="000000" w:themeColor="text1"/>
          <w:szCs w:val="24"/>
        </w:rPr>
      </w:pPr>
      <w:r w:rsidRPr="001A2D1F">
        <w:rPr>
          <w:rFonts w:ascii="Times New Roman" w:eastAsiaTheme="minorEastAsia" w:hAnsi="Times New Roman" w:cs="Times New Roman"/>
          <w:color w:val="000000" w:themeColor="text1"/>
          <w:szCs w:val="24"/>
        </w:rPr>
        <w:t>Лестницы (</w:t>
      </w:r>
      <w:r w:rsidR="00D561A4">
        <w:fldChar w:fldCharType="begin"/>
      </w:r>
      <w:r w:rsidR="00D561A4">
        <w:instrText xml:space="preserve"> REF _Ref85121240 \h  \* MERGEFORMAT </w:instrText>
      </w:r>
      <w:r w:rsidR="00D561A4">
        <w:fldChar w:fldCharType="separate"/>
      </w:r>
      <w:r w:rsidRPr="001A2D1F">
        <w:rPr>
          <w:rFonts w:ascii="Times New Roman" w:hAnsi="Times New Roman" w:cs="Times New Roman"/>
          <w:color w:val="000000" w:themeColor="text1"/>
          <w:szCs w:val="24"/>
        </w:rPr>
        <w:t>Таблица 4.1.2.22</w:t>
      </w:r>
      <w:r w:rsidR="00D561A4">
        <w:fldChar w:fldCharType="end"/>
      </w:r>
      <w:r w:rsidRPr="001A2D1F">
        <w:rPr>
          <w:rFonts w:ascii="Times New Roman" w:eastAsiaTheme="minorEastAsia" w:hAnsi="Times New Roman" w:cs="Times New Roman"/>
          <w:color w:val="000000" w:themeColor="text1"/>
          <w:szCs w:val="24"/>
        </w:rPr>
        <w:t xml:space="preserve">, </w:t>
      </w:r>
      <w:r w:rsidR="00D561A4">
        <w:fldChar w:fldCharType="begin"/>
      </w:r>
      <w:r w:rsidR="00D561A4">
        <w:instrText xml:space="preserve"> REF _Ref85121249 \h  \* MERGEFORMAT </w:instrText>
      </w:r>
      <w:r w:rsidR="00D561A4">
        <w:fldChar w:fldCharType="separate"/>
      </w:r>
      <w:r w:rsidRPr="001A2D1F">
        <w:rPr>
          <w:rFonts w:ascii="Times New Roman" w:hAnsi="Times New Roman" w:cs="Times New Roman"/>
          <w:color w:val="000000" w:themeColor="text1"/>
          <w:szCs w:val="24"/>
        </w:rPr>
        <w:t>Таблица 4.1.2.23</w:t>
      </w:r>
      <w:r w:rsidR="00D561A4">
        <w:fldChar w:fldCharType="end"/>
      </w:r>
      <w:r w:rsidRPr="001A2D1F">
        <w:rPr>
          <w:rFonts w:ascii="Times New Roman" w:eastAsiaTheme="minorEastAsia" w:hAnsi="Times New Roman" w:cs="Times New Roman"/>
          <w:color w:val="000000" w:themeColor="text1"/>
          <w:szCs w:val="24"/>
        </w:rPr>
        <w:t>)</w:t>
      </w:r>
    </w:p>
    <w:p w14:paraId="11120394" w14:textId="77777777" w:rsidR="00C2649E" w:rsidRPr="001A2D1F" w:rsidRDefault="00A56A53">
      <w:pPr>
        <w:pStyle w:val="CCRC-0"/>
        <w:numPr>
          <w:ilvl w:val="0"/>
          <w:numId w:val="24"/>
        </w:numPr>
        <w:tabs>
          <w:tab w:val="left" w:pos="1134"/>
          <w:tab w:val="left" w:pos="1701"/>
        </w:tabs>
        <w:spacing w:after="0" w:line="276" w:lineRule="auto"/>
        <w:ind w:left="1134" w:firstLine="284"/>
        <w:jc w:val="both"/>
        <w:rPr>
          <w:rFonts w:ascii="Times New Roman" w:eastAsiaTheme="minorEastAsia" w:hAnsi="Times New Roman" w:cs="Times New Roman"/>
          <w:color w:val="000000" w:themeColor="text1"/>
          <w:szCs w:val="24"/>
        </w:rPr>
      </w:pPr>
      <w:r w:rsidRPr="001A2D1F">
        <w:rPr>
          <w:rFonts w:ascii="Times New Roman" w:eastAsiaTheme="minorEastAsia" w:hAnsi="Times New Roman" w:cs="Times New Roman"/>
          <w:color w:val="000000" w:themeColor="text1"/>
          <w:szCs w:val="24"/>
        </w:rPr>
        <w:t>Пандусы и рампы (</w:t>
      </w:r>
      <w:r w:rsidR="00D561A4">
        <w:fldChar w:fldCharType="begin"/>
      </w:r>
      <w:r w:rsidR="00D561A4">
        <w:instrText xml:space="preserve"> REF _Ref85121263 \h  \* MERGEFORMAT </w:instrText>
      </w:r>
      <w:r w:rsidR="00D561A4">
        <w:fldChar w:fldCharType="separate"/>
      </w:r>
      <w:r w:rsidRPr="001A2D1F">
        <w:rPr>
          <w:rFonts w:ascii="Times New Roman" w:hAnsi="Times New Roman" w:cs="Times New Roman"/>
          <w:color w:val="000000" w:themeColor="text1"/>
          <w:szCs w:val="24"/>
        </w:rPr>
        <w:t>Таблица 4.1.2.24</w:t>
      </w:r>
      <w:r w:rsidR="00D561A4">
        <w:fldChar w:fldCharType="end"/>
      </w:r>
      <w:r w:rsidRPr="001A2D1F">
        <w:rPr>
          <w:rFonts w:ascii="Times New Roman" w:eastAsiaTheme="minorEastAsia" w:hAnsi="Times New Roman" w:cs="Times New Roman"/>
          <w:color w:val="000000" w:themeColor="text1"/>
          <w:szCs w:val="24"/>
        </w:rPr>
        <w:t xml:space="preserve">, </w:t>
      </w:r>
      <w:r w:rsidR="00D561A4">
        <w:fldChar w:fldCharType="begin"/>
      </w:r>
      <w:r w:rsidR="00D561A4">
        <w:instrText xml:space="preserve"> REF _Ref85121270 \h  \* MERGEFORMAT </w:instrText>
      </w:r>
      <w:r w:rsidR="00D561A4">
        <w:fldChar w:fldCharType="separate"/>
      </w:r>
      <w:r w:rsidRPr="001A2D1F">
        <w:rPr>
          <w:rFonts w:ascii="Times New Roman" w:hAnsi="Times New Roman" w:cs="Times New Roman"/>
          <w:color w:val="000000" w:themeColor="text1"/>
          <w:szCs w:val="24"/>
        </w:rPr>
        <w:t>Таблица 4.1.2.25</w:t>
      </w:r>
      <w:r w:rsidR="00D561A4">
        <w:fldChar w:fldCharType="end"/>
      </w:r>
      <w:r w:rsidRPr="001A2D1F">
        <w:rPr>
          <w:rFonts w:ascii="Times New Roman" w:eastAsiaTheme="minorEastAsia" w:hAnsi="Times New Roman" w:cs="Times New Roman"/>
          <w:color w:val="000000" w:themeColor="text1"/>
          <w:szCs w:val="24"/>
        </w:rPr>
        <w:t>)</w:t>
      </w:r>
    </w:p>
    <w:p w14:paraId="7B2000EE" w14:textId="77777777" w:rsidR="00C2649E" w:rsidRPr="001A2D1F" w:rsidRDefault="00A56A53">
      <w:pPr>
        <w:pStyle w:val="CCRC-0"/>
        <w:numPr>
          <w:ilvl w:val="0"/>
          <w:numId w:val="24"/>
        </w:numPr>
        <w:tabs>
          <w:tab w:val="left" w:pos="1134"/>
          <w:tab w:val="left" w:pos="1701"/>
        </w:tabs>
        <w:spacing w:after="0" w:line="276" w:lineRule="auto"/>
        <w:ind w:left="1134" w:firstLine="284"/>
        <w:jc w:val="both"/>
        <w:rPr>
          <w:rFonts w:ascii="Times New Roman" w:eastAsiaTheme="minorEastAsia" w:hAnsi="Times New Roman" w:cs="Times New Roman"/>
          <w:color w:val="000000" w:themeColor="text1"/>
          <w:szCs w:val="24"/>
        </w:rPr>
      </w:pPr>
      <w:r w:rsidRPr="001A2D1F">
        <w:rPr>
          <w:rFonts w:ascii="Times New Roman" w:eastAsiaTheme="minorEastAsia" w:hAnsi="Times New Roman" w:cs="Times New Roman"/>
          <w:color w:val="000000" w:themeColor="text1"/>
          <w:szCs w:val="24"/>
        </w:rPr>
        <w:t>Ограждения (</w:t>
      </w:r>
      <w:r w:rsidR="00D561A4">
        <w:fldChar w:fldCharType="begin"/>
      </w:r>
      <w:r w:rsidR="00D561A4">
        <w:instrText xml:space="preserve"> REF _Ref85121277 \h  \* MERGEFORMAT </w:instrText>
      </w:r>
      <w:r w:rsidR="00D561A4">
        <w:fldChar w:fldCharType="separate"/>
      </w:r>
      <w:r w:rsidRPr="001A2D1F">
        <w:rPr>
          <w:rFonts w:ascii="Times New Roman" w:hAnsi="Times New Roman" w:cs="Times New Roman"/>
          <w:color w:val="000000" w:themeColor="text1"/>
          <w:szCs w:val="24"/>
        </w:rPr>
        <w:t>Таблица 4.1.2.26</w:t>
      </w:r>
      <w:r w:rsidR="00D561A4">
        <w:fldChar w:fldCharType="end"/>
      </w:r>
      <w:r w:rsidRPr="001A2D1F">
        <w:rPr>
          <w:rFonts w:ascii="Times New Roman" w:eastAsiaTheme="minorEastAsia" w:hAnsi="Times New Roman" w:cs="Times New Roman"/>
          <w:color w:val="000000" w:themeColor="text1"/>
          <w:szCs w:val="24"/>
        </w:rPr>
        <w:t>)</w:t>
      </w:r>
    </w:p>
    <w:p w14:paraId="15D0A532" w14:textId="77777777" w:rsidR="00C2649E" w:rsidRPr="001A2D1F" w:rsidRDefault="00A56A53">
      <w:pPr>
        <w:pStyle w:val="CCRC-0"/>
        <w:numPr>
          <w:ilvl w:val="0"/>
          <w:numId w:val="24"/>
        </w:numPr>
        <w:tabs>
          <w:tab w:val="left" w:pos="1134"/>
          <w:tab w:val="left" w:pos="1701"/>
        </w:tabs>
        <w:spacing w:after="0" w:line="276" w:lineRule="auto"/>
        <w:ind w:left="1134" w:firstLine="284"/>
        <w:jc w:val="both"/>
        <w:rPr>
          <w:rFonts w:ascii="Times New Roman" w:eastAsiaTheme="minorEastAsia" w:hAnsi="Times New Roman" w:cs="Times New Roman"/>
          <w:color w:val="000000" w:themeColor="text1"/>
          <w:szCs w:val="24"/>
        </w:rPr>
      </w:pPr>
      <w:r w:rsidRPr="001A2D1F">
        <w:rPr>
          <w:rFonts w:ascii="Times New Roman" w:eastAsiaTheme="minorEastAsia" w:hAnsi="Times New Roman" w:cs="Times New Roman"/>
          <w:color w:val="000000" w:themeColor="text1"/>
          <w:szCs w:val="24"/>
        </w:rPr>
        <w:t>Сборки (</w:t>
      </w:r>
      <w:r w:rsidR="00D561A4">
        <w:fldChar w:fldCharType="begin"/>
      </w:r>
      <w:r w:rsidR="00D561A4">
        <w:instrText xml:space="preserve"> REF _Ref87034728 \h  \* MERGEFORMAT </w:instrText>
      </w:r>
      <w:r w:rsidR="00D561A4">
        <w:fldChar w:fldCharType="separate"/>
      </w:r>
      <w:r w:rsidR="002D781E" w:rsidRPr="001A2D1F">
        <w:rPr>
          <w:rFonts w:ascii="Times New Roman" w:hAnsi="Times New Roman" w:cs="Times New Roman"/>
          <w:color w:val="000000" w:themeColor="text1"/>
          <w:szCs w:val="24"/>
        </w:rPr>
        <w:t>Таблица 4.1.2.27</w:t>
      </w:r>
      <w:r w:rsidR="00D561A4">
        <w:fldChar w:fldCharType="end"/>
      </w:r>
      <w:r w:rsidRPr="001A2D1F">
        <w:rPr>
          <w:rFonts w:ascii="Times New Roman" w:eastAsiaTheme="minorEastAsia" w:hAnsi="Times New Roman" w:cs="Times New Roman"/>
          <w:color w:val="000000" w:themeColor="text1"/>
          <w:szCs w:val="24"/>
        </w:rPr>
        <w:t>)</w:t>
      </w:r>
    </w:p>
    <w:p w14:paraId="005E3706" w14:textId="77777777" w:rsidR="00C2649E" w:rsidRPr="001A2D1F" w:rsidRDefault="00A56A53">
      <w:pPr>
        <w:ind w:firstLine="851"/>
        <w:rPr>
          <w:rFonts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color w:val="000000" w:themeColor="text1"/>
          <w:szCs w:val="24"/>
        </w:rPr>
        <w:t>Таблицы параметров содержат следующую информацию:</w:t>
      </w:r>
    </w:p>
    <w:p w14:paraId="39719C13" w14:textId="77777777" w:rsidR="00C2649E" w:rsidRPr="001A2D1F" w:rsidRDefault="00A56A53">
      <w:pPr>
        <w:pStyle w:val="affb"/>
        <w:numPr>
          <w:ilvl w:val="0"/>
          <w:numId w:val="25"/>
        </w:numPr>
        <w:tabs>
          <w:tab w:val="left" w:pos="1701"/>
        </w:tabs>
        <w:ind w:left="1418" w:firstLine="0"/>
        <w:rPr>
          <w:rFonts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b/>
          <w:color w:val="000000" w:themeColor="text1"/>
          <w:szCs w:val="24"/>
        </w:rPr>
        <w:t>Имя параметра IFC</w:t>
      </w:r>
      <w:r w:rsidRPr="001A2D1F">
        <w:rPr>
          <w:rFonts w:eastAsiaTheme="minorEastAsia" w:cs="Times New Roman"/>
          <w:color w:val="000000" w:themeColor="text1"/>
          <w:szCs w:val="24"/>
        </w:rPr>
        <w:t xml:space="preserve"> – имя параметра, выгружаемого в IFC.</w:t>
      </w:r>
    </w:p>
    <w:p w14:paraId="567D55E6" w14:textId="77777777" w:rsidR="00C2649E" w:rsidRPr="001A2D1F" w:rsidRDefault="00A56A53">
      <w:pPr>
        <w:pStyle w:val="affb"/>
        <w:numPr>
          <w:ilvl w:val="0"/>
          <w:numId w:val="25"/>
        </w:numPr>
        <w:tabs>
          <w:tab w:val="left" w:pos="1701"/>
        </w:tabs>
        <w:ind w:left="1418" w:firstLine="0"/>
        <w:rPr>
          <w:rFonts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b/>
          <w:color w:val="000000" w:themeColor="text1"/>
          <w:szCs w:val="24"/>
        </w:rPr>
        <w:t>Тип</w:t>
      </w:r>
      <w:r w:rsidRPr="001A2D1F">
        <w:rPr>
          <w:rFonts w:eastAsiaTheme="minorEastAsia" w:cs="Times New Roman"/>
          <w:color w:val="000000" w:themeColor="text1"/>
          <w:szCs w:val="24"/>
        </w:rPr>
        <w:t xml:space="preserve"> – тип данных выгружаемого параметра.</w:t>
      </w:r>
    </w:p>
    <w:p w14:paraId="21554E58" w14:textId="77777777" w:rsidR="00C2649E" w:rsidRPr="001A2D1F" w:rsidRDefault="00A56A53">
      <w:pPr>
        <w:pStyle w:val="affb"/>
        <w:numPr>
          <w:ilvl w:val="0"/>
          <w:numId w:val="25"/>
        </w:numPr>
        <w:tabs>
          <w:tab w:val="left" w:pos="1701"/>
        </w:tabs>
        <w:ind w:left="1418" w:firstLine="0"/>
        <w:rPr>
          <w:rFonts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b/>
          <w:color w:val="000000" w:themeColor="text1"/>
          <w:szCs w:val="24"/>
        </w:rPr>
        <w:t xml:space="preserve">Примечание </w:t>
      </w:r>
      <w:r w:rsidRPr="001A2D1F">
        <w:rPr>
          <w:rFonts w:eastAsiaTheme="minorEastAsia" w:cs="Times New Roman"/>
          <w:color w:val="000000" w:themeColor="text1"/>
          <w:szCs w:val="24"/>
        </w:rPr>
        <w:t>– расшифровка параметра.</w:t>
      </w:r>
    </w:p>
    <w:p w14:paraId="60AB4E1F" w14:textId="77777777" w:rsidR="00C2649E" w:rsidRPr="001A2D1F" w:rsidRDefault="00A56A53">
      <w:pPr>
        <w:pStyle w:val="affb"/>
        <w:numPr>
          <w:ilvl w:val="0"/>
          <w:numId w:val="25"/>
        </w:numPr>
        <w:tabs>
          <w:tab w:val="left" w:pos="1701"/>
        </w:tabs>
        <w:ind w:left="1418" w:firstLine="0"/>
        <w:rPr>
          <w:rFonts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b/>
          <w:color w:val="000000" w:themeColor="text1"/>
          <w:szCs w:val="24"/>
        </w:rPr>
        <w:t xml:space="preserve">Наименование набора параметров – </w:t>
      </w:r>
      <w:r w:rsidRPr="001A2D1F">
        <w:rPr>
          <w:rFonts w:eastAsiaTheme="minorEastAsia" w:cs="Times New Roman"/>
          <w:color w:val="000000" w:themeColor="text1"/>
          <w:szCs w:val="24"/>
        </w:rPr>
        <w:t>стандартные и пользовательские наборы параметров</w:t>
      </w:r>
    </w:p>
    <w:p w14:paraId="26E0F865" w14:textId="77777777" w:rsidR="00C2649E" w:rsidRPr="001A2D1F" w:rsidRDefault="00A56A53">
      <w:pPr>
        <w:pStyle w:val="affb"/>
        <w:numPr>
          <w:ilvl w:val="0"/>
          <w:numId w:val="25"/>
        </w:numPr>
        <w:tabs>
          <w:tab w:val="left" w:pos="1701"/>
        </w:tabs>
        <w:ind w:left="1418" w:firstLine="0"/>
        <w:rPr>
          <w:rFonts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b/>
          <w:color w:val="000000" w:themeColor="text1"/>
          <w:szCs w:val="24"/>
        </w:rPr>
        <w:t xml:space="preserve">Класс – </w:t>
      </w:r>
      <w:r w:rsidRPr="001A2D1F">
        <w:rPr>
          <w:rFonts w:eastAsiaTheme="minorEastAsia" w:cs="Times New Roman"/>
          <w:color w:val="000000" w:themeColor="text1"/>
          <w:szCs w:val="24"/>
        </w:rPr>
        <w:t xml:space="preserve">класс </w:t>
      </w:r>
      <w:r w:rsidRPr="001A2D1F">
        <w:rPr>
          <w:rFonts w:eastAsiaTheme="minorEastAsia" w:cs="Times New Roman"/>
          <w:color w:val="000000" w:themeColor="text1"/>
          <w:szCs w:val="24"/>
          <w:lang w:val="en-US"/>
        </w:rPr>
        <w:t>IFC</w:t>
      </w:r>
      <w:r w:rsidRPr="001A2D1F">
        <w:rPr>
          <w:rFonts w:eastAsiaTheme="minorEastAsia" w:cs="Times New Roman"/>
          <w:color w:val="000000" w:themeColor="text1"/>
          <w:szCs w:val="24"/>
        </w:rPr>
        <w:t xml:space="preserve"> для выгрузки элементов</w:t>
      </w:r>
    </w:p>
    <w:p w14:paraId="1FA5FB35" w14:textId="77777777" w:rsidR="00C2649E" w:rsidRPr="001A2D1F" w:rsidRDefault="00C2649E">
      <w:pPr>
        <w:ind w:firstLine="851"/>
        <w:rPr>
          <w:rFonts w:cs="Times New Roman"/>
          <w:color w:val="000000" w:themeColor="text1"/>
          <w:szCs w:val="24"/>
        </w:rPr>
      </w:pPr>
    </w:p>
    <w:p w14:paraId="3DA2E2CA" w14:textId="77777777" w:rsidR="00C2649E" w:rsidRPr="001A2D1F" w:rsidRDefault="00A56A53">
      <w:pPr>
        <w:pStyle w:val="17"/>
        <w:rPr>
          <w:color w:val="000000" w:themeColor="text1"/>
        </w:rPr>
      </w:pPr>
      <w:bookmarkStart w:id="198" w:name="_Ref85103402"/>
      <w:r w:rsidRPr="001A2D1F">
        <w:rPr>
          <w:rFonts w:eastAsiaTheme="minorEastAsia"/>
          <w:color w:val="000000" w:themeColor="text1"/>
          <w:lang w:val="ru-RU"/>
        </w:rPr>
        <w:t xml:space="preserve">Таблица </w:t>
      </w:r>
      <w:r w:rsidR="0085372D" w:rsidRPr="001A2D1F">
        <w:rPr>
          <w:color w:val="000000" w:themeColor="text1"/>
        </w:rPr>
        <w:fldChar w:fldCharType="begin"/>
      </w:r>
      <w:r w:rsidRPr="001A2D1F">
        <w:rPr>
          <w:rFonts w:eastAsia="Arial"/>
          <w:color w:val="000000" w:themeColor="text1"/>
          <w:lang w:val="ru-RU"/>
        </w:rPr>
        <w:instrText>STYLEREF 3 \s</w:instrText>
      </w:r>
      <w:r w:rsidR="0085372D" w:rsidRPr="001A2D1F">
        <w:rPr>
          <w:rFonts w:eastAsia="Arial"/>
          <w:color w:val="000000" w:themeColor="text1"/>
          <w:lang w:val="ru-RU"/>
        </w:rPr>
        <w:fldChar w:fldCharType="separate"/>
      </w:r>
      <w:r w:rsidRPr="001A2D1F">
        <w:rPr>
          <w:rFonts w:eastAsiaTheme="minorEastAsia"/>
          <w:color w:val="000000" w:themeColor="text1"/>
          <w:lang w:val="ru-RU"/>
        </w:rPr>
        <w:t>4.1.2</w:t>
      </w:r>
      <w:r w:rsidR="0085372D" w:rsidRPr="001A2D1F">
        <w:rPr>
          <w:rFonts w:eastAsia="Arial"/>
          <w:color w:val="000000" w:themeColor="text1"/>
          <w:lang w:val="ru-RU"/>
        </w:rPr>
        <w:fldChar w:fldCharType="end"/>
      </w:r>
      <w:r w:rsidRPr="001A2D1F">
        <w:rPr>
          <w:rFonts w:eastAsiaTheme="minorEastAsia"/>
          <w:color w:val="000000" w:themeColor="text1"/>
          <w:lang w:val="ru-RU"/>
        </w:rPr>
        <w:t>.</w:t>
      </w:r>
      <w:r w:rsidR="0085372D" w:rsidRPr="001A2D1F">
        <w:rPr>
          <w:rFonts w:eastAsiaTheme="minorEastAsia"/>
          <w:color w:val="000000" w:themeColor="text1"/>
          <w:lang w:val="ru-RU"/>
        </w:rPr>
        <w:fldChar w:fldCharType="begin"/>
      </w:r>
      <w:r w:rsidRPr="001A2D1F">
        <w:rPr>
          <w:rFonts w:eastAsia="Arial"/>
          <w:color w:val="000000" w:themeColor="text1"/>
          <w:lang w:val="ru-RU"/>
        </w:rPr>
        <w:instrText xml:space="preserve"> SEQ Таблица \* ARABIC </w:instrText>
      </w:r>
      <w:r w:rsidR="0085372D" w:rsidRPr="001A2D1F">
        <w:rPr>
          <w:rFonts w:eastAsia="Arial"/>
          <w:color w:val="000000" w:themeColor="text1"/>
          <w:lang w:val="ru-RU"/>
        </w:rPr>
        <w:fldChar w:fldCharType="separate"/>
      </w:r>
      <w:r w:rsidRPr="001A2D1F">
        <w:rPr>
          <w:rFonts w:eastAsia="Arial"/>
          <w:color w:val="000000" w:themeColor="text1"/>
          <w:lang w:val="ru-RU"/>
        </w:rPr>
        <w:t>13</w:t>
      </w:r>
      <w:r w:rsidR="0085372D" w:rsidRPr="001A2D1F">
        <w:rPr>
          <w:rFonts w:eastAsia="Arial"/>
          <w:color w:val="000000" w:themeColor="text1"/>
          <w:lang w:val="ru-RU"/>
        </w:rPr>
        <w:fldChar w:fldCharType="end"/>
      </w:r>
      <w:bookmarkEnd w:id="198"/>
      <w:r w:rsidRPr="001A2D1F">
        <w:rPr>
          <w:rFonts w:eastAsiaTheme="minorEastAsia"/>
          <w:color w:val="000000" w:themeColor="text1"/>
          <w:lang w:val="ru-RU"/>
        </w:rPr>
        <w:t xml:space="preserve"> Параметры помещений</w:t>
      </w:r>
    </w:p>
    <w:tbl>
      <w:tblPr>
        <w:tblpPr w:leftFromText="180" w:rightFromText="180" w:vertAnchor="text" w:tblpX="1" w:tblpY="1"/>
        <w:tblW w:w="99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450"/>
        <w:gridCol w:w="1573"/>
        <w:gridCol w:w="5895"/>
      </w:tblGrid>
      <w:tr w:rsidR="00C2649E" w:rsidRPr="001A2D1F" w14:paraId="25CBFDB9" w14:textId="77777777" w:rsidTr="00C17D54">
        <w:trPr>
          <w:cantSplit/>
        </w:trPr>
        <w:tc>
          <w:tcPr>
            <w:tcW w:w="9918" w:type="dxa"/>
            <w:gridSpan w:val="3"/>
            <w:shd w:val="clear" w:color="auto" w:fill="auto"/>
          </w:tcPr>
          <w:p w14:paraId="2CE3449D" w14:textId="77777777"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При выгрузке цифровых информационных моделей в формат IFC указанные параметры должны выгружаться объектами классов: </w:t>
            </w: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IfcSpace</w:t>
            </w:r>
          </w:p>
        </w:tc>
      </w:tr>
      <w:tr w:rsidR="00C2649E" w:rsidRPr="001A2D1F" w14:paraId="2433848E" w14:textId="77777777" w:rsidTr="00C17D54">
        <w:trPr>
          <w:cantSplit/>
        </w:trPr>
        <w:tc>
          <w:tcPr>
            <w:tcW w:w="2450" w:type="dxa"/>
            <w:shd w:val="clear" w:color="auto" w:fill="auto"/>
            <w:vAlign w:val="center"/>
          </w:tcPr>
          <w:p w14:paraId="1DD16F03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Имя параметра IFC</w:t>
            </w:r>
          </w:p>
        </w:tc>
        <w:tc>
          <w:tcPr>
            <w:tcW w:w="1573" w:type="dxa"/>
            <w:shd w:val="clear" w:color="auto" w:fill="auto"/>
            <w:vAlign w:val="center"/>
          </w:tcPr>
          <w:p w14:paraId="069C808A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Тип</w:t>
            </w:r>
          </w:p>
        </w:tc>
        <w:tc>
          <w:tcPr>
            <w:tcW w:w="5895" w:type="dxa"/>
            <w:shd w:val="clear" w:color="auto" w:fill="auto"/>
            <w:vAlign w:val="center"/>
          </w:tcPr>
          <w:p w14:paraId="3CFBD552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Примечание</w:t>
            </w:r>
          </w:p>
        </w:tc>
      </w:tr>
      <w:tr w:rsidR="00C2649E" w:rsidRPr="001A2D1F" w14:paraId="760B2264" w14:textId="77777777" w:rsidTr="00C17D54">
        <w:trPr>
          <w:cantSplit/>
        </w:trPr>
        <w:tc>
          <w:tcPr>
            <w:tcW w:w="9918" w:type="dxa"/>
            <w:gridSpan w:val="3"/>
            <w:shd w:val="clear" w:color="auto" w:fill="auto"/>
            <w:vAlign w:val="center"/>
          </w:tcPr>
          <w:p w14:paraId="6771064A" w14:textId="77777777" w:rsidR="00C2649E" w:rsidRPr="001A2D1F" w:rsidRDefault="00A56A53">
            <w:pPr>
              <w:keepLines/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Набор: </w:t>
            </w: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ExpCheck_Space</w:t>
            </w:r>
          </w:p>
        </w:tc>
      </w:tr>
      <w:tr w:rsidR="00C2649E" w:rsidRPr="001A2D1F" w14:paraId="377475B5" w14:textId="77777777" w:rsidTr="00C17D54">
        <w:trPr>
          <w:cantSplit/>
        </w:trPr>
        <w:tc>
          <w:tcPr>
            <w:tcW w:w="2450" w:type="dxa"/>
            <w:shd w:val="clear" w:color="auto" w:fill="auto"/>
          </w:tcPr>
          <w:p w14:paraId="24334A8B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Exp_LongName</w:t>
            </w:r>
          </w:p>
        </w:tc>
        <w:tc>
          <w:tcPr>
            <w:tcW w:w="1573" w:type="dxa"/>
            <w:shd w:val="clear" w:color="auto" w:fill="auto"/>
          </w:tcPr>
          <w:p w14:paraId="5EBF85D8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895" w:type="dxa"/>
            <w:shd w:val="clear" w:color="auto" w:fill="auto"/>
          </w:tcPr>
          <w:p w14:paraId="747E9704" w14:textId="77777777"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полное наименование помещения</w:t>
            </w:r>
          </w:p>
        </w:tc>
      </w:tr>
      <w:tr w:rsidR="00C2649E" w:rsidRPr="001A2D1F" w14:paraId="4A6F3B39" w14:textId="77777777" w:rsidTr="00C17D54">
        <w:trPr>
          <w:cantSplit/>
        </w:trPr>
        <w:tc>
          <w:tcPr>
            <w:tcW w:w="2450" w:type="dxa"/>
            <w:shd w:val="clear" w:color="auto" w:fill="auto"/>
          </w:tcPr>
          <w:p w14:paraId="09D460F9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Exp_SpaceN</w:t>
            </w:r>
          </w:p>
        </w:tc>
        <w:tc>
          <w:tcPr>
            <w:tcW w:w="1573" w:type="dxa"/>
            <w:shd w:val="clear" w:color="auto" w:fill="auto"/>
          </w:tcPr>
          <w:p w14:paraId="3398D71F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895" w:type="dxa"/>
            <w:shd w:val="clear" w:color="auto" w:fill="auto"/>
          </w:tcPr>
          <w:p w14:paraId="09818F9D" w14:textId="77777777"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номер помещения по проекту в цифровой модели</w:t>
            </w:r>
          </w:p>
        </w:tc>
      </w:tr>
      <w:tr w:rsidR="00C2649E" w:rsidRPr="001A2D1F" w14:paraId="1742202D" w14:textId="77777777" w:rsidTr="00C17D54">
        <w:trPr>
          <w:cantSplit/>
        </w:trPr>
        <w:tc>
          <w:tcPr>
            <w:tcW w:w="2450" w:type="dxa"/>
            <w:shd w:val="clear" w:color="auto" w:fill="auto"/>
          </w:tcPr>
          <w:p w14:paraId="283FD499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Exp_S_useful</w:t>
            </w:r>
          </w:p>
        </w:tc>
        <w:tc>
          <w:tcPr>
            <w:tcW w:w="1573" w:type="dxa"/>
            <w:shd w:val="clear" w:color="auto" w:fill="auto"/>
          </w:tcPr>
          <w:p w14:paraId="33CBB1B9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булевый</w:t>
            </w:r>
          </w:p>
        </w:tc>
        <w:tc>
          <w:tcPr>
            <w:tcW w:w="5895" w:type="dxa"/>
            <w:shd w:val="clear" w:color="auto" w:fill="auto"/>
          </w:tcPr>
          <w:p w14:paraId="286DCC44" w14:textId="77777777"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Задается значение ИСТИНА для помещений, площадь которых учитывается в расчете полезной площади здания (СП 118.13330.2012 Приложение Г)</w:t>
            </w:r>
          </w:p>
        </w:tc>
      </w:tr>
      <w:tr w:rsidR="00C2649E" w:rsidRPr="001A2D1F" w14:paraId="265030D1" w14:textId="77777777" w:rsidTr="00C17D54">
        <w:trPr>
          <w:cantSplit/>
        </w:trPr>
        <w:tc>
          <w:tcPr>
            <w:tcW w:w="2450" w:type="dxa"/>
            <w:shd w:val="clear" w:color="auto" w:fill="auto"/>
          </w:tcPr>
          <w:p w14:paraId="5ED91F29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Exp_S_calc</w:t>
            </w:r>
          </w:p>
        </w:tc>
        <w:tc>
          <w:tcPr>
            <w:tcW w:w="1573" w:type="dxa"/>
            <w:shd w:val="clear" w:color="auto" w:fill="auto"/>
          </w:tcPr>
          <w:p w14:paraId="4A8D464E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булевый</w:t>
            </w:r>
          </w:p>
        </w:tc>
        <w:tc>
          <w:tcPr>
            <w:tcW w:w="5895" w:type="dxa"/>
            <w:shd w:val="clear" w:color="auto" w:fill="auto"/>
          </w:tcPr>
          <w:p w14:paraId="28CEF315" w14:textId="77777777"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Задается значение ИСТИНА для помещений, площадь которых учитывается в определении расчетной площади здания (СП 118.13330.2012 Приложение Г)</w:t>
            </w:r>
          </w:p>
        </w:tc>
      </w:tr>
      <w:tr w:rsidR="00C2649E" w:rsidRPr="001A2D1F" w14:paraId="03A4FD08" w14:textId="77777777" w:rsidTr="00C17D54">
        <w:trPr>
          <w:cantSplit/>
        </w:trPr>
        <w:tc>
          <w:tcPr>
            <w:tcW w:w="2450" w:type="dxa"/>
            <w:shd w:val="clear" w:color="auto" w:fill="auto"/>
          </w:tcPr>
          <w:p w14:paraId="6D6D80A3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Exp_Atrium</w:t>
            </w:r>
          </w:p>
        </w:tc>
        <w:tc>
          <w:tcPr>
            <w:tcW w:w="1573" w:type="dxa"/>
            <w:shd w:val="clear" w:color="auto" w:fill="auto"/>
          </w:tcPr>
          <w:p w14:paraId="1CECEEB2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булевый</w:t>
            </w:r>
          </w:p>
        </w:tc>
        <w:tc>
          <w:tcPr>
            <w:tcW w:w="5895" w:type="dxa"/>
            <w:shd w:val="clear" w:color="auto" w:fill="auto"/>
          </w:tcPr>
          <w:p w14:paraId="488DD158" w14:textId="77777777"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Задается ИСТИНА для всех помещений, не использующихся в расчётах площадей, так как повторяется на каждом этаже</w:t>
            </w:r>
          </w:p>
        </w:tc>
      </w:tr>
      <w:tr w:rsidR="00C2649E" w:rsidRPr="001A2D1F" w14:paraId="48D4EA65" w14:textId="77777777" w:rsidTr="00C17D54">
        <w:trPr>
          <w:cantSplit/>
        </w:trPr>
        <w:tc>
          <w:tcPr>
            <w:tcW w:w="2450" w:type="dxa"/>
            <w:shd w:val="clear" w:color="auto" w:fill="auto"/>
          </w:tcPr>
          <w:p w14:paraId="6B8BCA22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Exp_Wet</w:t>
            </w:r>
          </w:p>
        </w:tc>
        <w:tc>
          <w:tcPr>
            <w:tcW w:w="1573" w:type="dxa"/>
            <w:shd w:val="clear" w:color="auto" w:fill="auto"/>
          </w:tcPr>
          <w:p w14:paraId="6CD67D53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булевый</w:t>
            </w:r>
          </w:p>
        </w:tc>
        <w:tc>
          <w:tcPr>
            <w:tcW w:w="5895" w:type="dxa"/>
            <w:shd w:val="clear" w:color="auto" w:fill="auto"/>
          </w:tcPr>
          <w:p w14:paraId="7B92C678" w14:textId="77777777"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Задается для обозначения "мокрых" помещений. Для помещений зданий с влажным или мокрым режимом (СП 50.13330.2012, п.8.12 СП 54.13330.2016)</w:t>
            </w:r>
          </w:p>
        </w:tc>
      </w:tr>
      <w:tr w:rsidR="00C2649E" w:rsidRPr="001A2D1F" w14:paraId="380B4D66" w14:textId="77777777" w:rsidTr="00C17D54">
        <w:trPr>
          <w:cantSplit/>
        </w:trPr>
        <w:tc>
          <w:tcPr>
            <w:tcW w:w="2450" w:type="dxa"/>
            <w:shd w:val="clear" w:color="auto" w:fill="auto"/>
          </w:tcPr>
          <w:p w14:paraId="2B3107D3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Exp_Clear</w:t>
            </w:r>
          </w:p>
        </w:tc>
        <w:tc>
          <w:tcPr>
            <w:tcW w:w="1573" w:type="dxa"/>
            <w:shd w:val="clear" w:color="auto" w:fill="auto"/>
          </w:tcPr>
          <w:p w14:paraId="1305E90B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булевый</w:t>
            </w:r>
          </w:p>
        </w:tc>
        <w:tc>
          <w:tcPr>
            <w:tcW w:w="5895" w:type="dxa"/>
            <w:shd w:val="clear" w:color="auto" w:fill="auto"/>
          </w:tcPr>
          <w:p w14:paraId="64CA1818" w14:textId="77777777"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Признак чистого помещения (ГОСТ Р ИСО 14644-6-2010)</w:t>
            </w:r>
          </w:p>
        </w:tc>
      </w:tr>
    </w:tbl>
    <w:p w14:paraId="24A5257D" w14:textId="77777777" w:rsidR="00C2649E" w:rsidRPr="001A2D1F" w:rsidRDefault="00A56A53">
      <w:pPr>
        <w:rPr>
          <w:rFonts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color w:val="000000" w:themeColor="text1"/>
          <w:szCs w:val="24"/>
        </w:rPr>
        <w:t xml:space="preserve">Набор 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  <w:lang w:val="en-US"/>
        </w:rPr>
        <w:t>Qto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</w:rPr>
        <w:t>_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  <w:lang w:val="en-US"/>
        </w:rPr>
        <w:t>SpaceBaseQuantities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</w:rPr>
        <w:t xml:space="preserve">, содержащий геометрические параметры, должен выгружаться в файл 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  <w:lang w:val="en-US"/>
        </w:rPr>
        <w:t>IFC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</w:rPr>
        <w:t xml:space="preserve"> автоматически (после экспорта необходимо проверять).</w:t>
      </w:r>
    </w:p>
    <w:p w14:paraId="6E9BE14F" w14:textId="77777777" w:rsidR="00C2649E" w:rsidRPr="001A2D1F" w:rsidRDefault="00A56A53">
      <w:pPr>
        <w:pStyle w:val="17"/>
        <w:rPr>
          <w:color w:val="000000" w:themeColor="text1"/>
          <w:lang w:val="ru-RU"/>
        </w:rPr>
      </w:pPr>
      <w:bookmarkStart w:id="199" w:name="_Ref85042552"/>
      <w:r w:rsidRPr="001A2D1F">
        <w:rPr>
          <w:rFonts w:eastAsiaTheme="minorEastAsia"/>
          <w:color w:val="000000" w:themeColor="text1"/>
          <w:lang w:val="ru-RU"/>
        </w:rPr>
        <w:t xml:space="preserve">Таблица </w:t>
      </w:r>
      <w:r w:rsidR="0085372D" w:rsidRPr="001A2D1F">
        <w:rPr>
          <w:color w:val="000000" w:themeColor="text1"/>
        </w:rPr>
        <w:fldChar w:fldCharType="begin"/>
      </w:r>
      <w:r w:rsidRPr="001A2D1F">
        <w:rPr>
          <w:rFonts w:eastAsia="Arial"/>
          <w:color w:val="000000" w:themeColor="text1"/>
          <w:lang w:val="ru-RU"/>
        </w:rPr>
        <w:instrText>STYLEREF 3 \s</w:instrText>
      </w:r>
      <w:r w:rsidR="0085372D" w:rsidRPr="001A2D1F">
        <w:rPr>
          <w:rFonts w:eastAsia="Arial"/>
          <w:color w:val="000000" w:themeColor="text1"/>
          <w:lang w:val="ru-RU"/>
        </w:rPr>
        <w:fldChar w:fldCharType="separate"/>
      </w:r>
      <w:r w:rsidRPr="001A2D1F">
        <w:rPr>
          <w:rFonts w:eastAsiaTheme="minorEastAsia"/>
          <w:color w:val="000000" w:themeColor="text1"/>
          <w:lang w:val="ru-RU"/>
        </w:rPr>
        <w:t>4.1.2</w:t>
      </w:r>
      <w:r w:rsidR="0085372D" w:rsidRPr="001A2D1F">
        <w:rPr>
          <w:rFonts w:eastAsia="Arial"/>
          <w:color w:val="000000" w:themeColor="text1"/>
          <w:lang w:val="ru-RU"/>
        </w:rPr>
        <w:fldChar w:fldCharType="end"/>
      </w:r>
      <w:r w:rsidRPr="001A2D1F">
        <w:rPr>
          <w:rFonts w:eastAsiaTheme="minorEastAsia"/>
          <w:color w:val="000000" w:themeColor="text1"/>
          <w:lang w:val="ru-RU"/>
        </w:rPr>
        <w:t>.</w:t>
      </w:r>
      <w:r w:rsidR="0085372D" w:rsidRPr="001A2D1F">
        <w:rPr>
          <w:rFonts w:eastAsiaTheme="minorEastAsia"/>
          <w:color w:val="000000" w:themeColor="text1"/>
          <w:lang w:val="ru-RU"/>
        </w:rPr>
        <w:fldChar w:fldCharType="begin"/>
      </w:r>
      <w:r w:rsidRPr="001A2D1F">
        <w:rPr>
          <w:rFonts w:eastAsia="Arial"/>
          <w:color w:val="000000" w:themeColor="text1"/>
          <w:lang w:val="ru-RU"/>
        </w:rPr>
        <w:instrText xml:space="preserve"> SEQ Таблица \* ARABIC </w:instrText>
      </w:r>
      <w:r w:rsidR="0085372D" w:rsidRPr="001A2D1F">
        <w:rPr>
          <w:rFonts w:eastAsia="Arial"/>
          <w:color w:val="000000" w:themeColor="text1"/>
          <w:lang w:val="ru-RU"/>
        </w:rPr>
        <w:fldChar w:fldCharType="separate"/>
      </w:r>
      <w:r w:rsidRPr="001A2D1F">
        <w:rPr>
          <w:rFonts w:eastAsia="Arial"/>
          <w:color w:val="000000" w:themeColor="text1"/>
          <w:lang w:val="ru-RU"/>
        </w:rPr>
        <w:t>14</w:t>
      </w:r>
      <w:r w:rsidR="0085372D" w:rsidRPr="001A2D1F">
        <w:rPr>
          <w:rFonts w:eastAsia="Arial"/>
          <w:color w:val="000000" w:themeColor="text1"/>
          <w:lang w:val="ru-RU"/>
        </w:rPr>
        <w:fldChar w:fldCharType="end"/>
      </w:r>
      <w:bookmarkEnd w:id="199"/>
      <w:r w:rsidRPr="001A2D1F">
        <w:rPr>
          <w:rFonts w:eastAsiaTheme="minorEastAsia"/>
          <w:color w:val="000000" w:themeColor="text1"/>
          <w:lang w:val="ru-RU"/>
        </w:rPr>
        <w:t xml:space="preserve"> Параметры 3</w:t>
      </w:r>
      <w:r w:rsidRPr="001A2D1F">
        <w:rPr>
          <w:rFonts w:eastAsiaTheme="minorEastAsia"/>
          <w:color w:val="000000" w:themeColor="text1"/>
        </w:rPr>
        <w:t>D</w:t>
      </w:r>
      <w:r w:rsidRPr="001A2D1F">
        <w:rPr>
          <w:rFonts w:eastAsiaTheme="minorEastAsia"/>
          <w:color w:val="000000" w:themeColor="text1"/>
          <w:lang w:val="ru-RU"/>
        </w:rPr>
        <w:t>-тел</w:t>
      </w:r>
    </w:p>
    <w:tbl>
      <w:tblPr>
        <w:tblW w:w="991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432"/>
        <w:gridCol w:w="1573"/>
        <w:gridCol w:w="5906"/>
      </w:tblGrid>
      <w:tr w:rsidR="00C2649E" w:rsidRPr="001A2D1F" w14:paraId="6B18C919" w14:textId="77777777" w:rsidTr="00C17D54">
        <w:trPr>
          <w:cantSplit/>
        </w:trPr>
        <w:tc>
          <w:tcPr>
            <w:tcW w:w="9911" w:type="dxa"/>
            <w:gridSpan w:val="3"/>
            <w:shd w:val="clear" w:color="auto" w:fill="auto"/>
          </w:tcPr>
          <w:p w14:paraId="6D1F76AD" w14:textId="77777777"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При выгрузке цифровых информационных моделей в формат IFC указанные параметры должны выгружаться объектами классов: </w:t>
            </w: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IfcBuildingElementProxy</w:t>
            </w:r>
          </w:p>
        </w:tc>
      </w:tr>
      <w:tr w:rsidR="00C2649E" w:rsidRPr="001A2D1F" w14:paraId="6EA129CF" w14:textId="77777777" w:rsidTr="00C17D54">
        <w:trPr>
          <w:cantSplit/>
        </w:trPr>
        <w:tc>
          <w:tcPr>
            <w:tcW w:w="2432" w:type="dxa"/>
            <w:shd w:val="clear" w:color="auto" w:fill="auto"/>
            <w:vAlign w:val="center"/>
          </w:tcPr>
          <w:p w14:paraId="30E7C6D5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Имя параметра IFC</w:t>
            </w:r>
          </w:p>
        </w:tc>
        <w:tc>
          <w:tcPr>
            <w:tcW w:w="1573" w:type="dxa"/>
            <w:shd w:val="clear" w:color="auto" w:fill="auto"/>
            <w:vAlign w:val="center"/>
          </w:tcPr>
          <w:p w14:paraId="46C3B1DE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Тип</w:t>
            </w:r>
          </w:p>
        </w:tc>
        <w:tc>
          <w:tcPr>
            <w:tcW w:w="5906" w:type="dxa"/>
            <w:shd w:val="clear" w:color="auto" w:fill="auto"/>
            <w:vAlign w:val="center"/>
          </w:tcPr>
          <w:p w14:paraId="5C8B7F58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Примечание</w:t>
            </w:r>
          </w:p>
        </w:tc>
      </w:tr>
      <w:tr w:rsidR="00C2649E" w:rsidRPr="001A2D1F" w14:paraId="6EE602EC" w14:textId="77777777" w:rsidTr="00C17D54">
        <w:trPr>
          <w:cantSplit/>
        </w:trPr>
        <w:tc>
          <w:tcPr>
            <w:tcW w:w="9911" w:type="dxa"/>
            <w:gridSpan w:val="3"/>
            <w:shd w:val="clear" w:color="auto" w:fill="auto"/>
            <w:vAlign w:val="center"/>
          </w:tcPr>
          <w:p w14:paraId="37CDD80C" w14:textId="77777777" w:rsidR="00C2649E" w:rsidRPr="001A2D1F" w:rsidRDefault="00A56A53">
            <w:pPr>
              <w:keepLines/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Набор: </w:t>
            </w: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ExpCheck_ElementProxy</w:t>
            </w:r>
          </w:p>
        </w:tc>
      </w:tr>
      <w:tr w:rsidR="00C2649E" w:rsidRPr="001A2D1F" w14:paraId="581414CD" w14:textId="77777777" w:rsidTr="00C17D54">
        <w:trPr>
          <w:cantSplit/>
        </w:trPr>
        <w:tc>
          <w:tcPr>
            <w:tcW w:w="2432" w:type="dxa"/>
            <w:shd w:val="clear" w:color="auto" w:fill="auto"/>
          </w:tcPr>
          <w:p w14:paraId="090B0B47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lastRenderedPageBreak/>
              <w:t>Exp_Name</w:t>
            </w:r>
          </w:p>
        </w:tc>
        <w:tc>
          <w:tcPr>
            <w:tcW w:w="1573" w:type="dxa"/>
            <w:shd w:val="clear" w:color="auto" w:fill="auto"/>
          </w:tcPr>
          <w:p w14:paraId="07BC59DE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906" w:type="dxa"/>
            <w:shd w:val="clear" w:color="auto" w:fill="auto"/>
          </w:tcPr>
          <w:p w14:paraId="5FD06087" w14:textId="77777777"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Наименование элемента, например: - Надземная часть, - Подземная часть, - Зона открывания двери, - Зона обслуживания оборудования</w:t>
            </w:r>
          </w:p>
        </w:tc>
      </w:tr>
    </w:tbl>
    <w:p w14:paraId="156EDCAF" w14:textId="77777777" w:rsidR="00C2649E" w:rsidRPr="001A2D1F" w:rsidRDefault="00A56A53">
      <w:pPr>
        <w:pStyle w:val="17"/>
        <w:rPr>
          <w:color w:val="000000" w:themeColor="text1"/>
          <w:lang w:val="ru-RU"/>
        </w:rPr>
      </w:pPr>
      <w:bookmarkStart w:id="200" w:name="_Ref85042444"/>
      <w:r w:rsidRPr="001A2D1F">
        <w:rPr>
          <w:rFonts w:eastAsiaTheme="minorEastAsia"/>
          <w:color w:val="000000" w:themeColor="text1"/>
          <w:lang w:val="ru-RU"/>
        </w:rPr>
        <w:t xml:space="preserve">Таблица </w:t>
      </w:r>
      <w:r w:rsidR="0085372D" w:rsidRPr="001A2D1F">
        <w:rPr>
          <w:color w:val="000000" w:themeColor="text1"/>
        </w:rPr>
        <w:fldChar w:fldCharType="begin"/>
      </w:r>
      <w:r w:rsidRPr="001A2D1F">
        <w:rPr>
          <w:rFonts w:eastAsia="Arial"/>
          <w:color w:val="000000" w:themeColor="text1"/>
          <w:lang w:val="ru-RU"/>
        </w:rPr>
        <w:instrText>STYLEREF 3 \s</w:instrText>
      </w:r>
      <w:r w:rsidR="0085372D" w:rsidRPr="001A2D1F">
        <w:rPr>
          <w:rFonts w:eastAsia="Arial"/>
          <w:color w:val="000000" w:themeColor="text1"/>
          <w:lang w:val="ru-RU"/>
        </w:rPr>
        <w:fldChar w:fldCharType="separate"/>
      </w:r>
      <w:r w:rsidRPr="001A2D1F">
        <w:rPr>
          <w:rFonts w:eastAsiaTheme="minorEastAsia"/>
          <w:color w:val="000000" w:themeColor="text1"/>
          <w:lang w:val="ru-RU"/>
        </w:rPr>
        <w:t>4.1.2</w:t>
      </w:r>
      <w:r w:rsidR="0085372D" w:rsidRPr="001A2D1F">
        <w:rPr>
          <w:rFonts w:eastAsia="Arial"/>
          <w:color w:val="000000" w:themeColor="text1"/>
          <w:lang w:val="ru-RU"/>
        </w:rPr>
        <w:fldChar w:fldCharType="end"/>
      </w:r>
      <w:r w:rsidRPr="001A2D1F">
        <w:rPr>
          <w:rFonts w:eastAsiaTheme="minorEastAsia"/>
          <w:color w:val="000000" w:themeColor="text1"/>
          <w:lang w:val="ru-RU"/>
        </w:rPr>
        <w:t>.</w:t>
      </w:r>
      <w:r w:rsidR="0085372D" w:rsidRPr="001A2D1F">
        <w:rPr>
          <w:rFonts w:eastAsiaTheme="minorEastAsia"/>
          <w:color w:val="000000" w:themeColor="text1"/>
          <w:lang w:val="ru-RU"/>
        </w:rPr>
        <w:fldChar w:fldCharType="begin"/>
      </w:r>
      <w:r w:rsidRPr="001A2D1F">
        <w:rPr>
          <w:rFonts w:eastAsia="Arial"/>
          <w:color w:val="000000" w:themeColor="text1"/>
          <w:lang w:val="ru-RU"/>
        </w:rPr>
        <w:instrText xml:space="preserve"> SEQ Таблица \* ARABIC </w:instrText>
      </w:r>
      <w:r w:rsidR="0085372D" w:rsidRPr="001A2D1F">
        <w:rPr>
          <w:rFonts w:eastAsia="Arial"/>
          <w:color w:val="000000" w:themeColor="text1"/>
          <w:lang w:val="ru-RU"/>
        </w:rPr>
        <w:fldChar w:fldCharType="separate"/>
      </w:r>
      <w:r w:rsidRPr="001A2D1F">
        <w:rPr>
          <w:rFonts w:eastAsia="Arial"/>
          <w:color w:val="000000" w:themeColor="text1"/>
          <w:lang w:val="ru-RU"/>
        </w:rPr>
        <w:t>15</w:t>
      </w:r>
      <w:r w:rsidR="0085372D" w:rsidRPr="001A2D1F">
        <w:rPr>
          <w:rFonts w:eastAsia="Arial"/>
          <w:color w:val="000000" w:themeColor="text1"/>
          <w:lang w:val="ru-RU"/>
        </w:rPr>
        <w:fldChar w:fldCharType="end"/>
      </w:r>
      <w:bookmarkEnd w:id="200"/>
      <w:r w:rsidRPr="001A2D1F">
        <w:rPr>
          <w:rFonts w:eastAsiaTheme="minorEastAsia"/>
          <w:color w:val="000000" w:themeColor="text1"/>
          <w:lang w:val="ru-RU"/>
        </w:rPr>
        <w:t xml:space="preserve"> Параметры стен и перегородок</w:t>
      </w:r>
    </w:p>
    <w:tbl>
      <w:tblPr>
        <w:tblW w:w="991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432"/>
        <w:gridCol w:w="1573"/>
        <w:gridCol w:w="5906"/>
      </w:tblGrid>
      <w:tr w:rsidR="00C2649E" w:rsidRPr="001A2D1F" w14:paraId="11250A65" w14:textId="77777777" w:rsidTr="00C17D54">
        <w:trPr>
          <w:cantSplit/>
        </w:trPr>
        <w:tc>
          <w:tcPr>
            <w:tcW w:w="9911" w:type="dxa"/>
            <w:gridSpan w:val="3"/>
            <w:shd w:val="clear" w:color="auto" w:fill="auto"/>
          </w:tcPr>
          <w:p w14:paraId="5914E1BE" w14:textId="77777777"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При выгрузке цифровых информационных моделей в формат IFC указанные параметры должны выгружаться объектами классов: </w:t>
            </w: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IfcWall</w:t>
            </w:r>
          </w:p>
        </w:tc>
      </w:tr>
      <w:tr w:rsidR="00C2649E" w:rsidRPr="001A2D1F" w14:paraId="473AC330" w14:textId="77777777" w:rsidTr="00C17D54">
        <w:trPr>
          <w:cantSplit/>
        </w:trPr>
        <w:tc>
          <w:tcPr>
            <w:tcW w:w="2432" w:type="dxa"/>
            <w:shd w:val="clear" w:color="auto" w:fill="auto"/>
            <w:vAlign w:val="center"/>
          </w:tcPr>
          <w:p w14:paraId="550C8C66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Имя параметра IFC</w:t>
            </w:r>
          </w:p>
        </w:tc>
        <w:tc>
          <w:tcPr>
            <w:tcW w:w="1573" w:type="dxa"/>
            <w:shd w:val="clear" w:color="auto" w:fill="auto"/>
            <w:vAlign w:val="center"/>
          </w:tcPr>
          <w:p w14:paraId="5D72F860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Тип</w:t>
            </w:r>
          </w:p>
        </w:tc>
        <w:tc>
          <w:tcPr>
            <w:tcW w:w="5906" w:type="dxa"/>
            <w:shd w:val="clear" w:color="auto" w:fill="auto"/>
            <w:vAlign w:val="center"/>
          </w:tcPr>
          <w:p w14:paraId="1EAF541E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Примечание</w:t>
            </w:r>
          </w:p>
        </w:tc>
      </w:tr>
      <w:tr w:rsidR="00C2649E" w:rsidRPr="001A2D1F" w14:paraId="363B598E" w14:textId="77777777" w:rsidTr="00C17D54">
        <w:trPr>
          <w:cantSplit/>
        </w:trPr>
        <w:tc>
          <w:tcPr>
            <w:tcW w:w="9911" w:type="dxa"/>
            <w:gridSpan w:val="3"/>
            <w:shd w:val="clear" w:color="auto" w:fill="auto"/>
            <w:vAlign w:val="center"/>
          </w:tcPr>
          <w:p w14:paraId="345EDC6F" w14:textId="77777777" w:rsidR="00C2649E" w:rsidRPr="001A2D1F" w:rsidRDefault="00A56A53">
            <w:pPr>
              <w:keepLines/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Набор: </w:t>
            </w: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Pset_WallCommon</w:t>
            </w:r>
          </w:p>
        </w:tc>
      </w:tr>
      <w:tr w:rsidR="00C2649E" w:rsidRPr="001A2D1F" w14:paraId="4B793208" w14:textId="77777777" w:rsidTr="00C17D54">
        <w:trPr>
          <w:cantSplit/>
        </w:trPr>
        <w:tc>
          <w:tcPr>
            <w:tcW w:w="2432" w:type="dxa"/>
            <w:shd w:val="clear" w:color="auto" w:fill="auto"/>
          </w:tcPr>
          <w:p w14:paraId="1DE75E27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LoadBearing</w:t>
            </w:r>
          </w:p>
        </w:tc>
        <w:tc>
          <w:tcPr>
            <w:tcW w:w="1573" w:type="dxa"/>
            <w:shd w:val="clear" w:color="auto" w:fill="auto"/>
          </w:tcPr>
          <w:p w14:paraId="5013AF2C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булевый</w:t>
            </w:r>
          </w:p>
        </w:tc>
        <w:tc>
          <w:tcPr>
            <w:tcW w:w="5906" w:type="dxa"/>
            <w:shd w:val="clear" w:color="auto" w:fill="auto"/>
          </w:tcPr>
          <w:p w14:paraId="1E33FCE2" w14:textId="77777777"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несущая (ИСТИНА) или ненесущая (ЛОЖЬ) стена</w:t>
            </w:r>
          </w:p>
        </w:tc>
      </w:tr>
      <w:tr w:rsidR="00C2649E" w:rsidRPr="001A2D1F" w14:paraId="6721AC42" w14:textId="77777777" w:rsidTr="00C17D54">
        <w:trPr>
          <w:cantSplit/>
        </w:trPr>
        <w:tc>
          <w:tcPr>
            <w:tcW w:w="2432" w:type="dxa"/>
            <w:shd w:val="clear" w:color="auto" w:fill="auto"/>
          </w:tcPr>
          <w:p w14:paraId="03814523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FireRating</w:t>
            </w:r>
          </w:p>
        </w:tc>
        <w:tc>
          <w:tcPr>
            <w:tcW w:w="1573" w:type="dxa"/>
            <w:shd w:val="clear" w:color="auto" w:fill="auto"/>
          </w:tcPr>
          <w:p w14:paraId="1145F63B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906" w:type="dxa"/>
            <w:shd w:val="clear" w:color="auto" w:fill="auto"/>
          </w:tcPr>
          <w:p w14:paraId="4403F6D9" w14:textId="77777777"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предел огнестойкости для несущей конструкции (№123-ФЗ статья 35)</w:t>
            </w:r>
          </w:p>
        </w:tc>
      </w:tr>
      <w:tr w:rsidR="00C2649E" w:rsidRPr="001A2D1F" w14:paraId="45B04D50" w14:textId="77777777" w:rsidTr="00C17D54">
        <w:trPr>
          <w:cantSplit/>
        </w:trPr>
        <w:tc>
          <w:tcPr>
            <w:tcW w:w="2432" w:type="dxa"/>
            <w:shd w:val="clear" w:color="auto" w:fill="auto"/>
          </w:tcPr>
          <w:p w14:paraId="11DA607B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IsExternal</w:t>
            </w:r>
          </w:p>
        </w:tc>
        <w:tc>
          <w:tcPr>
            <w:tcW w:w="1573" w:type="dxa"/>
            <w:shd w:val="clear" w:color="auto" w:fill="auto"/>
          </w:tcPr>
          <w:p w14:paraId="01B415DF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булевый</w:t>
            </w:r>
          </w:p>
        </w:tc>
        <w:tc>
          <w:tcPr>
            <w:tcW w:w="5906" w:type="dxa"/>
            <w:shd w:val="clear" w:color="auto" w:fill="auto"/>
          </w:tcPr>
          <w:p w14:paraId="74B7AE8D" w14:textId="77777777"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Признак элемента, расположенного снаружи здания</w:t>
            </w:r>
          </w:p>
        </w:tc>
      </w:tr>
      <w:tr w:rsidR="00C2649E" w:rsidRPr="001A2D1F" w14:paraId="757B2B62" w14:textId="77777777" w:rsidTr="00C17D54">
        <w:trPr>
          <w:cantSplit/>
        </w:trPr>
        <w:tc>
          <w:tcPr>
            <w:tcW w:w="9911" w:type="dxa"/>
            <w:gridSpan w:val="3"/>
            <w:shd w:val="clear" w:color="auto" w:fill="auto"/>
            <w:vAlign w:val="center"/>
          </w:tcPr>
          <w:p w14:paraId="1792CACF" w14:textId="77777777" w:rsidR="00C2649E" w:rsidRPr="001A2D1F" w:rsidRDefault="00A56A53">
            <w:pPr>
              <w:keepLines/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Набор: </w:t>
            </w: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ExpCheck_Wall</w:t>
            </w:r>
          </w:p>
        </w:tc>
      </w:tr>
      <w:tr w:rsidR="00C2649E" w:rsidRPr="001A2D1F" w14:paraId="2A12B61D" w14:textId="77777777" w:rsidTr="00C17D54">
        <w:trPr>
          <w:cantSplit/>
        </w:trPr>
        <w:tc>
          <w:tcPr>
            <w:tcW w:w="2432" w:type="dxa"/>
            <w:shd w:val="clear" w:color="auto" w:fill="auto"/>
          </w:tcPr>
          <w:p w14:paraId="113C33AF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Exp_Name</w:t>
            </w:r>
          </w:p>
        </w:tc>
        <w:tc>
          <w:tcPr>
            <w:tcW w:w="1573" w:type="dxa"/>
            <w:shd w:val="clear" w:color="auto" w:fill="auto"/>
          </w:tcPr>
          <w:p w14:paraId="4D977566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906" w:type="dxa"/>
            <w:shd w:val="clear" w:color="auto" w:fill="auto"/>
          </w:tcPr>
          <w:p w14:paraId="467FA611" w14:textId="77777777"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наименование элемента</w:t>
            </w:r>
          </w:p>
        </w:tc>
      </w:tr>
      <w:tr w:rsidR="00C2649E" w:rsidRPr="001A2D1F" w14:paraId="1C1E704C" w14:textId="77777777" w:rsidTr="00C17D54">
        <w:trPr>
          <w:cantSplit/>
        </w:trPr>
        <w:tc>
          <w:tcPr>
            <w:tcW w:w="2432" w:type="dxa"/>
            <w:shd w:val="clear" w:color="auto" w:fill="auto"/>
          </w:tcPr>
          <w:p w14:paraId="2AE14B81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Exp_Material</w:t>
            </w:r>
          </w:p>
        </w:tc>
        <w:tc>
          <w:tcPr>
            <w:tcW w:w="1573" w:type="dxa"/>
            <w:shd w:val="clear" w:color="auto" w:fill="auto"/>
          </w:tcPr>
          <w:p w14:paraId="201A6CF5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906" w:type="dxa"/>
            <w:shd w:val="clear" w:color="auto" w:fill="auto"/>
          </w:tcPr>
          <w:p w14:paraId="30D2A55B" w14:textId="77777777" w:rsidR="00C2649E" w:rsidRPr="001A2D1F" w:rsidRDefault="00A56A53">
            <w:pPr>
              <w:keepLines/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наименование материала</w:t>
            </w:r>
          </w:p>
        </w:tc>
      </w:tr>
      <w:tr w:rsidR="00C2649E" w:rsidRPr="001A2D1F" w14:paraId="673E7D47" w14:textId="77777777" w:rsidTr="00C17D54">
        <w:trPr>
          <w:cantSplit/>
        </w:trPr>
        <w:tc>
          <w:tcPr>
            <w:tcW w:w="2432" w:type="dxa"/>
            <w:shd w:val="clear" w:color="auto" w:fill="auto"/>
          </w:tcPr>
          <w:p w14:paraId="56C6DE16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Exp_Position</w:t>
            </w:r>
          </w:p>
        </w:tc>
        <w:tc>
          <w:tcPr>
            <w:tcW w:w="1573" w:type="dxa"/>
            <w:shd w:val="clear" w:color="auto" w:fill="auto"/>
          </w:tcPr>
          <w:p w14:paraId="2642E0F6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906" w:type="dxa"/>
            <w:shd w:val="clear" w:color="auto" w:fill="auto"/>
          </w:tcPr>
          <w:p w14:paraId="6EBD1794" w14:textId="77777777"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марка элемента, для занесения или группировки в спецификацию</w:t>
            </w:r>
          </w:p>
        </w:tc>
      </w:tr>
      <w:tr w:rsidR="00C2649E" w:rsidRPr="001A2D1F" w14:paraId="67C6FBCE" w14:textId="77777777" w:rsidTr="00C17D54">
        <w:trPr>
          <w:cantSplit/>
        </w:trPr>
        <w:tc>
          <w:tcPr>
            <w:tcW w:w="2432" w:type="dxa"/>
            <w:shd w:val="clear" w:color="auto" w:fill="auto"/>
          </w:tcPr>
          <w:p w14:paraId="6358F803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Exp_Gost</w:t>
            </w:r>
          </w:p>
        </w:tc>
        <w:tc>
          <w:tcPr>
            <w:tcW w:w="1573" w:type="dxa"/>
            <w:shd w:val="clear" w:color="auto" w:fill="auto"/>
          </w:tcPr>
          <w:p w14:paraId="672F8885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906" w:type="dxa"/>
            <w:shd w:val="clear" w:color="auto" w:fill="auto"/>
          </w:tcPr>
          <w:p w14:paraId="259532B4" w14:textId="77777777"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нормативный документ на изделие, при наличии (ГОСТ, ТУ и пр.)</w:t>
            </w:r>
          </w:p>
        </w:tc>
      </w:tr>
    </w:tbl>
    <w:p w14:paraId="57B6F490" w14:textId="77777777" w:rsidR="00C2649E" w:rsidRPr="001A2D1F" w:rsidRDefault="00A56A53">
      <w:pPr>
        <w:rPr>
          <w:rFonts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color w:val="000000" w:themeColor="text1"/>
          <w:szCs w:val="24"/>
        </w:rPr>
        <w:t xml:space="preserve">Набор 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  <w:lang w:val="en-US"/>
        </w:rPr>
        <w:t>Qto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</w:rPr>
        <w:t>_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  <w:lang w:val="en-US"/>
        </w:rPr>
        <w:t>WallBaseQuantities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</w:rPr>
        <w:t xml:space="preserve">, содержащий геометрические параметры, должен выгружаться в файл 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  <w:lang w:val="en-US"/>
        </w:rPr>
        <w:t>IFC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</w:rPr>
        <w:t xml:space="preserve"> автоматически (после экспорта необходимо проверять).</w:t>
      </w:r>
    </w:p>
    <w:p w14:paraId="20D11347" w14:textId="77777777" w:rsidR="00C2649E" w:rsidRPr="001A2D1F" w:rsidRDefault="00A56A53">
      <w:pPr>
        <w:pStyle w:val="17"/>
        <w:rPr>
          <w:color w:val="000000" w:themeColor="text1"/>
        </w:rPr>
      </w:pPr>
      <w:bookmarkStart w:id="201" w:name="_Ref85121220"/>
      <w:r w:rsidRPr="001A2D1F">
        <w:rPr>
          <w:rFonts w:eastAsiaTheme="minorEastAsia"/>
          <w:color w:val="000000" w:themeColor="text1"/>
          <w:lang w:val="ru-RU"/>
        </w:rPr>
        <w:t xml:space="preserve">Таблица </w:t>
      </w:r>
      <w:r w:rsidR="0085372D" w:rsidRPr="001A2D1F">
        <w:rPr>
          <w:color w:val="000000" w:themeColor="text1"/>
        </w:rPr>
        <w:fldChar w:fldCharType="begin"/>
      </w:r>
      <w:r w:rsidRPr="001A2D1F">
        <w:rPr>
          <w:rFonts w:eastAsia="Arial"/>
          <w:color w:val="000000" w:themeColor="text1"/>
          <w:lang w:val="ru-RU"/>
        </w:rPr>
        <w:instrText>STYLEREF 3 \s</w:instrText>
      </w:r>
      <w:r w:rsidR="0085372D" w:rsidRPr="001A2D1F">
        <w:rPr>
          <w:rFonts w:eastAsia="Arial"/>
          <w:color w:val="000000" w:themeColor="text1"/>
          <w:lang w:val="ru-RU"/>
        </w:rPr>
        <w:fldChar w:fldCharType="separate"/>
      </w:r>
      <w:r w:rsidRPr="001A2D1F">
        <w:rPr>
          <w:rFonts w:eastAsiaTheme="minorEastAsia"/>
          <w:color w:val="000000" w:themeColor="text1"/>
          <w:lang w:val="ru-RU"/>
        </w:rPr>
        <w:t>4.1.2</w:t>
      </w:r>
      <w:r w:rsidR="0085372D" w:rsidRPr="001A2D1F">
        <w:rPr>
          <w:rFonts w:eastAsia="Arial"/>
          <w:color w:val="000000" w:themeColor="text1"/>
          <w:lang w:val="ru-RU"/>
        </w:rPr>
        <w:fldChar w:fldCharType="end"/>
      </w:r>
      <w:r w:rsidRPr="001A2D1F">
        <w:rPr>
          <w:rFonts w:eastAsiaTheme="minorEastAsia"/>
          <w:color w:val="000000" w:themeColor="text1"/>
          <w:lang w:val="ru-RU"/>
        </w:rPr>
        <w:t>.</w:t>
      </w:r>
      <w:r w:rsidR="0085372D" w:rsidRPr="001A2D1F">
        <w:rPr>
          <w:rFonts w:eastAsiaTheme="minorEastAsia"/>
          <w:color w:val="000000" w:themeColor="text1"/>
          <w:lang w:val="ru-RU"/>
        </w:rPr>
        <w:fldChar w:fldCharType="begin"/>
      </w:r>
      <w:r w:rsidRPr="001A2D1F">
        <w:rPr>
          <w:rFonts w:eastAsia="Arial"/>
          <w:color w:val="000000" w:themeColor="text1"/>
          <w:lang w:val="ru-RU"/>
        </w:rPr>
        <w:instrText xml:space="preserve"> SEQ Таблица \* ARABIC </w:instrText>
      </w:r>
      <w:r w:rsidR="0085372D" w:rsidRPr="001A2D1F">
        <w:rPr>
          <w:rFonts w:eastAsia="Arial"/>
          <w:color w:val="000000" w:themeColor="text1"/>
          <w:lang w:val="ru-RU"/>
        </w:rPr>
        <w:fldChar w:fldCharType="separate"/>
      </w:r>
      <w:r w:rsidRPr="001A2D1F">
        <w:rPr>
          <w:rFonts w:eastAsia="Arial"/>
          <w:color w:val="000000" w:themeColor="text1"/>
          <w:lang w:val="ru-RU"/>
        </w:rPr>
        <w:t>16</w:t>
      </w:r>
      <w:r w:rsidR="0085372D" w:rsidRPr="001A2D1F">
        <w:rPr>
          <w:rFonts w:eastAsia="Arial"/>
          <w:color w:val="000000" w:themeColor="text1"/>
          <w:lang w:val="ru-RU"/>
        </w:rPr>
        <w:fldChar w:fldCharType="end"/>
      </w:r>
      <w:bookmarkEnd w:id="201"/>
      <w:r w:rsidRPr="001A2D1F">
        <w:rPr>
          <w:rFonts w:eastAsiaTheme="minorEastAsia"/>
          <w:color w:val="000000" w:themeColor="text1"/>
          <w:lang w:val="ru-RU"/>
        </w:rPr>
        <w:t xml:space="preserve"> Параметры навесных фасадов</w:t>
      </w:r>
    </w:p>
    <w:tbl>
      <w:tblPr>
        <w:tblW w:w="991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468"/>
        <w:gridCol w:w="1537"/>
        <w:gridCol w:w="5906"/>
      </w:tblGrid>
      <w:tr w:rsidR="00C2649E" w:rsidRPr="001A2D1F" w14:paraId="389BCCDB" w14:textId="77777777" w:rsidTr="00C17D54">
        <w:trPr>
          <w:cantSplit/>
        </w:trPr>
        <w:tc>
          <w:tcPr>
            <w:tcW w:w="9911" w:type="dxa"/>
            <w:gridSpan w:val="3"/>
            <w:shd w:val="clear" w:color="auto" w:fill="auto"/>
          </w:tcPr>
          <w:p w14:paraId="0FDD51E7" w14:textId="77777777"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При выгрузке цифровых информационных моделей в формат IFC указанные параметры должны выгружаться объектами классов: </w:t>
            </w: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IfcCurtainWall</w:t>
            </w:r>
          </w:p>
        </w:tc>
      </w:tr>
      <w:tr w:rsidR="00C2649E" w:rsidRPr="001A2D1F" w14:paraId="7777C071" w14:textId="77777777" w:rsidTr="00C17D54">
        <w:trPr>
          <w:cantSplit/>
        </w:trPr>
        <w:tc>
          <w:tcPr>
            <w:tcW w:w="2468" w:type="dxa"/>
            <w:shd w:val="clear" w:color="auto" w:fill="auto"/>
            <w:vAlign w:val="center"/>
          </w:tcPr>
          <w:p w14:paraId="4C0EC167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Имя параметра IFC</w:t>
            </w:r>
          </w:p>
        </w:tc>
        <w:tc>
          <w:tcPr>
            <w:tcW w:w="1537" w:type="dxa"/>
            <w:shd w:val="clear" w:color="auto" w:fill="auto"/>
            <w:vAlign w:val="center"/>
          </w:tcPr>
          <w:p w14:paraId="6D1E7012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Тип</w:t>
            </w:r>
          </w:p>
        </w:tc>
        <w:tc>
          <w:tcPr>
            <w:tcW w:w="5906" w:type="dxa"/>
            <w:shd w:val="clear" w:color="auto" w:fill="auto"/>
            <w:vAlign w:val="center"/>
          </w:tcPr>
          <w:p w14:paraId="43BE52B5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Примечание</w:t>
            </w:r>
          </w:p>
        </w:tc>
      </w:tr>
      <w:tr w:rsidR="00C2649E" w:rsidRPr="001A2D1F" w14:paraId="5D1EF7CF" w14:textId="77777777" w:rsidTr="00C17D54">
        <w:trPr>
          <w:cantSplit/>
        </w:trPr>
        <w:tc>
          <w:tcPr>
            <w:tcW w:w="9911" w:type="dxa"/>
            <w:gridSpan w:val="3"/>
            <w:shd w:val="clear" w:color="auto" w:fill="auto"/>
            <w:vAlign w:val="center"/>
          </w:tcPr>
          <w:p w14:paraId="481EB552" w14:textId="77777777" w:rsidR="00C2649E" w:rsidRPr="001A2D1F" w:rsidRDefault="00A56A53">
            <w:pPr>
              <w:keepLines/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Набор: </w:t>
            </w: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Pset_CurtainWallCommon</w:t>
            </w:r>
          </w:p>
        </w:tc>
      </w:tr>
      <w:tr w:rsidR="00C2649E" w:rsidRPr="001A2D1F" w14:paraId="32011B9A" w14:textId="77777777" w:rsidTr="00C17D54">
        <w:trPr>
          <w:cantSplit/>
        </w:trPr>
        <w:tc>
          <w:tcPr>
            <w:tcW w:w="2468" w:type="dxa"/>
            <w:shd w:val="clear" w:color="auto" w:fill="auto"/>
          </w:tcPr>
          <w:p w14:paraId="0815A50E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FireRating</w:t>
            </w:r>
          </w:p>
        </w:tc>
        <w:tc>
          <w:tcPr>
            <w:tcW w:w="1537" w:type="dxa"/>
            <w:shd w:val="clear" w:color="auto" w:fill="auto"/>
          </w:tcPr>
          <w:p w14:paraId="4169D04B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906" w:type="dxa"/>
            <w:shd w:val="clear" w:color="auto" w:fill="auto"/>
          </w:tcPr>
          <w:p w14:paraId="1368AEA8" w14:textId="77777777" w:rsidR="00C2649E" w:rsidRPr="001A2D1F" w:rsidRDefault="00A56A53">
            <w:pPr>
              <w:pStyle w:val="aff2"/>
              <w:widowControl w:val="0"/>
              <w:spacing w:beforeAutospacing="0" w:afterAutospacing="0"/>
              <w:rPr>
                <w:color w:val="000000" w:themeColor="text1"/>
              </w:rPr>
            </w:pPr>
            <w:r w:rsidRPr="001A2D1F">
              <w:rPr>
                <w:i/>
                <w:color w:val="000000" w:themeColor="text1"/>
              </w:rPr>
              <w:t xml:space="preserve">Указывается предел огнестойкости конструкции (№123-ФЗ статья 35) </w:t>
            </w:r>
            <w:r w:rsidRPr="001A2D1F">
              <w:rPr>
                <w:i/>
                <w:iCs/>
                <w:color w:val="000000" w:themeColor="text1"/>
              </w:rPr>
              <w:t>согласно сертификату или паспорту конструкции</w:t>
            </w:r>
          </w:p>
        </w:tc>
      </w:tr>
      <w:tr w:rsidR="00C2649E" w:rsidRPr="001A2D1F" w14:paraId="674211CA" w14:textId="77777777" w:rsidTr="00C17D54">
        <w:trPr>
          <w:cantSplit/>
        </w:trPr>
        <w:tc>
          <w:tcPr>
            <w:tcW w:w="2468" w:type="dxa"/>
            <w:shd w:val="clear" w:color="auto" w:fill="auto"/>
          </w:tcPr>
          <w:p w14:paraId="6F8CC21A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IsExternal</w:t>
            </w:r>
          </w:p>
        </w:tc>
        <w:tc>
          <w:tcPr>
            <w:tcW w:w="1537" w:type="dxa"/>
            <w:shd w:val="clear" w:color="auto" w:fill="auto"/>
          </w:tcPr>
          <w:p w14:paraId="05FF5383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булевый</w:t>
            </w:r>
          </w:p>
        </w:tc>
        <w:tc>
          <w:tcPr>
            <w:tcW w:w="5906" w:type="dxa"/>
            <w:shd w:val="clear" w:color="auto" w:fill="auto"/>
          </w:tcPr>
          <w:p w14:paraId="2F338A01" w14:textId="77777777"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Признак элемента, расположенного снаружи здания</w:t>
            </w:r>
          </w:p>
        </w:tc>
      </w:tr>
      <w:tr w:rsidR="00C2649E" w:rsidRPr="001A2D1F" w14:paraId="6E9135A5" w14:textId="77777777" w:rsidTr="00C17D54">
        <w:trPr>
          <w:cantSplit/>
        </w:trPr>
        <w:tc>
          <w:tcPr>
            <w:tcW w:w="9911" w:type="dxa"/>
            <w:gridSpan w:val="3"/>
            <w:shd w:val="clear" w:color="auto" w:fill="auto"/>
            <w:vAlign w:val="center"/>
          </w:tcPr>
          <w:p w14:paraId="6CB172E2" w14:textId="77777777" w:rsidR="00C2649E" w:rsidRPr="001A2D1F" w:rsidRDefault="00A56A53">
            <w:pPr>
              <w:keepLines/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Набор: </w:t>
            </w: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ExpCheck_CurtainWall</w:t>
            </w:r>
          </w:p>
        </w:tc>
      </w:tr>
      <w:tr w:rsidR="00C2649E" w:rsidRPr="001A2D1F" w14:paraId="5C3547CB" w14:textId="77777777" w:rsidTr="00C17D54">
        <w:trPr>
          <w:cantSplit/>
        </w:trPr>
        <w:tc>
          <w:tcPr>
            <w:tcW w:w="2468" w:type="dxa"/>
            <w:shd w:val="clear" w:color="auto" w:fill="auto"/>
          </w:tcPr>
          <w:p w14:paraId="53C3EA5C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Exp_Name</w:t>
            </w:r>
          </w:p>
        </w:tc>
        <w:tc>
          <w:tcPr>
            <w:tcW w:w="1537" w:type="dxa"/>
            <w:shd w:val="clear" w:color="auto" w:fill="auto"/>
          </w:tcPr>
          <w:p w14:paraId="1E02A929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906" w:type="dxa"/>
            <w:shd w:val="clear" w:color="auto" w:fill="auto"/>
          </w:tcPr>
          <w:p w14:paraId="67204649" w14:textId="77777777"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наименование элемента</w:t>
            </w:r>
          </w:p>
        </w:tc>
      </w:tr>
      <w:tr w:rsidR="00C2649E" w:rsidRPr="001A2D1F" w14:paraId="0061BAD4" w14:textId="77777777" w:rsidTr="00C17D54">
        <w:trPr>
          <w:cantSplit/>
        </w:trPr>
        <w:tc>
          <w:tcPr>
            <w:tcW w:w="2468" w:type="dxa"/>
            <w:shd w:val="clear" w:color="auto" w:fill="auto"/>
          </w:tcPr>
          <w:p w14:paraId="03101875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Exp_Material</w:t>
            </w:r>
          </w:p>
        </w:tc>
        <w:tc>
          <w:tcPr>
            <w:tcW w:w="1537" w:type="dxa"/>
            <w:shd w:val="clear" w:color="auto" w:fill="auto"/>
          </w:tcPr>
          <w:p w14:paraId="1B86EE96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906" w:type="dxa"/>
            <w:shd w:val="clear" w:color="auto" w:fill="auto"/>
          </w:tcPr>
          <w:p w14:paraId="227BBF2C" w14:textId="77777777" w:rsidR="00C2649E" w:rsidRPr="001A2D1F" w:rsidRDefault="00A56A53">
            <w:pPr>
              <w:keepLines/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наименование материала</w:t>
            </w:r>
          </w:p>
        </w:tc>
      </w:tr>
      <w:tr w:rsidR="00C2649E" w:rsidRPr="001A2D1F" w14:paraId="1ED7EE17" w14:textId="77777777" w:rsidTr="00C17D54">
        <w:trPr>
          <w:cantSplit/>
        </w:trPr>
        <w:tc>
          <w:tcPr>
            <w:tcW w:w="2468" w:type="dxa"/>
            <w:shd w:val="clear" w:color="auto" w:fill="auto"/>
          </w:tcPr>
          <w:p w14:paraId="40490133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Exp_Position</w:t>
            </w:r>
          </w:p>
        </w:tc>
        <w:tc>
          <w:tcPr>
            <w:tcW w:w="1537" w:type="dxa"/>
            <w:shd w:val="clear" w:color="auto" w:fill="auto"/>
          </w:tcPr>
          <w:p w14:paraId="4BBFE57C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906" w:type="dxa"/>
            <w:shd w:val="clear" w:color="auto" w:fill="auto"/>
          </w:tcPr>
          <w:p w14:paraId="1BD393C0" w14:textId="77777777"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марка элемента, для занесения или группировки в спецификацию</w:t>
            </w:r>
          </w:p>
        </w:tc>
      </w:tr>
      <w:tr w:rsidR="00C2649E" w:rsidRPr="001A2D1F" w14:paraId="08455751" w14:textId="77777777" w:rsidTr="00C17D54">
        <w:trPr>
          <w:cantSplit/>
        </w:trPr>
        <w:tc>
          <w:tcPr>
            <w:tcW w:w="2468" w:type="dxa"/>
            <w:shd w:val="clear" w:color="auto" w:fill="auto"/>
          </w:tcPr>
          <w:p w14:paraId="5CD5AAD1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Exp_Gost</w:t>
            </w:r>
          </w:p>
        </w:tc>
        <w:tc>
          <w:tcPr>
            <w:tcW w:w="1537" w:type="dxa"/>
            <w:shd w:val="clear" w:color="auto" w:fill="auto"/>
          </w:tcPr>
          <w:p w14:paraId="0C06F230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906" w:type="dxa"/>
            <w:shd w:val="clear" w:color="auto" w:fill="auto"/>
          </w:tcPr>
          <w:p w14:paraId="0185E240" w14:textId="77777777"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нормативный документ на изделие (ГОСТ, ТУ и пр.)</w:t>
            </w:r>
          </w:p>
        </w:tc>
      </w:tr>
    </w:tbl>
    <w:p w14:paraId="67337C64" w14:textId="77777777" w:rsidR="00C2649E" w:rsidRPr="001A2D1F" w:rsidRDefault="00A56A53">
      <w:pPr>
        <w:rPr>
          <w:rFonts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color w:val="000000" w:themeColor="text1"/>
          <w:szCs w:val="24"/>
        </w:rPr>
        <w:t xml:space="preserve">Набор 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  <w:lang w:val="en-US"/>
        </w:rPr>
        <w:t>Qto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</w:rPr>
        <w:t>_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  <w:lang w:val="en-US"/>
        </w:rPr>
        <w:t>CurtainWallBaseQuantities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</w:rPr>
        <w:t xml:space="preserve">, содержащий геометрические параметры, должен выгружаться в файл 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  <w:lang w:val="en-US"/>
        </w:rPr>
        <w:t>IFC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</w:rPr>
        <w:t xml:space="preserve"> автоматически (после экспорта необходимо проверять).</w:t>
      </w:r>
    </w:p>
    <w:p w14:paraId="3D37F5FC" w14:textId="77777777" w:rsidR="00C2649E" w:rsidRPr="001A2D1F" w:rsidRDefault="00A56A53">
      <w:pPr>
        <w:pStyle w:val="17"/>
        <w:rPr>
          <w:color w:val="000000" w:themeColor="text1"/>
        </w:rPr>
      </w:pPr>
      <w:bookmarkStart w:id="202" w:name="_Ref85121221"/>
      <w:r w:rsidRPr="001A2D1F">
        <w:rPr>
          <w:rFonts w:eastAsiaTheme="minorEastAsia"/>
          <w:color w:val="000000" w:themeColor="text1"/>
          <w:lang w:val="ru-RU"/>
        </w:rPr>
        <w:t xml:space="preserve">Таблица </w:t>
      </w:r>
      <w:r w:rsidR="0085372D" w:rsidRPr="001A2D1F">
        <w:rPr>
          <w:color w:val="000000" w:themeColor="text1"/>
        </w:rPr>
        <w:fldChar w:fldCharType="begin"/>
      </w:r>
      <w:r w:rsidRPr="001A2D1F">
        <w:rPr>
          <w:rFonts w:eastAsia="Arial"/>
          <w:color w:val="000000" w:themeColor="text1"/>
          <w:lang w:val="ru-RU"/>
        </w:rPr>
        <w:instrText>STYLEREF 3 \s</w:instrText>
      </w:r>
      <w:r w:rsidR="0085372D" w:rsidRPr="001A2D1F">
        <w:rPr>
          <w:rFonts w:eastAsia="Arial"/>
          <w:color w:val="000000" w:themeColor="text1"/>
          <w:lang w:val="ru-RU"/>
        </w:rPr>
        <w:fldChar w:fldCharType="separate"/>
      </w:r>
      <w:r w:rsidRPr="001A2D1F">
        <w:rPr>
          <w:rFonts w:eastAsiaTheme="minorEastAsia"/>
          <w:color w:val="000000" w:themeColor="text1"/>
          <w:lang w:val="ru-RU"/>
        </w:rPr>
        <w:t>4.1.2</w:t>
      </w:r>
      <w:r w:rsidR="0085372D" w:rsidRPr="001A2D1F">
        <w:rPr>
          <w:rFonts w:eastAsia="Arial"/>
          <w:color w:val="000000" w:themeColor="text1"/>
          <w:lang w:val="ru-RU"/>
        </w:rPr>
        <w:fldChar w:fldCharType="end"/>
      </w:r>
      <w:r w:rsidRPr="001A2D1F">
        <w:rPr>
          <w:rFonts w:eastAsiaTheme="minorEastAsia"/>
          <w:color w:val="000000" w:themeColor="text1"/>
          <w:lang w:val="ru-RU"/>
        </w:rPr>
        <w:t>.</w:t>
      </w:r>
      <w:r w:rsidR="0085372D" w:rsidRPr="001A2D1F">
        <w:rPr>
          <w:rFonts w:eastAsiaTheme="minorEastAsia"/>
          <w:color w:val="000000" w:themeColor="text1"/>
          <w:lang w:val="ru-RU"/>
        </w:rPr>
        <w:fldChar w:fldCharType="begin"/>
      </w:r>
      <w:r w:rsidRPr="001A2D1F">
        <w:rPr>
          <w:rFonts w:eastAsia="Arial"/>
          <w:color w:val="000000" w:themeColor="text1"/>
          <w:lang w:val="ru-RU"/>
        </w:rPr>
        <w:instrText xml:space="preserve"> SEQ Таблица \* ARABIC </w:instrText>
      </w:r>
      <w:r w:rsidR="0085372D" w:rsidRPr="001A2D1F">
        <w:rPr>
          <w:rFonts w:eastAsia="Arial"/>
          <w:color w:val="000000" w:themeColor="text1"/>
          <w:lang w:val="ru-RU"/>
        </w:rPr>
        <w:fldChar w:fldCharType="separate"/>
      </w:r>
      <w:r w:rsidRPr="001A2D1F">
        <w:rPr>
          <w:rFonts w:eastAsia="Arial"/>
          <w:color w:val="000000" w:themeColor="text1"/>
          <w:lang w:val="ru-RU"/>
        </w:rPr>
        <w:t>17</w:t>
      </w:r>
      <w:r w:rsidR="0085372D" w:rsidRPr="001A2D1F">
        <w:rPr>
          <w:rFonts w:eastAsia="Arial"/>
          <w:color w:val="000000" w:themeColor="text1"/>
          <w:lang w:val="ru-RU"/>
        </w:rPr>
        <w:fldChar w:fldCharType="end"/>
      </w:r>
      <w:bookmarkEnd w:id="202"/>
      <w:r w:rsidRPr="001A2D1F">
        <w:rPr>
          <w:rFonts w:eastAsiaTheme="minorEastAsia"/>
          <w:color w:val="000000" w:themeColor="text1"/>
        </w:rPr>
        <w:t xml:space="preserve"> </w:t>
      </w:r>
      <w:r w:rsidRPr="001A2D1F">
        <w:rPr>
          <w:rFonts w:eastAsiaTheme="minorEastAsia"/>
          <w:color w:val="000000" w:themeColor="text1"/>
          <w:lang w:val="ru-RU"/>
        </w:rPr>
        <w:t>Параметры</w:t>
      </w:r>
      <w:r w:rsidRPr="001A2D1F">
        <w:rPr>
          <w:rFonts w:eastAsiaTheme="minorEastAsia"/>
          <w:color w:val="000000" w:themeColor="text1"/>
        </w:rPr>
        <w:t xml:space="preserve"> перекрытий</w:t>
      </w:r>
    </w:p>
    <w:tbl>
      <w:tblPr>
        <w:tblW w:w="991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461"/>
        <w:gridCol w:w="1572"/>
        <w:gridCol w:w="5878"/>
      </w:tblGrid>
      <w:tr w:rsidR="00C2649E" w:rsidRPr="001A2D1F" w14:paraId="2D82D7C8" w14:textId="77777777" w:rsidTr="00C17D54">
        <w:trPr>
          <w:cantSplit/>
        </w:trPr>
        <w:tc>
          <w:tcPr>
            <w:tcW w:w="9911" w:type="dxa"/>
            <w:gridSpan w:val="3"/>
            <w:shd w:val="clear" w:color="auto" w:fill="auto"/>
          </w:tcPr>
          <w:p w14:paraId="26E4AB0D" w14:textId="77777777" w:rsidR="00C2649E" w:rsidRPr="001A2D1F" w:rsidRDefault="00A56A53">
            <w:pPr>
              <w:keepNext/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При выгрузке цифровых информационных моделей в формат IFC указанные параметры должны выгружаться объектами классов: </w:t>
            </w: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IfcSlab</w:t>
            </w:r>
          </w:p>
        </w:tc>
      </w:tr>
      <w:tr w:rsidR="00C2649E" w:rsidRPr="001A2D1F" w14:paraId="591F75D8" w14:textId="77777777" w:rsidTr="00C17D54">
        <w:trPr>
          <w:cantSplit/>
        </w:trPr>
        <w:tc>
          <w:tcPr>
            <w:tcW w:w="2461" w:type="dxa"/>
            <w:shd w:val="clear" w:color="auto" w:fill="auto"/>
            <w:vAlign w:val="center"/>
          </w:tcPr>
          <w:p w14:paraId="0F9CE721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Имя параметра IFC</w:t>
            </w:r>
          </w:p>
        </w:tc>
        <w:tc>
          <w:tcPr>
            <w:tcW w:w="1572" w:type="dxa"/>
            <w:shd w:val="clear" w:color="auto" w:fill="auto"/>
            <w:vAlign w:val="center"/>
          </w:tcPr>
          <w:p w14:paraId="115B9DCE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Тип</w:t>
            </w:r>
          </w:p>
        </w:tc>
        <w:tc>
          <w:tcPr>
            <w:tcW w:w="5878" w:type="dxa"/>
            <w:shd w:val="clear" w:color="auto" w:fill="auto"/>
            <w:vAlign w:val="center"/>
          </w:tcPr>
          <w:p w14:paraId="02C19FE3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Примечание</w:t>
            </w:r>
          </w:p>
        </w:tc>
      </w:tr>
      <w:tr w:rsidR="00C2649E" w:rsidRPr="001A2D1F" w14:paraId="316AF789" w14:textId="77777777" w:rsidTr="00C17D54">
        <w:trPr>
          <w:cantSplit/>
        </w:trPr>
        <w:tc>
          <w:tcPr>
            <w:tcW w:w="9911" w:type="dxa"/>
            <w:gridSpan w:val="3"/>
            <w:shd w:val="clear" w:color="auto" w:fill="auto"/>
            <w:vAlign w:val="center"/>
          </w:tcPr>
          <w:p w14:paraId="26F8CA05" w14:textId="77777777" w:rsidR="00C2649E" w:rsidRPr="001A2D1F" w:rsidRDefault="00A56A53">
            <w:pPr>
              <w:keepLines/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Набор: </w:t>
            </w: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Pset_SlabCommon</w:t>
            </w:r>
          </w:p>
        </w:tc>
      </w:tr>
      <w:tr w:rsidR="00C2649E" w:rsidRPr="001A2D1F" w14:paraId="2063D561" w14:textId="77777777" w:rsidTr="00C17D54">
        <w:trPr>
          <w:cantSplit/>
        </w:trPr>
        <w:tc>
          <w:tcPr>
            <w:tcW w:w="2461" w:type="dxa"/>
            <w:shd w:val="clear" w:color="auto" w:fill="auto"/>
          </w:tcPr>
          <w:p w14:paraId="6FA714D0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lastRenderedPageBreak/>
              <w:t>FireRating</w:t>
            </w:r>
          </w:p>
        </w:tc>
        <w:tc>
          <w:tcPr>
            <w:tcW w:w="1572" w:type="dxa"/>
            <w:shd w:val="clear" w:color="auto" w:fill="auto"/>
          </w:tcPr>
          <w:p w14:paraId="77D66BCA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878" w:type="dxa"/>
            <w:shd w:val="clear" w:color="auto" w:fill="auto"/>
          </w:tcPr>
          <w:p w14:paraId="77F22AE0" w14:textId="77777777"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предел огнестойкости конструкции (№123-ФЗ статья 35)</w:t>
            </w:r>
          </w:p>
        </w:tc>
      </w:tr>
      <w:tr w:rsidR="00C2649E" w:rsidRPr="001A2D1F" w14:paraId="7AD51795" w14:textId="77777777" w:rsidTr="00C17D54">
        <w:trPr>
          <w:cantSplit/>
        </w:trPr>
        <w:tc>
          <w:tcPr>
            <w:tcW w:w="2461" w:type="dxa"/>
            <w:shd w:val="clear" w:color="auto" w:fill="auto"/>
          </w:tcPr>
          <w:p w14:paraId="30FDA369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LoadBearing</w:t>
            </w:r>
          </w:p>
        </w:tc>
        <w:tc>
          <w:tcPr>
            <w:tcW w:w="1572" w:type="dxa"/>
            <w:shd w:val="clear" w:color="auto" w:fill="auto"/>
          </w:tcPr>
          <w:p w14:paraId="0D72BD54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булевый</w:t>
            </w:r>
          </w:p>
        </w:tc>
        <w:tc>
          <w:tcPr>
            <w:tcW w:w="5878" w:type="dxa"/>
            <w:shd w:val="clear" w:color="auto" w:fill="auto"/>
          </w:tcPr>
          <w:p w14:paraId="05D5EC40" w14:textId="77777777"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несущее (ИСТИНА) или ненесущее (ЛОЖЬ) перекрытие</w:t>
            </w:r>
          </w:p>
        </w:tc>
      </w:tr>
      <w:tr w:rsidR="00C2649E" w:rsidRPr="001A2D1F" w14:paraId="1FB73864" w14:textId="77777777" w:rsidTr="00C17D54">
        <w:trPr>
          <w:cantSplit/>
        </w:trPr>
        <w:tc>
          <w:tcPr>
            <w:tcW w:w="9911" w:type="dxa"/>
            <w:gridSpan w:val="3"/>
            <w:shd w:val="clear" w:color="auto" w:fill="auto"/>
            <w:vAlign w:val="center"/>
          </w:tcPr>
          <w:p w14:paraId="5BF6A224" w14:textId="77777777" w:rsidR="00C2649E" w:rsidRPr="001A2D1F" w:rsidRDefault="00A56A53">
            <w:pPr>
              <w:keepLines/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Набор: </w:t>
            </w: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ExpCheck_Slab</w:t>
            </w:r>
          </w:p>
        </w:tc>
      </w:tr>
      <w:tr w:rsidR="00C2649E" w:rsidRPr="001A2D1F" w14:paraId="2A978A88" w14:textId="77777777" w:rsidTr="00C17D54">
        <w:trPr>
          <w:cantSplit/>
        </w:trPr>
        <w:tc>
          <w:tcPr>
            <w:tcW w:w="2461" w:type="dxa"/>
            <w:shd w:val="clear" w:color="auto" w:fill="auto"/>
          </w:tcPr>
          <w:p w14:paraId="52FB0ABA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Exp_SlabType</w:t>
            </w:r>
          </w:p>
        </w:tc>
        <w:tc>
          <w:tcPr>
            <w:tcW w:w="1572" w:type="dxa"/>
            <w:shd w:val="clear" w:color="auto" w:fill="auto"/>
          </w:tcPr>
          <w:p w14:paraId="03D75678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878" w:type="dxa"/>
            <w:shd w:val="clear" w:color="auto" w:fill="auto"/>
          </w:tcPr>
          <w:p w14:paraId="771CE559" w14:textId="77777777"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тип перекрытия по функциональному назначению.: - межэтажное перекрытие (FLOOR), - перекрытие кровли (ROOF), - перекрытие лестничной клетки (LANDING), - перекрытие пандуса (LANDING), - фундаментное перекрытие, плита (BASESLAB), - пользовательское значение (USERDEFIND), - не определено (NOTDEFINED)</w:t>
            </w:r>
          </w:p>
        </w:tc>
      </w:tr>
      <w:tr w:rsidR="00C2649E" w:rsidRPr="001A2D1F" w14:paraId="77A00B81" w14:textId="77777777" w:rsidTr="00C17D54">
        <w:trPr>
          <w:cantSplit/>
        </w:trPr>
        <w:tc>
          <w:tcPr>
            <w:tcW w:w="2461" w:type="dxa"/>
            <w:shd w:val="clear" w:color="auto" w:fill="auto"/>
          </w:tcPr>
          <w:p w14:paraId="12AA5F59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Exp_Name</w:t>
            </w:r>
          </w:p>
        </w:tc>
        <w:tc>
          <w:tcPr>
            <w:tcW w:w="1572" w:type="dxa"/>
            <w:shd w:val="clear" w:color="auto" w:fill="auto"/>
          </w:tcPr>
          <w:p w14:paraId="2D1887F0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878" w:type="dxa"/>
            <w:shd w:val="clear" w:color="auto" w:fill="auto"/>
          </w:tcPr>
          <w:p w14:paraId="2123DB48" w14:textId="77777777"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наименование элемента</w:t>
            </w:r>
          </w:p>
        </w:tc>
      </w:tr>
      <w:tr w:rsidR="00C2649E" w:rsidRPr="001A2D1F" w14:paraId="4F2D9850" w14:textId="77777777" w:rsidTr="00C17D54">
        <w:trPr>
          <w:cantSplit/>
        </w:trPr>
        <w:tc>
          <w:tcPr>
            <w:tcW w:w="2461" w:type="dxa"/>
            <w:shd w:val="clear" w:color="auto" w:fill="auto"/>
          </w:tcPr>
          <w:p w14:paraId="51E65676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Exp_Material</w:t>
            </w:r>
          </w:p>
        </w:tc>
        <w:tc>
          <w:tcPr>
            <w:tcW w:w="1572" w:type="dxa"/>
            <w:shd w:val="clear" w:color="auto" w:fill="auto"/>
          </w:tcPr>
          <w:p w14:paraId="0C8FDDCA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878" w:type="dxa"/>
            <w:shd w:val="clear" w:color="auto" w:fill="auto"/>
          </w:tcPr>
          <w:p w14:paraId="063C3799" w14:textId="77777777" w:rsidR="00C2649E" w:rsidRPr="001A2D1F" w:rsidRDefault="00A56A53">
            <w:pPr>
              <w:keepLines/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наименование материала</w:t>
            </w:r>
          </w:p>
        </w:tc>
      </w:tr>
      <w:tr w:rsidR="00C2649E" w:rsidRPr="001A2D1F" w14:paraId="4450AF7F" w14:textId="77777777" w:rsidTr="00C17D54">
        <w:trPr>
          <w:cantSplit/>
        </w:trPr>
        <w:tc>
          <w:tcPr>
            <w:tcW w:w="2461" w:type="dxa"/>
            <w:shd w:val="clear" w:color="auto" w:fill="auto"/>
          </w:tcPr>
          <w:p w14:paraId="23390397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Exp_Position</w:t>
            </w:r>
          </w:p>
        </w:tc>
        <w:tc>
          <w:tcPr>
            <w:tcW w:w="1572" w:type="dxa"/>
            <w:shd w:val="clear" w:color="auto" w:fill="auto"/>
          </w:tcPr>
          <w:p w14:paraId="5D4B791E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878" w:type="dxa"/>
            <w:shd w:val="clear" w:color="auto" w:fill="auto"/>
          </w:tcPr>
          <w:p w14:paraId="337255C2" w14:textId="77777777"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марка элемента или конструкции, для занесения или группировки в спецификацию.</w:t>
            </w:r>
          </w:p>
        </w:tc>
      </w:tr>
      <w:tr w:rsidR="00C2649E" w:rsidRPr="001A2D1F" w14:paraId="0578B01F" w14:textId="77777777" w:rsidTr="00C17D54">
        <w:trPr>
          <w:cantSplit/>
        </w:trPr>
        <w:tc>
          <w:tcPr>
            <w:tcW w:w="2461" w:type="dxa"/>
            <w:shd w:val="clear" w:color="auto" w:fill="auto"/>
          </w:tcPr>
          <w:p w14:paraId="66696191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Exp_Gost</w:t>
            </w:r>
          </w:p>
        </w:tc>
        <w:tc>
          <w:tcPr>
            <w:tcW w:w="1572" w:type="dxa"/>
            <w:shd w:val="clear" w:color="auto" w:fill="auto"/>
          </w:tcPr>
          <w:p w14:paraId="73D0EDFC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878" w:type="dxa"/>
            <w:shd w:val="clear" w:color="auto" w:fill="auto"/>
          </w:tcPr>
          <w:p w14:paraId="3146D57B" w14:textId="77777777"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нормативный документ на изделие (ГОСТ, ТУ и пр.)</w:t>
            </w:r>
          </w:p>
        </w:tc>
      </w:tr>
    </w:tbl>
    <w:p w14:paraId="02093FFA" w14:textId="77777777" w:rsidR="00C2649E" w:rsidRPr="001A2D1F" w:rsidRDefault="00A56A53">
      <w:pPr>
        <w:rPr>
          <w:rFonts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color w:val="000000" w:themeColor="text1"/>
          <w:szCs w:val="24"/>
        </w:rPr>
        <w:t xml:space="preserve">Набор 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  <w:lang w:val="en-US"/>
        </w:rPr>
        <w:t>Qto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</w:rPr>
        <w:t>_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  <w:lang w:val="en-US"/>
        </w:rPr>
        <w:t>SlabBaseQuantities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</w:rPr>
        <w:t xml:space="preserve">, содержащий геометрические параметры, должен выгружаться в файл 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  <w:lang w:val="en-US"/>
        </w:rPr>
        <w:t>IFC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</w:rPr>
        <w:t xml:space="preserve"> автоматически (после экспорта необходимо проверять).</w:t>
      </w:r>
    </w:p>
    <w:p w14:paraId="37E7FB77" w14:textId="77777777" w:rsidR="00C2649E" w:rsidRPr="001A2D1F" w:rsidRDefault="00A56A53">
      <w:pPr>
        <w:pStyle w:val="17"/>
        <w:rPr>
          <w:color w:val="000000" w:themeColor="text1"/>
        </w:rPr>
      </w:pPr>
      <w:bookmarkStart w:id="203" w:name="_Ref85121222"/>
      <w:r w:rsidRPr="001A2D1F">
        <w:rPr>
          <w:rFonts w:eastAsiaTheme="minorEastAsia"/>
          <w:color w:val="000000" w:themeColor="text1"/>
          <w:lang w:val="ru-RU"/>
        </w:rPr>
        <w:t xml:space="preserve">Таблица </w:t>
      </w:r>
      <w:r w:rsidR="0085372D" w:rsidRPr="001A2D1F">
        <w:rPr>
          <w:color w:val="000000" w:themeColor="text1"/>
        </w:rPr>
        <w:fldChar w:fldCharType="begin"/>
      </w:r>
      <w:r w:rsidRPr="001A2D1F">
        <w:rPr>
          <w:rFonts w:eastAsia="Arial"/>
          <w:color w:val="000000" w:themeColor="text1"/>
          <w:lang w:val="ru-RU"/>
        </w:rPr>
        <w:instrText>STYLEREF 3 \s</w:instrText>
      </w:r>
      <w:r w:rsidR="0085372D" w:rsidRPr="001A2D1F">
        <w:rPr>
          <w:rFonts w:eastAsia="Arial"/>
          <w:color w:val="000000" w:themeColor="text1"/>
          <w:lang w:val="ru-RU"/>
        </w:rPr>
        <w:fldChar w:fldCharType="separate"/>
      </w:r>
      <w:r w:rsidRPr="001A2D1F">
        <w:rPr>
          <w:rFonts w:eastAsiaTheme="minorEastAsia"/>
          <w:color w:val="000000" w:themeColor="text1"/>
          <w:lang w:val="ru-RU"/>
        </w:rPr>
        <w:t>4.1.2</w:t>
      </w:r>
      <w:r w:rsidR="0085372D" w:rsidRPr="001A2D1F">
        <w:rPr>
          <w:rFonts w:eastAsia="Arial"/>
          <w:color w:val="000000" w:themeColor="text1"/>
          <w:lang w:val="ru-RU"/>
        </w:rPr>
        <w:fldChar w:fldCharType="end"/>
      </w:r>
      <w:r w:rsidRPr="001A2D1F">
        <w:rPr>
          <w:rFonts w:eastAsiaTheme="minorEastAsia"/>
          <w:color w:val="000000" w:themeColor="text1"/>
          <w:lang w:val="ru-RU"/>
        </w:rPr>
        <w:t>.</w:t>
      </w:r>
      <w:r w:rsidR="0085372D" w:rsidRPr="001A2D1F">
        <w:rPr>
          <w:rFonts w:eastAsiaTheme="minorEastAsia"/>
          <w:color w:val="000000" w:themeColor="text1"/>
          <w:lang w:val="ru-RU"/>
        </w:rPr>
        <w:fldChar w:fldCharType="begin"/>
      </w:r>
      <w:r w:rsidRPr="001A2D1F">
        <w:rPr>
          <w:rFonts w:eastAsia="Arial"/>
          <w:color w:val="000000" w:themeColor="text1"/>
          <w:lang w:val="ru-RU"/>
        </w:rPr>
        <w:instrText xml:space="preserve"> SEQ Таблица \* ARABIC </w:instrText>
      </w:r>
      <w:r w:rsidR="0085372D" w:rsidRPr="001A2D1F">
        <w:rPr>
          <w:rFonts w:eastAsia="Arial"/>
          <w:color w:val="000000" w:themeColor="text1"/>
          <w:lang w:val="ru-RU"/>
        </w:rPr>
        <w:fldChar w:fldCharType="separate"/>
      </w:r>
      <w:r w:rsidRPr="001A2D1F">
        <w:rPr>
          <w:rFonts w:eastAsia="Arial"/>
          <w:color w:val="000000" w:themeColor="text1"/>
          <w:lang w:val="ru-RU"/>
        </w:rPr>
        <w:t>18</w:t>
      </w:r>
      <w:r w:rsidR="0085372D" w:rsidRPr="001A2D1F">
        <w:rPr>
          <w:rFonts w:eastAsia="Arial"/>
          <w:color w:val="000000" w:themeColor="text1"/>
          <w:lang w:val="ru-RU"/>
        </w:rPr>
        <w:fldChar w:fldCharType="end"/>
      </w:r>
      <w:bookmarkEnd w:id="203"/>
      <w:r w:rsidRPr="001A2D1F">
        <w:rPr>
          <w:rFonts w:eastAsiaTheme="minorEastAsia"/>
          <w:color w:val="000000" w:themeColor="text1"/>
        </w:rPr>
        <w:t xml:space="preserve"> </w:t>
      </w:r>
      <w:r w:rsidRPr="001A2D1F">
        <w:rPr>
          <w:rFonts w:eastAsiaTheme="minorEastAsia"/>
          <w:color w:val="000000" w:themeColor="text1"/>
          <w:lang w:val="ru-RU"/>
        </w:rPr>
        <w:t>Параметры</w:t>
      </w:r>
      <w:r w:rsidRPr="001A2D1F">
        <w:rPr>
          <w:rFonts w:eastAsiaTheme="minorEastAsia"/>
          <w:color w:val="000000" w:themeColor="text1"/>
        </w:rPr>
        <w:t xml:space="preserve"> покрытий</w:t>
      </w:r>
    </w:p>
    <w:tbl>
      <w:tblPr>
        <w:tblW w:w="99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468"/>
        <w:gridCol w:w="1565"/>
        <w:gridCol w:w="5877"/>
      </w:tblGrid>
      <w:tr w:rsidR="00C2649E" w:rsidRPr="001A2D1F" w14:paraId="6F15BE91" w14:textId="77777777" w:rsidTr="00C17D54">
        <w:trPr>
          <w:cantSplit/>
        </w:trPr>
        <w:tc>
          <w:tcPr>
            <w:tcW w:w="9910" w:type="dxa"/>
            <w:gridSpan w:val="3"/>
            <w:shd w:val="clear" w:color="auto" w:fill="auto"/>
          </w:tcPr>
          <w:p w14:paraId="59A6CD10" w14:textId="77777777"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При выгрузке цифровых информационных моделей в формат IFC указанные параметры должны выгружаться объектами классов: </w:t>
            </w: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IfcCovering</w:t>
            </w:r>
          </w:p>
        </w:tc>
      </w:tr>
      <w:tr w:rsidR="00C2649E" w:rsidRPr="001A2D1F" w14:paraId="18A42015" w14:textId="77777777" w:rsidTr="00C17D54">
        <w:trPr>
          <w:cantSplit/>
        </w:trPr>
        <w:tc>
          <w:tcPr>
            <w:tcW w:w="2468" w:type="dxa"/>
            <w:shd w:val="clear" w:color="auto" w:fill="auto"/>
            <w:vAlign w:val="center"/>
          </w:tcPr>
          <w:p w14:paraId="303CC620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Имя параметра IFC</w:t>
            </w:r>
          </w:p>
        </w:tc>
        <w:tc>
          <w:tcPr>
            <w:tcW w:w="1565" w:type="dxa"/>
            <w:shd w:val="clear" w:color="auto" w:fill="auto"/>
            <w:vAlign w:val="center"/>
          </w:tcPr>
          <w:p w14:paraId="2689806F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Тип</w:t>
            </w:r>
          </w:p>
        </w:tc>
        <w:tc>
          <w:tcPr>
            <w:tcW w:w="5877" w:type="dxa"/>
            <w:shd w:val="clear" w:color="auto" w:fill="auto"/>
            <w:vAlign w:val="center"/>
          </w:tcPr>
          <w:p w14:paraId="0410EEC1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Примечание</w:t>
            </w:r>
          </w:p>
        </w:tc>
      </w:tr>
      <w:tr w:rsidR="00C2649E" w:rsidRPr="001A2D1F" w14:paraId="2FC4E420" w14:textId="77777777" w:rsidTr="00C17D54">
        <w:trPr>
          <w:cantSplit/>
        </w:trPr>
        <w:tc>
          <w:tcPr>
            <w:tcW w:w="9910" w:type="dxa"/>
            <w:gridSpan w:val="3"/>
            <w:shd w:val="clear" w:color="auto" w:fill="auto"/>
            <w:vAlign w:val="center"/>
          </w:tcPr>
          <w:p w14:paraId="6B6F816B" w14:textId="77777777" w:rsidR="00C2649E" w:rsidRPr="001A2D1F" w:rsidRDefault="00A56A53">
            <w:pPr>
              <w:keepLines/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Набор: </w:t>
            </w: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Pset_CoveringCommon</w:t>
            </w:r>
          </w:p>
        </w:tc>
      </w:tr>
      <w:tr w:rsidR="00C2649E" w:rsidRPr="001A2D1F" w14:paraId="437C39D2" w14:textId="77777777" w:rsidTr="00C17D54">
        <w:trPr>
          <w:cantSplit/>
        </w:trPr>
        <w:tc>
          <w:tcPr>
            <w:tcW w:w="2468" w:type="dxa"/>
            <w:shd w:val="clear" w:color="auto" w:fill="auto"/>
          </w:tcPr>
          <w:p w14:paraId="2F707C03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IsExternal</w:t>
            </w:r>
          </w:p>
        </w:tc>
        <w:tc>
          <w:tcPr>
            <w:tcW w:w="1565" w:type="dxa"/>
            <w:shd w:val="clear" w:color="auto" w:fill="auto"/>
          </w:tcPr>
          <w:p w14:paraId="09525782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булевый</w:t>
            </w:r>
          </w:p>
        </w:tc>
        <w:tc>
          <w:tcPr>
            <w:tcW w:w="5877" w:type="dxa"/>
            <w:shd w:val="clear" w:color="auto" w:fill="auto"/>
          </w:tcPr>
          <w:p w14:paraId="36F3D697" w14:textId="77777777"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Признак элемента, расположенного снаружи здания</w:t>
            </w:r>
          </w:p>
        </w:tc>
      </w:tr>
      <w:tr w:rsidR="00C2649E" w:rsidRPr="001A2D1F" w14:paraId="4526AEFE" w14:textId="77777777" w:rsidTr="00C17D54">
        <w:trPr>
          <w:cantSplit/>
        </w:trPr>
        <w:tc>
          <w:tcPr>
            <w:tcW w:w="9910" w:type="dxa"/>
            <w:gridSpan w:val="3"/>
            <w:shd w:val="clear" w:color="auto" w:fill="auto"/>
            <w:vAlign w:val="center"/>
          </w:tcPr>
          <w:p w14:paraId="0FC2F466" w14:textId="77777777" w:rsidR="00C2649E" w:rsidRPr="001A2D1F" w:rsidRDefault="00A56A53">
            <w:pPr>
              <w:keepNext/>
              <w:keepLines/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Набор: </w:t>
            </w: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ExpCheck_Covering</w:t>
            </w:r>
          </w:p>
        </w:tc>
      </w:tr>
      <w:tr w:rsidR="00C2649E" w:rsidRPr="001A2D1F" w14:paraId="33BC33B0" w14:textId="77777777" w:rsidTr="00C17D54">
        <w:trPr>
          <w:cantSplit/>
        </w:trPr>
        <w:tc>
          <w:tcPr>
            <w:tcW w:w="2468" w:type="dxa"/>
            <w:shd w:val="clear" w:color="auto" w:fill="auto"/>
          </w:tcPr>
          <w:p w14:paraId="78141A1D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Exp_CoveringType</w:t>
            </w:r>
          </w:p>
        </w:tc>
        <w:tc>
          <w:tcPr>
            <w:tcW w:w="1565" w:type="dxa"/>
            <w:shd w:val="clear" w:color="auto" w:fill="auto"/>
          </w:tcPr>
          <w:p w14:paraId="363AD48E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877" w:type="dxa"/>
            <w:shd w:val="clear" w:color="auto" w:fill="auto"/>
          </w:tcPr>
          <w:p w14:paraId="09F9158B" w14:textId="77777777"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тип покрытия по функциональному назначению: − покрытие потолка (CEILING), − покрытие пола (FLOORING), − облицовка (CLADDING), − покрытие кровли (ROOFING), − лепнина (MOLDING), − молдинг (MOLDING), − плинтус (SKIRTINGBOARD), − термо- или звукоизоляция (INSULATION), − воздушная или гидроизоляционная мембрана (MEMBRANE), − оплетка, обмотка элемента (SLEEVING), − упаковка, обертывание (WRAPPING), − пользовательское значение (USERDEFIND), − не определено (NOTDEFINED)</w:t>
            </w:r>
          </w:p>
        </w:tc>
      </w:tr>
      <w:tr w:rsidR="00C2649E" w:rsidRPr="001A2D1F" w14:paraId="38E63EC0" w14:textId="77777777" w:rsidTr="00C17D54">
        <w:trPr>
          <w:cantSplit/>
        </w:trPr>
        <w:tc>
          <w:tcPr>
            <w:tcW w:w="2468" w:type="dxa"/>
            <w:shd w:val="clear" w:color="auto" w:fill="auto"/>
          </w:tcPr>
          <w:p w14:paraId="5617B7A2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Exp_Name</w:t>
            </w:r>
          </w:p>
        </w:tc>
        <w:tc>
          <w:tcPr>
            <w:tcW w:w="1565" w:type="dxa"/>
            <w:shd w:val="clear" w:color="auto" w:fill="auto"/>
          </w:tcPr>
          <w:p w14:paraId="66ECB3BE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877" w:type="dxa"/>
            <w:shd w:val="clear" w:color="auto" w:fill="auto"/>
          </w:tcPr>
          <w:p w14:paraId="21B85D76" w14:textId="77777777"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наименование элемента.</w:t>
            </w:r>
          </w:p>
        </w:tc>
      </w:tr>
      <w:tr w:rsidR="00C2649E" w:rsidRPr="001A2D1F" w14:paraId="3B67FE1D" w14:textId="77777777" w:rsidTr="00C17D54">
        <w:trPr>
          <w:cantSplit/>
        </w:trPr>
        <w:tc>
          <w:tcPr>
            <w:tcW w:w="2468" w:type="dxa"/>
            <w:shd w:val="clear" w:color="auto" w:fill="auto"/>
          </w:tcPr>
          <w:p w14:paraId="74021F24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Exp_Material</w:t>
            </w:r>
          </w:p>
        </w:tc>
        <w:tc>
          <w:tcPr>
            <w:tcW w:w="1565" w:type="dxa"/>
            <w:shd w:val="clear" w:color="auto" w:fill="auto"/>
          </w:tcPr>
          <w:p w14:paraId="1071AEA7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877" w:type="dxa"/>
            <w:shd w:val="clear" w:color="auto" w:fill="auto"/>
          </w:tcPr>
          <w:p w14:paraId="7445F8D5" w14:textId="77777777" w:rsidR="00C2649E" w:rsidRPr="001A2D1F" w:rsidRDefault="00A56A53">
            <w:pPr>
              <w:keepLines/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наименование материала</w:t>
            </w:r>
          </w:p>
        </w:tc>
      </w:tr>
      <w:tr w:rsidR="00C2649E" w:rsidRPr="001A2D1F" w14:paraId="518B64CF" w14:textId="77777777" w:rsidTr="00C17D54">
        <w:trPr>
          <w:cantSplit/>
        </w:trPr>
        <w:tc>
          <w:tcPr>
            <w:tcW w:w="2468" w:type="dxa"/>
            <w:shd w:val="clear" w:color="auto" w:fill="auto"/>
          </w:tcPr>
          <w:p w14:paraId="1F8C6665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Exp_Gost</w:t>
            </w:r>
          </w:p>
        </w:tc>
        <w:tc>
          <w:tcPr>
            <w:tcW w:w="1565" w:type="dxa"/>
            <w:shd w:val="clear" w:color="auto" w:fill="auto"/>
          </w:tcPr>
          <w:p w14:paraId="6840EB95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877" w:type="dxa"/>
            <w:shd w:val="clear" w:color="auto" w:fill="auto"/>
          </w:tcPr>
          <w:p w14:paraId="1D9AAA7E" w14:textId="77777777"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нормативный документ на изделие (ГОСТ, ТУ и пр.)</w:t>
            </w:r>
          </w:p>
        </w:tc>
      </w:tr>
    </w:tbl>
    <w:p w14:paraId="6BA74C83" w14:textId="77777777" w:rsidR="00C2649E" w:rsidRPr="001A2D1F" w:rsidRDefault="00A56A53">
      <w:pPr>
        <w:rPr>
          <w:rFonts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color w:val="000000" w:themeColor="text1"/>
          <w:szCs w:val="24"/>
        </w:rPr>
        <w:t xml:space="preserve">Набор 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  <w:lang w:val="en-US"/>
        </w:rPr>
        <w:t>Qto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</w:rPr>
        <w:t>_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  <w:lang w:val="en-US"/>
        </w:rPr>
        <w:t>CoveringBaseQuantities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</w:rPr>
        <w:t xml:space="preserve">, содержащий геометрические параметры, должен выгружаться в файл 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  <w:lang w:val="en-US"/>
        </w:rPr>
        <w:t>IFC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</w:rPr>
        <w:t xml:space="preserve"> автоматически (после экспорта необходимо проверять).</w:t>
      </w:r>
    </w:p>
    <w:p w14:paraId="0C2F2C56" w14:textId="77777777" w:rsidR="00C2649E" w:rsidRPr="001A2D1F" w:rsidRDefault="00A56A53">
      <w:pPr>
        <w:pStyle w:val="17"/>
        <w:rPr>
          <w:color w:val="000000" w:themeColor="text1"/>
        </w:rPr>
      </w:pPr>
      <w:bookmarkStart w:id="204" w:name="_Ref85121223"/>
      <w:r w:rsidRPr="001A2D1F">
        <w:rPr>
          <w:rFonts w:eastAsiaTheme="minorEastAsia"/>
          <w:color w:val="000000" w:themeColor="text1"/>
          <w:lang w:val="ru-RU"/>
        </w:rPr>
        <w:lastRenderedPageBreak/>
        <w:t xml:space="preserve">Таблица </w:t>
      </w:r>
      <w:r w:rsidR="0085372D" w:rsidRPr="001A2D1F">
        <w:rPr>
          <w:color w:val="000000" w:themeColor="text1"/>
        </w:rPr>
        <w:fldChar w:fldCharType="begin"/>
      </w:r>
      <w:r w:rsidRPr="001A2D1F">
        <w:rPr>
          <w:rFonts w:eastAsia="Arial"/>
          <w:color w:val="000000" w:themeColor="text1"/>
          <w:lang w:val="ru-RU"/>
        </w:rPr>
        <w:instrText>STYLEREF 3 \s</w:instrText>
      </w:r>
      <w:r w:rsidR="0085372D" w:rsidRPr="001A2D1F">
        <w:rPr>
          <w:rFonts w:eastAsia="Arial"/>
          <w:color w:val="000000" w:themeColor="text1"/>
          <w:lang w:val="ru-RU"/>
        </w:rPr>
        <w:fldChar w:fldCharType="separate"/>
      </w:r>
      <w:r w:rsidRPr="001A2D1F">
        <w:rPr>
          <w:rFonts w:eastAsiaTheme="minorEastAsia"/>
          <w:color w:val="000000" w:themeColor="text1"/>
          <w:lang w:val="ru-RU"/>
        </w:rPr>
        <w:t>4.1.2</w:t>
      </w:r>
      <w:r w:rsidR="0085372D" w:rsidRPr="001A2D1F">
        <w:rPr>
          <w:rFonts w:eastAsia="Arial"/>
          <w:color w:val="000000" w:themeColor="text1"/>
          <w:lang w:val="ru-RU"/>
        </w:rPr>
        <w:fldChar w:fldCharType="end"/>
      </w:r>
      <w:r w:rsidRPr="001A2D1F">
        <w:rPr>
          <w:rFonts w:eastAsiaTheme="minorEastAsia"/>
          <w:color w:val="000000" w:themeColor="text1"/>
          <w:lang w:val="ru-RU"/>
        </w:rPr>
        <w:t>.</w:t>
      </w:r>
      <w:r w:rsidR="0085372D" w:rsidRPr="001A2D1F">
        <w:rPr>
          <w:rFonts w:eastAsiaTheme="minorEastAsia"/>
          <w:color w:val="000000" w:themeColor="text1"/>
          <w:lang w:val="ru-RU"/>
        </w:rPr>
        <w:fldChar w:fldCharType="begin"/>
      </w:r>
      <w:r w:rsidRPr="001A2D1F">
        <w:rPr>
          <w:rFonts w:eastAsia="Arial"/>
          <w:color w:val="000000" w:themeColor="text1"/>
          <w:lang w:val="ru-RU"/>
        </w:rPr>
        <w:instrText xml:space="preserve"> SEQ Таблица \* ARABIC </w:instrText>
      </w:r>
      <w:r w:rsidR="0085372D" w:rsidRPr="001A2D1F">
        <w:rPr>
          <w:rFonts w:eastAsia="Arial"/>
          <w:color w:val="000000" w:themeColor="text1"/>
          <w:lang w:val="ru-RU"/>
        </w:rPr>
        <w:fldChar w:fldCharType="separate"/>
      </w:r>
      <w:r w:rsidRPr="001A2D1F">
        <w:rPr>
          <w:rFonts w:eastAsia="Arial"/>
          <w:color w:val="000000" w:themeColor="text1"/>
          <w:lang w:val="ru-RU"/>
        </w:rPr>
        <w:t>19</w:t>
      </w:r>
      <w:r w:rsidR="0085372D" w:rsidRPr="001A2D1F">
        <w:rPr>
          <w:rFonts w:eastAsia="Arial"/>
          <w:color w:val="000000" w:themeColor="text1"/>
          <w:lang w:val="ru-RU"/>
        </w:rPr>
        <w:fldChar w:fldCharType="end"/>
      </w:r>
      <w:bookmarkEnd w:id="204"/>
      <w:r w:rsidRPr="001A2D1F">
        <w:rPr>
          <w:rFonts w:eastAsiaTheme="minorEastAsia"/>
          <w:color w:val="000000" w:themeColor="text1"/>
        </w:rPr>
        <w:t xml:space="preserve"> </w:t>
      </w:r>
      <w:r w:rsidRPr="001A2D1F">
        <w:rPr>
          <w:rFonts w:eastAsiaTheme="minorEastAsia"/>
          <w:color w:val="000000" w:themeColor="text1"/>
          <w:lang w:val="ru-RU"/>
        </w:rPr>
        <w:t>Параметры</w:t>
      </w:r>
      <w:r w:rsidRPr="001A2D1F">
        <w:rPr>
          <w:rFonts w:eastAsiaTheme="minorEastAsia"/>
          <w:color w:val="000000" w:themeColor="text1"/>
        </w:rPr>
        <w:t xml:space="preserve"> колонн</w:t>
      </w:r>
    </w:p>
    <w:tbl>
      <w:tblPr>
        <w:tblW w:w="991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461"/>
        <w:gridCol w:w="1572"/>
        <w:gridCol w:w="5878"/>
      </w:tblGrid>
      <w:tr w:rsidR="00C2649E" w:rsidRPr="001A2D1F" w14:paraId="7AEF4F79" w14:textId="77777777" w:rsidTr="00C17D54">
        <w:trPr>
          <w:cantSplit/>
        </w:trPr>
        <w:tc>
          <w:tcPr>
            <w:tcW w:w="9911" w:type="dxa"/>
            <w:gridSpan w:val="3"/>
            <w:shd w:val="clear" w:color="auto" w:fill="auto"/>
          </w:tcPr>
          <w:p w14:paraId="08C4A4B4" w14:textId="77777777"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При выгрузке цифровых информационных моделей в формат IFC указанные параметры должны выгружаться объектами классов: </w:t>
            </w: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IfcColumn</w:t>
            </w:r>
          </w:p>
        </w:tc>
      </w:tr>
      <w:tr w:rsidR="00C2649E" w:rsidRPr="001A2D1F" w14:paraId="164C0CCA" w14:textId="77777777" w:rsidTr="00C17D54">
        <w:trPr>
          <w:cantSplit/>
        </w:trPr>
        <w:tc>
          <w:tcPr>
            <w:tcW w:w="2461" w:type="dxa"/>
            <w:shd w:val="clear" w:color="auto" w:fill="auto"/>
            <w:vAlign w:val="center"/>
          </w:tcPr>
          <w:p w14:paraId="49C8DD1A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Имя параметра IFC</w:t>
            </w:r>
          </w:p>
        </w:tc>
        <w:tc>
          <w:tcPr>
            <w:tcW w:w="1572" w:type="dxa"/>
            <w:shd w:val="clear" w:color="auto" w:fill="auto"/>
            <w:vAlign w:val="center"/>
          </w:tcPr>
          <w:p w14:paraId="39D709EF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Тип</w:t>
            </w:r>
          </w:p>
        </w:tc>
        <w:tc>
          <w:tcPr>
            <w:tcW w:w="5878" w:type="dxa"/>
            <w:shd w:val="clear" w:color="auto" w:fill="auto"/>
            <w:vAlign w:val="center"/>
          </w:tcPr>
          <w:p w14:paraId="09A4E75A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Примечание</w:t>
            </w:r>
          </w:p>
        </w:tc>
      </w:tr>
      <w:tr w:rsidR="00C2649E" w:rsidRPr="001A2D1F" w14:paraId="74A9F369" w14:textId="77777777" w:rsidTr="00C17D54">
        <w:trPr>
          <w:cantSplit/>
        </w:trPr>
        <w:tc>
          <w:tcPr>
            <w:tcW w:w="9911" w:type="dxa"/>
            <w:gridSpan w:val="3"/>
            <w:shd w:val="clear" w:color="auto" w:fill="auto"/>
            <w:vAlign w:val="center"/>
          </w:tcPr>
          <w:p w14:paraId="7E93517C" w14:textId="77777777" w:rsidR="00C2649E" w:rsidRPr="001A2D1F" w:rsidRDefault="00A56A53">
            <w:pPr>
              <w:keepLines/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Набор: </w:t>
            </w: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Pset_ColumnCommon</w:t>
            </w:r>
          </w:p>
        </w:tc>
      </w:tr>
      <w:tr w:rsidR="00C2649E" w:rsidRPr="001A2D1F" w14:paraId="7F340BFA" w14:textId="77777777" w:rsidTr="00C17D54">
        <w:trPr>
          <w:cantSplit/>
        </w:trPr>
        <w:tc>
          <w:tcPr>
            <w:tcW w:w="2461" w:type="dxa"/>
            <w:shd w:val="clear" w:color="auto" w:fill="auto"/>
          </w:tcPr>
          <w:p w14:paraId="36EBFC9B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LoadBearing</w:t>
            </w:r>
          </w:p>
        </w:tc>
        <w:tc>
          <w:tcPr>
            <w:tcW w:w="1572" w:type="dxa"/>
            <w:shd w:val="clear" w:color="auto" w:fill="auto"/>
          </w:tcPr>
          <w:p w14:paraId="16468AB9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булевый</w:t>
            </w:r>
          </w:p>
        </w:tc>
        <w:tc>
          <w:tcPr>
            <w:tcW w:w="5878" w:type="dxa"/>
            <w:shd w:val="clear" w:color="auto" w:fill="auto"/>
          </w:tcPr>
          <w:p w14:paraId="2B448877" w14:textId="77777777"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Признак несущей (ИСТИНА) или ненесущей (ЛОЖЬ) конструкции</w:t>
            </w:r>
          </w:p>
        </w:tc>
      </w:tr>
      <w:tr w:rsidR="00C2649E" w:rsidRPr="001A2D1F" w14:paraId="11F3B3B7" w14:textId="77777777" w:rsidTr="00C17D54">
        <w:trPr>
          <w:cantSplit/>
        </w:trPr>
        <w:tc>
          <w:tcPr>
            <w:tcW w:w="2461" w:type="dxa"/>
            <w:shd w:val="clear" w:color="auto" w:fill="auto"/>
          </w:tcPr>
          <w:p w14:paraId="0ABC725B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FireRating</w:t>
            </w:r>
          </w:p>
        </w:tc>
        <w:tc>
          <w:tcPr>
            <w:tcW w:w="1572" w:type="dxa"/>
            <w:shd w:val="clear" w:color="auto" w:fill="auto"/>
          </w:tcPr>
          <w:p w14:paraId="7A7BBC56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878" w:type="dxa"/>
            <w:shd w:val="clear" w:color="auto" w:fill="auto"/>
          </w:tcPr>
          <w:p w14:paraId="77F520AE" w14:textId="77777777"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предел огнестойкости конструкции (№123-ФЗ статья 35)</w:t>
            </w:r>
          </w:p>
        </w:tc>
      </w:tr>
      <w:tr w:rsidR="00C2649E" w:rsidRPr="001A2D1F" w14:paraId="05891BEC" w14:textId="77777777" w:rsidTr="00C17D54">
        <w:trPr>
          <w:cantSplit/>
        </w:trPr>
        <w:tc>
          <w:tcPr>
            <w:tcW w:w="2461" w:type="dxa"/>
            <w:shd w:val="clear" w:color="auto" w:fill="auto"/>
          </w:tcPr>
          <w:p w14:paraId="4D423ABD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IsExternal</w:t>
            </w:r>
          </w:p>
        </w:tc>
        <w:tc>
          <w:tcPr>
            <w:tcW w:w="1572" w:type="dxa"/>
            <w:shd w:val="clear" w:color="auto" w:fill="auto"/>
          </w:tcPr>
          <w:p w14:paraId="00D4348A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булевый</w:t>
            </w:r>
          </w:p>
        </w:tc>
        <w:tc>
          <w:tcPr>
            <w:tcW w:w="5878" w:type="dxa"/>
            <w:shd w:val="clear" w:color="auto" w:fill="auto"/>
          </w:tcPr>
          <w:p w14:paraId="67F0375F" w14:textId="77777777"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Признак элемента, расположенного снаружи здания</w:t>
            </w:r>
          </w:p>
        </w:tc>
      </w:tr>
      <w:tr w:rsidR="00C2649E" w:rsidRPr="001A2D1F" w14:paraId="52E8BD55" w14:textId="77777777" w:rsidTr="00C17D54">
        <w:trPr>
          <w:cantSplit/>
        </w:trPr>
        <w:tc>
          <w:tcPr>
            <w:tcW w:w="9911" w:type="dxa"/>
            <w:gridSpan w:val="3"/>
            <w:shd w:val="clear" w:color="auto" w:fill="auto"/>
            <w:vAlign w:val="center"/>
          </w:tcPr>
          <w:p w14:paraId="7800D498" w14:textId="77777777" w:rsidR="00C2649E" w:rsidRPr="001A2D1F" w:rsidRDefault="00A56A53">
            <w:pPr>
              <w:keepLines/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Набор: </w:t>
            </w: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ExpCheck_Column</w:t>
            </w:r>
          </w:p>
        </w:tc>
      </w:tr>
      <w:tr w:rsidR="00C2649E" w:rsidRPr="001A2D1F" w14:paraId="62E8FCB3" w14:textId="77777777" w:rsidTr="00C17D54">
        <w:trPr>
          <w:cantSplit/>
        </w:trPr>
        <w:tc>
          <w:tcPr>
            <w:tcW w:w="2461" w:type="dxa"/>
            <w:shd w:val="clear" w:color="auto" w:fill="auto"/>
          </w:tcPr>
          <w:p w14:paraId="45B4584B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Exp_Name</w:t>
            </w:r>
          </w:p>
        </w:tc>
        <w:tc>
          <w:tcPr>
            <w:tcW w:w="1572" w:type="dxa"/>
            <w:shd w:val="clear" w:color="auto" w:fill="auto"/>
          </w:tcPr>
          <w:p w14:paraId="32AC1D19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878" w:type="dxa"/>
            <w:shd w:val="clear" w:color="auto" w:fill="auto"/>
          </w:tcPr>
          <w:p w14:paraId="0FE5187C" w14:textId="77777777"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наименование элемента</w:t>
            </w:r>
          </w:p>
        </w:tc>
      </w:tr>
      <w:tr w:rsidR="00C2649E" w:rsidRPr="001A2D1F" w14:paraId="3178BE47" w14:textId="77777777" w:rsidTr="00C17D54">
        <w:trPr>
          <w:cantSplit/>
        </w:trPr>
        <w:tc>
          <w:tcPr>
            <w:tcW w:w="2461" w:type="dxa"/>
            <w:shd w:val="clear" w:color="auto" w:fill="auto"/>
          </w:tcPr>
          <w:p w14:paraId="1F334CF3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Exp_Material</w:t>
            </w:r>
          </w:p>
        </w:tc>
        <w:tc>
          <w:tcPr>
            <w:tcW w:w="1572" w:type="dxa"/>
            <w:shd w:val="clear" w:color="auto" w:fill="auto"/>
          </w:tcPr>
          <w:p w14:paraId="0E1BCBAA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878" w:type="dxa"/>
            <w:shd w:val="clear" w:color="auto" w:fill="auto"/>
          </w:tcPr>
          <w:p w14:paraId="5B60F3E0" w14:textId="77777777" w:rsidR="00C2649E" w:rsidRPr="001A2D1F" w:rsidRDefault="00A56A53">
            <w:pPr>
              <w:keepLines/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наименование материала</w:t>
            </w:r>
          </w:p>
        </w:tc>
      </w:tr>
      <w:tr w:rsidR="00C2649E" w:rsidRPr="001A2D1F" w14:paraId="49196F65" w14:textId="77777777" w:rsidTr="00C17D54">
        <w:trPr>
          <w:cantSplit/>
        </w:trPr>
        <w:tc>
          <w:tcPr>
            <w:tcW w:w="2461" w:type="dxa"/>
            <w:shd w:val="clear" w:color="auto" w:fill="auto"/>
          </w:tcPr>
          <w:p w14:paraId="002884D6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Exp_Position</w:t>
            </w:r>
          </w:p>
        </w:tc>
        <w:tc>
          <w:tcPr>
            <w:tcW w:w="1572" w:type="dxa"/>
            <w:shd w:val="clear" w:color="auto" w:fill="auto"/>
          </w:tcPr>
          <w:p w14:paraId="2D7CAD75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878" w:type="dxa"/>
            <w:shd w:val="clear" w:color="auto" w:fill="auto"/>
          </w:tcPr>
          <w:p w14:paraId="23171F53" w14:textId="77777777"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марка элемента или конструкции, для занесения или группировки в спецификацию</w:t>
            </w:r>
          </w:p>
        </w:tc>
      </w:tr>
      <w:tr w:rsidR="00C2649E" w:rsidRPr="001A2D1F" w14:paraId="4A840D0E" w14:textId="77777777" w:rsidTr="00C17D54">
        <w:trPr>
          <w:cantSplit/>
        </w:trPr>
        <w:tc>
          <w:tcPr>
            <w:tcW w:w="2461" w:type="dxa"/>
            <w:shd w:val="clear" w:color="auto" w:fill="auto"/>
          </w:tcPr>
          <w:p w14:paraId="6FD35107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Exp_Gost</w:t>
            </w:r>
          </w:p>
        </w:tc>
        <w:tc>
          <w:tcPr>
            <w:tcW w:w="1572" w:type="dxa"/>
            <w:shd w:val="clear" w:color="auto" w:fill="auto"/>
          </w:tcPr>
          <w:p w14:paraId="18D8637F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878" w:type="dxa"/>
            <w:shd w:val="clear" w:color="auto" w:fill="auto"/>
          </w:tcPr>
          <w:p w14:paraId="406DAC9E" w14:textId="77777777"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нормативный документ на изделие (ГОСТ, ТУ и пр.)</w:t>
            </w:r>
          </w:p>
        </w:tc>
      </w:tr>
    </w:tbl>
    <w:p w14:paraId="46F59BE4" w14:textId="77777777" w:rsidR="00C2649E" w:rsidRPr="001A2D1F" w:rsidRDefault="00A56A53">
      <w:pPr>
        <w:rPr>
          <w:rFonts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color w:val="000000" w:themeColor="text1"/>
          <w:szCs w:val="24"/>
        </w:rPr>
        <w:t xml:space="preserve">Набор 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  <w:lang w:val="en-US"/>
        </w:rPr>
        <w:t>Qto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</w:rPr>
        <w:t>_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  <w:lang w:val="en-US"/>
        </w:rPr>
        <w:t>ColumnBaseQuantities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</w:rPr>
        <w:t xml:space="preserve">, содержащий геометрические параметры, должен выгружаться в файл 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  <w:lang w:val="en-US"/>
        </w:rPr>
        <w:t>IFC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</w:rPr>
        <w:t xml:space="preserve"> автоматически (после экспорта необходимо проверять).</w:t>
      </w:r>
    </w:p>
    <w:p w14:paraId="576A5072" w14:textId="77777777" w:rsidR="00C2649E" w:rsidRPr="001A2D1F" w:rsidRDefault="00C2649E">
      <w:pPr>
        <w:rPr>
          <w:rFonts w:cs="Times New Roman"/>
          <w:color w:val="000000" w:themeColor="text1"/>
          <w:szCs w:val="24"/>
        </w:rPr>
      </w:pPr>
    </w:p>
    <w:p w14:paraId="249CFE5B" w14:textId="77777777" w:rsidR="00C2649E" w:rsidRPr="001A2D1F" w:rsidRDefault="00A56A53">
      <w:pPr>
        <w:jc w:val="right"/>
        <w:rPr>
          <w:rFonts w:cs="Times New Roman"/>
          <w:color w:val="000000" w:themeColor="text1"/>
          <w:szCs w:val="24"/>
        </w:rPr>
      </w:pPr>
      <w:bookmarkStart w:id="205" w:name="_Ref85121226"/>
      <w:r w:rsidRPr="001A2D1F">
        <w:rPr>
          <w:rFonts w:eastAsiaTheme="minorEastAsia" w:cs="Times New Roman"/>
          <w:color w:val="000000" w:themeColor="text1"/>
          <w:szCs w:val="24"/>
        </w:rPr>
        <w:t xml:space="preserve">Таблица </w:t>
      </w:r>
      <w:r w:rsidR="0085372D" w:rsidRPr="001A2D1F">
        <w:rPr>
          <w:rFonts w:cs="Times New Roman"/>
          <w:color w:val="000000" w:themeColor="text1"/>
          <w:szCs w:val="24"/>
        </w:rPr>
        <w:fldChar w:fldCharType="begin"/>
      </w:r>
      <w:r w:rsidRPr="001A2D1F">
        <w:rPr>
          <w:rFonts w:eastAsia="Arial" w:cs="Times New Roman"/>
          <w:color w:val="000000" w:themeColor="text1"/>
          <w:szCs w:val="24"/>
        </w:rPr>
        <w:instrText>STYLEREF 3 \s</w:instrText>
      </w:r>
      <w:r w:rsidR="0085372D" w:rsidRPr="001A2D1F">
        <w:rPr>
          <w:rFonts w:eastAsia="Arial" w:cs="Times New Roman"/>
          <w:color w:val="000000" w:themeColor="text1"/>
          <w:szCs w:val="24"/>
        </w:rPr>
        <w:fldChar w:fldCharType="separate"/>
      </w:r>
      <w:r w:rsidRPr="001A2D1F">
        <w:rPr>
          <w:rFonts w:eastAsiaTheme="minorEastAsia" w:cs="Times New Roman"/>
          <w:color w:val="000000" w:themeColor="text1"/>
          <w:szCs w:val="24"/>
        </w:rPr>
        <w:t>4.1.2</w:t>
      </w:r>
      <w:r w:rsidR="0085372D" w:rsidRPr="001A2D1F">
        <w:rPr>
          <w:rFonts w:eastAsia="Arial" w:cs="Times New Roman"/>
          <w:color w:val="000000" w:themeColor="text1"/>
          <w:szCs w:val="24"/>
        </w:rPr>
        <w:fldChar w:fldCharType="end"/>
      </w:r>
      <w:r w:rsidRPr="001A2D1F">
        <w:rPr>
          <w:rFonts w:eastAsiaTheme="minorEastAsia" w:cs="Times New Roman"/>
          <w:color w:val="000000" w:themeColor="text1"/>
          <w:szCs w:val="24"/>
        </w:rPr>
        <w:t>.</w:t>
      </w:r>
      <w:r w:rsidR="0085372D" w:rsidRPr="001A2D1F">
        <w:rPr>
          <w:rFonts w:eastAsiaTheme="minorEastAsia" w:cs="Times New Roman"/>
          <w:color w:val="000000" w:themeColor="text1"/>
          <w:szCs w:val="24"/>
        </w:rPr>
        <w:fldChar w:fldCharType="begin"/>
      </w:r>
      <w:r w:rsidRPr="001A2D1F">
        <w:rPr>
          <w:rFonts w:eastAsia="Arial" w:cs="Times New Roman"/>
          <w:color w:val="000000" w:themeColor="text1"/>
          <w:szCs w:val="24"/>
        </w:rPr>
        <w:instrText xml:space="preserve"> SEQ Таблица \* ARABIC </w:instrText>
      </w:r>
      <w:r w:rsidR="0085372D" w:rsidRPr="001A2D1F">
        <w:rPr>
          <w:rFonts w:eastAsia="Arial" w:cs="Times New Roman"/>
          <w:color w:val="000000" w:themeColor="text1"/>
          <w:szCs w:val="24"/>
        </w:rPr>
        <w:fldChar w:fldCharType="separate"/>
      </w:r>
      <w:r w:rsidRPr="001A2D1F">
        <w:rPr>
          <w:rFonts w:eastAsia="Arial" w:cs="Times New Roman"/>
          <w:color w:val="000000" w:themeColor="text1"/>
          <w:szCs w:val="24"/>
        </w:rPr>
        <w:t>20</w:t>
      </w:r>
      <w:r w:rsidR="0085372D" w:rsidRPr="001A2D1F">
        <w:rPr>
          <w:rFonts w:eastAsia="Arial" w:cs="Times New Roman"/>
          <w:color w:val="000000" w:themeColor="text1"/>
          <w:szCs w:val="24"/>
        </w:rPr>
        <w:fldChar w:fldCharType="end"/>
      </w:r>
      <w:bookmarkEnd w:id="205"/>
      <w:r w:rsidRPr="001A2D1F">
        <w:rPr>
          <w:rFonts w:eastAsiaTheme="minorEastAsia" w:cs="Times New Roman"/>
          <w:color w:val="000000" w:themeColor="text1"/>
          <w:szCs w:val="24"/>
        </w:rPr>
        <w:t xml:space="preserve"> Параметры дверей</w:t>
      </w:r>
    </w:p>
    <w:tbl>
      <w:tblPr>
        <w:tblW w:w="991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461"/>
        <w:gridCol w:w="1572"/>
        <w:gridCol w:w="5878"/>
      </w:tblGrid>
      <w:tr w:rsidR="00C2649E" w:rsidRPr="001A2D1F" w14:paraId="08BDFD3A" w14:textId="77777777" w:rsidTr="00C17D54">
        <w:trPr>
          <w:cantSplit/>
        </w:trPr>
        <w:tc>
          <w:tcPr>
            <w:tcW w:w="9911" w:type="dxa"/>
            <w:gridSpan w:val="3"/>
            <w:shd w:val="clear" w:color="auto" w:fill="auto"/>
          </w:tcPr>
          <w:p w14:paraId="35D6B3D7" w14:textId="77777777"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При выгрузке цифровых информационных моделей в формат IFC указанные параметры должны выгружаться объектами классов: </w:t>
            </w: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IfcDoor</w:t>
            </w:r>
          </w:p>
        </w:tc>
      </w:tr>
      <w:tr w:rsidR="00C2649E" w:rsidRPr="001A2D1F" w14:paraId="725BA39C" w14:textId="77777777" w:rsidTr="00C17D54">
        <w:trPr>
          <w:cantSplit/>
        </w:trPr>
        <w:tc>
          <w:tcPr>
            <w:tcW w:w="2461" w:type="dxa"/>
            <w:shd w:val="clear" w:color="auto" w:fill="auto"/>
            <w:vAlign w:val="center"/>
          </w:tcPr>
          <w:p w14:paraId="7BA83D6F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Имя параметра IFC</w:t>
            </w:r>
          </w:p>
        </w:tc>
        <w:tc>
          <w:tcPr>
            <w:tcW w:w="1572" w:type="dxa"/>
            <w:shd w:val="clear" w:color="auto" w:fill="auto"/>
            <w:vAlign w:val="center"/>
          </w:tcPr>
          <w:p w14:paraId="0049C157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Тип</w:t>
            </w:r>
          </w:p>
        </w:tc>
        <w:tc>
          <w:tcPr>
            <w:tcW w:w="5878" w:type="dxa"/>
            <w:shd w:val="clear" w:color="auto" w:fill="auto"/>
            <w:vAlign w:val="center"/>
          </w:tcPr>
          <w:p w14:paraId="288ADD61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Примечание</w:t>
            </w:r>
          </w:p>
        </w:tc>
      </w:tr>
      <w:tr w:rsidR="00C2649E" w:rsidRPr="001A2D1F" w14:paraId="69D8962D" w14:textId="77777777" w:rsidTr="00C17D54">
        <w:trPr>
          <w:cantSplit/>
        </w:trPr>
        <w:tc>
          <w:tcPr>
            <w:tcW w:w="9911" w:type="dxa"/>
            <w:gridSpan w:val="3"/>
            <w:shd w:val="clear" w:color="auto" w:fill="auto"/>
            <w:vAlign w:val="center"/>
          </w:tcPr>
          <w:p w14:paraId="40A089F0" w14:textId="77777777" w:rsidR="00C2649E" w:rsidRPr="001A2D1F" w:rsidRDefault="00A56A53">
            <w:pPr>
              <w:keepLines/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Набор: </w:t>
            </w: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Pset_DoorCommon</w:t>
            </w:r>
          </w:p>
        </w:tc>
      </w:tr>
      <w:tr w:rsidR="00C2649E" w:rsidRPr="001A2D1F" w14:paraId="28254A27" w14:textId="77777777" w:rsidTr="00C17D54">
        <w:trPr>
          <w:cantSplit/>
        </w:trPr>
        <w:tc>
          <w:tcPr>
            <w:tcW w:w="2461" w:type="dxa"/>
            <w:shd w:val="clear" w:color="auto" w:fill="auto"/>
          </w:tcPr>
          <w:p w14:paraId="35061BF5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IsExternal</w:t>
            </w:r>
          </w:p>
        </w:tc>
        <w:tc>
          <w:tcPr>
            <w:tcW w:w="1572" w:type="dxa"/>
            <w:shd w:val="clear" w:color="auto" w:fill="auto"/>
          </w:tcPr>
          <w:p w14:paraId="466B5727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булевый</w:t>
            </w:r>
          </w:p>
        </w:tc>
        <w:tc>
          <w:tcPr>
            <w:tcW w:w="5878" w:type="dxa"/>
            <w:shd w:val="clear" w:color="auto" w:fill="auto"/>
          </w:tcPr>
          <w:p w14:paraId="1EFB4225" w14:textId="77777777"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Признак элемента, расположенного снаружи здания</w:t>
            </w:r>
          </w:p>
        </w:tc>
      </w:tr>
      <w:tr w:rsidR="00C2649E" w:rsidRPr="001A2D1F" w14:paraId="77ABDF3C" w14:textId="77777777" w:rsidTr="00C17D54">
        <w:trPr>
          <w:cantSplit/>
        </w:trPr>
        <w:tc>
          <w:tcPr>
            <w:tcW w:w="9911" w:type="dxa"/>
            <w:gridSpan w:val="3"/>
            <w:shd w:val="clear" w:color="auto" w:fill="auto"/>
            <w:vAlign w:val="center"/>
          </w:tcPr>
          <w:p w14:paraId="399A834C" w14:textId="77777777" w:rsidR="00C2649E" w:rsidRPr="001A2D1F" w:rsidRDefault="00A56A53">
            <w:pPr>
              <w:keepNext/>
              <w:keepLines/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Набор: </w:t>
            </w: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ExpCheck_Door</w:t>
            </w:r>
          </w:p>
        </w:tc>
      </w:tr>
      <w:tr w:rsidR="00C2649E" w:rsidRPr="001A2D1F" w14:paraId="1CFCFEA7" w14:textId="77777777" w:rsidTr="00C17D54">
        <w:trPr>
          <w:cantSplit/>
        </w:trPr>
        <w:tc>
          <w:tcPr>
            <w:tcW w:w="2461" w:type="dxa"/>
            <w:shd w:val="clear" w:color="auto" w:fill="auto"/>
          </w:tcPr>
          <w:p w14:paraId="179FFED4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Exp_Name</w:t>
            </w:r>
          </w:p>
        </w:tc>
        <w:tc>
          <w:tcPr>
            <w:tcW w:w="1572" w:type="dxa"/>
            <w:shd w:val="clear" w:color="auto" w:fill="auto"/>
          </w:tcPr>
          <w:p w14:paraId="6FFFD292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878" w:type="dxa"/>
            <w:shd w:val="clear" w:color="auto" w:fill="auto"/>
          </w:tcPr>
          <w:p w14:paraId="443E16C9" w14:textId="77777777"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наименование элемента</w:t>
            </w:r>
          </w:p>
        </w:tc>
      </w:tr>
      <w:tr w:rsidR="00C2649E" w:rsidRPr="001A2D1F" w14:paraId="2D03DAAF" w14:textId="77777777" w:rsidTr="00C17D54">
        <w:trPr>
          <w:cantSplit/>
        </w:trPr>
        <w:tc>
          <w:tcPr>
            <w:tcW w:w="2461" w:type="dxa"/>
            <w:shd w:val="clear" w:color="auto" w:fill="auto"/>
          </w:tcPr>
          <w:p w14:paraId="30C21A25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Exp_Position</w:t>
            </w:r>
          </w:p>
        </w:tc>
        <w:tc>
          <w:tcPr>
            <w:tcW w:w="1572" w:type="dxa"/>
            <w:shd w:val="clear" w:color="auto" w:fill="auto"/>
          </w:tcPr>
          <w:p w14:paraId="2171D03D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878" w:type="dxa"/>
            <w:shd w:val="clear" w:color="auto" w:fill="auto"/>
          </w:tcPr>
          <w:p w14:paraId="264E82FD" w14:textId="77777777"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марка изделия, для занесения или группировки в спецификацию</w:t>
            </w:r>
          </w:p>
        </w:tc>
      </w:tr>
      <w:tr w:rsidR="00C2649E" w:rsidRPr="001A2D1F" w14:paraId="75A4FFC1" w14:textId="77777777" w:rsidTr="00C17D54">
        <w:trPr>
          <w:cantSplit/>
        </w:trPr>
        <w:tc>
          <w:tcPr>
            <w:tcW w:w="2461" w:type="dxa"/>
            <w:shd w:val="clear" w:color="auto" w:fill="auto"/>
          </w:tcPr>
          <w:p w14:paraId="07E93CF3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Exp_Gost</w:t>
            </w:r>
          </w:p>
        </w:tc>
        <w:tc>
          <w:tcPr>
            <w:tcW w:w="1572" w:type="dxa"/>
            <w:shd w:val="clear" w:color="auto" w:fill="auto"/>
          </w:tcPr>
          <w:p w14:paraId="19D3F3CC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878" w:type="dxa"/>
            <w:shd w:val="clear" w:color="auto" w:fill="auto"/>
          </w:tcPr>
          <w:p w14:paraId="733C9174" w14:textId="77777777"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нормативный документ на изделие (ГОСТ, ТУ и пр.)</w:t>
            </w:r>
          </w:p>
        </w:tc>
      </w:tr>
      <w:tr w:rsidR="00C2649E" w:rsidRPr="001A2D1F" w14:paraId="7B25FAE1" w14:textId="77777777" w:rsidTr="00C17D54">
        <w:trPr>
          <w:cantSplit/>
        </w:trPr>
        <w:tc>
          <w:tcPr>
            <w:tcW w:w="2461" w:type="dxa"/>
            <w:shd w:val="clear" w:color="auto" w:fill="auto"/>
          </w:tcPr>
          <w:p w14:paraId="55F48F9D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Exp_GlazedDoor</w:t>
            </w:r>
          </w:p>
        </w:tc>
        <w:tc>
          <w:tcPr>
            <w:tcW w:w="1572" w:type="dxa"/>
            <w:shd w:val="clear" w:color="auto" w:fill="auto"/>
          </w:tcPr>
          <w:p w14:paraId="223667A8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булевый</w:t>
            </w:r>
          </w:p>
        </w:tc>
        <w:tc>
          <w:tcPr>
            <w:tcW w:w="5878" w:type="dxa"/>
            <w:shd w:val="clear" w:color="auto" w:fill="auto"/>
          </w:tcPr>
          <w:p w14:paraId="1C3367E8" w14:textId="77777777"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Признак двери с остеклением</w:t>
            </w:r>
          </w:p>
        </w:tc>
      </w:tr>
      <w:tr w:rsidR="00C2649E" w:rsidRPr="001A2D1F" w14:paraId="281041C5" w14:textId="77777777" w:rsidTr="00C17D54">
        <w:trPr>
          <w:cantSplit/>
        </w:trPr>
        <w:tc>
          <w:tcPr>
            <w:tcW w:w="2461" w:type="dxa"/>
            <w:shd w:val="clear" w:color="auto" w:fill="auto"/>
          </w:tcPr>
          <w:p w14:paraId="7B169481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Exp_OperationType</w:t>
            </w:r>
          </w:p>
        </w:tc>
        <w:tc>
          <w:tcPr>
            <w:tcW w:w="1572" w:type="dxa"/>
            <w:shd w:val="clear" w:color="auto" w:fill="auto"/>
          </w:tcPr>
          <w:p w14:paraId="2C4C01FD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878" w:type="dxa"/>
            <w:shd w:val="clear" w:color="auto" w:fill="auto"/>
          </w:tcPr>
          <w:p w14:paraId="7AF51AC0" w14:textId="77777777"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тип открывания двери в соответствии с Приложением А настоящего документа.</w:t>
            </w:r>
          </w:p>
        </w:tc>
      </w:tr>
    </w:tbl>
    <w:p w14:paraId="12B7EC86" w14:textId="77777777" w:rsidR="00C2649E" w:rsidRPr="001A2D1F" w:rsidRDefault="00A56A53">
      <w:pPr>
        <w:rPr>
          <w:rFonts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color w:val="000000" w:themeColor="text1"/>
          <w:szCs w:val="24"/>
        </w:rPr>
        <w:t xml:space="preserve">Набор 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  <w:lang w:val="en-US"/>
        </w:rPr>
        <w:t>Qto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</w:rPr>
        <w:t>_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  <w:lang w:val="en-US"/>
        </w:rPr>
        <w:t>DoorBaseQuantities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</w:rPr>
        <w:t xml:space="preserve">, содержащий геометрические параметры, должен выгружаться в файл 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  <w:lang w:val="en-US"/>
        </w:rPr>
        <w:t>IFC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</w:rPr>
        <w:t xml:space="preserve"> автоматически (после экспорта необходимо проверять).</w:t>
      </w:r>
    </w:p>
    <w:p w14:paraId="34F98EDF" w14:textId="77777777" w:rsidR="00C2649E" w:rsidRPr="001A2D1F" w:rsidRDefault="00C2649E">
      <w:pPr>
        <w:rPr>
          <w:rFonts w:cs="Times New Roman"/>
          <w:color w:val="000000" w:themeColor="text1"/>
          <w:szCs w:val="24"/>
        </w:rPr>
      </w:pPr>
    </w:p>
    <w:p w14:paraId="64EAD1B5" w14:textId="77777777" w:rsidR="00C2649E" w:rsidRPr="001A2D1F" w:rsidRDefault="00A56A53">
      <w:pPr>
        <w:jc w:val="right"/>
        <w:rPr>
          <w:rFonts w:cs="Times New Roman"/>
          <w:color w:val="000000" w:themeColor="text1"/>
          <w:szCs w:val="24"/>
        </w:rPr>
      </w:pPr>
      <w:bookmarkStart w:id="206" w:name="_Ref85121230"/>
      <w:r w:rsidRPr="001A2D1F">
        <w:rPr>
          <w:rFonts w:eastAsiaTheme="minorEastAsia" w:cs="Times New Roman"/>
          <w:color w:val="000000" w:themeColor="text1"/>
          <w:szCs w:val="24"/>
        </w:rPr>
        <w:t xml:space="preserve">Таблица </w:t>
      </w:r>
      <w:r w:rsidR="0085372D" w:rsidRPr="001A2D1F">
        <w:rPr>
          <w:rFonts w:cs="Times New Roman"/>
          <w:color w:val="000000" w:themeColor="text1"/>
          <w:szCs w:val="24"/>
        </w:rPr>
        <w:fldChar w:fldCharType="begin"/>
      </w:r>
      <w:r w:rsidRPr="001A2D1F">
        <w:rPr>
          <w:rFonts w:eastAsia="Arial" w:cs="Times New Roman"/>
          <w:color w:val="000000" w:themeColor="text1"/>
          <w:szCs w:val="24"/>
        </w:rPr>
        <w:instrText>STYLEREF 3 \s</w:instrText>
      </w:r>
      <w:r w:rsidR="0085372D" w:rsidRPr="001A2D1F">
        <w:rPr>
          <w:rFonts w:eastAsia="Arial" w:cs="Times New Roman"/>
          <w:color w:val="000000" w:themeColor="text1"/>
          <w:szCs w:val="24"/>
        </w:rPr>
        <w:fldChar w:fldCharType="separate"/>
      </w:r>
      <w:r w:rsidRPr="001A2D1F">
        <w:rPr>
          <w:rFonts w:eastAsiaTheme="minorEastAsia" w:cs="Times New Roman"/>
          <w:color w:val="000000" w:themeColor="text1"/>
          <w:szCs w:val="24"/>
        </w:rPr>
        <w:t>4.1.2</w:t>
      </w:r>
      <w:r w:rsidR="0085372D" w:rsidRPr="001A2D1F">
        <w:rPr>
          <w:rFonts w:eastAsia="Arial" w:cs="Times New Roman"/>
          <w:color w:val="000000" w:themeColor="text1"/>
          <w:szCs w:val="24"/>
        </w:rPr>
        <w:fldChar w:fldCharType="end"/>
      </w:r>
      <w:r w:rsidRPr="001A2D1F">
        <w:rPr>
          <w:rFonts w:eastAsiaTheme="minorEastAsia" w:cs="Times New Roman"/>
          <w:color w:val="000000" w:themeColor="text1"/>
          <w:szCs w:val="24"/>
        </w:rPr>
        <w:t>.</w:t>
      </w:r>
      <w:r w:rsidR="0085372D" w:rsidRPr="001A2D1F">
        <w:rPr>
          <w:rFonts w:eastAsiaTheme="minorEastAsia" w:cs="Times New Roman"/>
          <w:color w:val="000000" w:themeColor="text1"/>
          <w:szCs w:val="24"/>
        </w:rPr>
        <w:fldChar w:fldCharType="begin"/>
      </w:r>
      <w:r w:rsidRPr="001A2D1F">
        <w:rPr>
          <w:rFonts w:eastAsia="Arial" w:cs="Times New Roman"/>
          <w:color w:val="000000" w:themeColor="text1"/>
          <w:szCs w:val="24"/>
        </w:rPr>
        <w:instrText xml:space="preserve"> SEQ Таблица \* ARABIC </w:instrText>
      </w:r>
      <w:r w:rsidR="0085372D" w:rsidRPr="001A2D1F">
        <w:rPr>
          <w:rFonts w:eastAsia="Arial" w:cs="Times New Roman"/>
          <w:color w:val="000000" w:themeColor="text1"/>
          <w:szCs w:val="24"/>
        </w:rPr>
        <w:fldChar w:fldCharType="separate"/>
      </w:r>
      <w:r w:rsidRPr="001A2D1F">
        <w:rPr>
          <w:rFonts w:eastAsia="Arial" w:cs="Times New Roman"/>
          <w:color w:val="000000" w:themeColor="text1"/>
          <w:szCs w:val="24"/>
        </w:rPr>
        <w:t>21</w:t>
      </w:r>
      <w:r w:rsidR="0085372D" w:rsidRPr="001A2D1F">
        <w:rPr>
          <w:rFonts w:eastAsia="Arial" w:cs="Times New Roman"/>
          <w:color w:val="000000" w:themeColor="text1"/>
          <w:szCs w:val="24"/>
        </w:rPr>
        <w:fldChar w:fldCharType="end"/>
      </w:r>
      <w:bookmarkEnd w:id="206"/>
      <w:r w:rsidRPr="001A2D1F">
        <w:rPr>
          <w:rFonts w:eastAsiaTheme="minorEastAsia" w:cs="Times New Roman"/>
          <w:color w:val="000000" w:themeColor="text1"/>
          <w:szCs w:val="24"/>
        </w:rPr>
        <w:t xml:space="preserve"> Параметры окон</w:t>
      </w:r>
    </w:p>
    <w:tbl>
      <w:tblPr>
        <w:tblW w:w="991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461"/>
        <w:gridCol w:w="1572"/>
        <w:gridCol w:w="5878"/>
      </w:tblGrid>
      <w:tr w:rsidR="00C2649E" w:rsidRPr="001A2D1F" w14:paraId="72E4DD60" w14:textId="77777777" w:rsidTr="00C17D54">
        <w:trPr>
          <w:cantSplit/>
        </w:trPr>
        <w:tc>
          <w:tcPr>
            <w:tcW w:w="9911" w:type="dxa"/>
            <w:gridSpan w:val="3"/>
            <w:shd w:val="clear" w:color="auto" w:fill="auto"/>
          </w:tcPr>
          <w:p w14:paraId="1F7BFEA6" w14:textId="77777777"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При выгрузке цифровых информационных моделей в формат IFC указанные параметры должны выгружаться объектами классов: </w:t>
            </w: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IfcWindow</w:t>
            </w:r>
          </w:p>
        </w:tc>
      </w:tr>
      <w:tr w:rsidR="00C2649E" w:rsidRPr="001A2D1F" w14:paraId="787EC878" w14:textId="77777777" w:rsidTr="00C17D54">
        <w:trPr>
          <w:cantSplit/>
        </w:trPr>
        <w:tc>
          <w:tcPr>
            <w:tcW w:w="2461" w:type="dxa"/>
            <w:shd w:val="clear" w:color="auto" w:fill="auto"/>
            <w:vAlign w:val="center"/>
          </w:tcPr>
          <w:p w14:paraId="510D991F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Имя параметра IFC</w:t>
            </w:r>
          </w:p>
        </w:tc>
        <w:tc>
          <w:tcPr>
            <w:tcW w:w="1572" w:type="dxa"/>
            <w:shd w:val="clear" w:color="auto" w:fill="auto"/>
            <w:vAlign w:val="center"/>
          </w:tcPr>
          <w:p w14:paraId="11B80DCF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Тип</w:t>
            </w:r>
          </w:p>
        </w:tc>
        <w:tc>
          <w:tcPr>
            <w:tcW w:w="5878" w:type="dxa"/>
            <w:shd w:val="clear" w:color="auto" w:fill="auto"/>
            <w:vAlign w:val="center"/>
          </w:tcPr>
          <w:p w14:paraId="5CF685FB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Примечание</w:t>
            </w:r>
          </w:p>
        </w:tc>
      </w:tr>
      <w:tr w:rsidR="00C2649E" w:rsidRPr="001A2D1F" w14:paraId="7B2C82ED" w14:textId="77777777" w:rsidTr="00C17D54">
        <w:trPr>
          <w:cantSplit/>
        </w:trPr>
        <w:tc>
          <w:tcPr>
            <w:tcW w:w="9911" w:type="dxa"/>
            <w:gridSpan w:val="3"/>
            <w:shd w:val="clear" w:color="auto" w:fill="auto"/>
            <w:vAlign w:val="center"/>
          </w:tcPr>
          <w:p w14:paraId="32DD9F14" w14:textId="77777777" w:rsidR="00C2649E" w:rsidRPr="001A2D1F" w:rsidRDefault="00A56A53">
            <w:pPr>
              <w:keepLines/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Набор: </w:t>
            </w: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Pset_WindowCommon</w:t>
            </w:r>
          </w:p>
        </w:tc>
      </w:tr>
      <w:tr w:rsidR="00C2649E" w:rsidRPr="001A2D1F" w14:paraId="64E3A569" w14:textId="77777777" w:rsidTr="00C17D54">
        <w:trPr>
          <w:cantSplit/>
        </w:trPr>
        <w:tc>
          <w:tcPr>
            <w:tcW w:w="2461" w:type="dxa"/>
            <w:shd w:val="clear" w:color="auto" w:fill="auto"/>
          </w:tcPr>
          <w:p w14:paraId="75A7B4EE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IsExternal</w:t>
            </w:r>
          </w:p>
        </w:tc>
        <w:tc>
          <w:tcPr>
            <w:tcW w:w="1572" w:type="dxa"/>
            <w:shd w:val="clear" w:color="auto" w:fill="auto"/>
          </w:tcPr>
          <w:p w14:paraId="3DD511F6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булевый</w:t>
            </w:r>
          </w:p>
        </w:tc>
        <w:tc>
          <w:tcPr>
            <w:tcW w:w="5878" w:type="dxa"/>
            <w:shd w:val="clear" w:color="auto" w:fill="auto"/>
          </w:tcPr>
          <w:p w14:paraId="321EDBD1" w14:textId="77777777"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Признак элемента, расположенного снаружи здания</w:t>
            </w:r>
          </w:p>
        </w:tc>
      </w:tr>
      <w:tr w:rsidR="00C2649E" w:rsidRPr="001A2D1F" w14:paraId="155D01EE" w14:textId="77777777" w:rsidTr="00C17D54">
        <w:trPr>
          <w:cantSplit/>
        </w:trPr>
        <w:tc>
          <w:tcPr>
            <w:tcW w:w="9911" w:type="dxa"/>
            <w:gridSpan w:val="3"/>
            <w:shd w:val="clear" w:color="auto" w:fill="auto"/>
            <w:vAlign w:val="center"/>
          </w:tcPr>
          <w:p w14:paraId="0C4D87BC" w14:textId="77777777" w:rsidR="00C2649E" w:rsidRPr="001A2D1F" w:rsidRDefault="00A56A53">
            <w:pPr>
              <w:keepLines/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Набор: </w:t>
            </w: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ExpCheck_Window</w:t>
            </w:r>
          </w:p>
        </w:tc>
      </w:tr>
      <w:tr w:rsidR="00C2649E" w:rsidRPr="001A2D1F" w14:paraId="3F89995E" w14:textId="77777777" w:rsidTr="00C17D54">
        <w:trPr>
          <w:cantSplit/>
        </w:trPr>
        <w:tc>
          <w:tcPr>
            <w:tcW w:w="2461" w:type="dxa"/>
            <w:shd w:val="clear" w:color="auto" w:fill="auto"/>
          </w:tcPr>
          <w:p w14:paraId="2C1FB7A4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Exp_Name</w:t>
            </w:r>
          </w:p>
        </w:tc>
        <w:tc>
          <w:tcPr>
            <w:tcW w:w="1572" w:type="dxa"/>
            <w:shd w:val="clear" w:color="auto" w:fill="auto"/>
          </w:tcPr>
          <w:p w14:paraId="57D4E08C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878" w:type="dxa"/>
            <w:shd w:val="clear" w:color="auto" w:fill="auto"/>
          </w:tcPr>
          <w:p w14:paraId="1CB75020" w14:textId="77777777"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наименование элемента</w:t>
            </w:r>
          </w:p>
        </w:tc>
      </w:tr>
      <w:tr w:rsidR="00C2649E" w:rsidRPr="001A2D1F" w14:paraId="4488DA7A" w14:textId="77777777" w:rsidTr="00C17D54">
        <w:trPr>
          <w:cantSplit/>
        </w:trPr>
        <w:tc>
          <w:tcPr>
            <w:tcW w:w="2461" w:type="dxa"/>
            <w:shd w:val="clear" w:color="auto" w:fill="auto"/>
          </w:tcPr>
          <w:p w14:paraId="1CCD7867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lastRenderedPageBreak/>
              <w:t>Exp_Position</w:t>
            </w:r>
          </w:p>
        </w:tc>
        <w:tc>
          <w:tcPr>
            <w:tcW w:w="1572" w:type="dxa"/>
            <w:shd w:val="clear" w:color="auto" w:fill="auto"/>
          </w:tcPr>
          <w:p w14:paraId="1190C550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878" w:type="dxa"/>
            <w:shd w:val="clear" w:color="auto" w:fill="auto"/>
          </w:tcPr>
          <w:p w14:paraId="79EE42E2" w14:textId="77777777"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марка изделия, для занесения или группировки в спецификацию</w:t>
            </w:r>
          </w:p>
        </w:tc>
      </w:tr>
      <w:tr w:rsidR="00C2649E" w:rsidRPr="001A2D1F" w14:paraId="640CAE14" w14:textId="77777777" w:rsidTr="00C17D54">
        <w:trPr>
          <w:cantSplit/>
        </w:trPr>
        <w:tc>
          <w:tcPr>
            <w:tcW w:w="2461" w:type="dxa"/>
            <w:shd w:val="clear" w:color="auto" w:fill="auto"/>
          </w:tcPr>
          <w:p w14:paraId="51325642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Exp_Gost</w:t>
            </w:r>
          </w:p>
        </w:tc>
        <w:tc>
          <w:tcPr>
            <w:tcW w:w="1572" w:type="dxa"/>
            <w:shd w:val="clear" w:color="auto" w:fill="auto"/>
          </w:tcPr>
          <w:p w14:paraId="1323F6F3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878" w:type="dxa"/>
            <w:shd w:val="clear" w:color="auto" w:fill="auto"/>
          </w:tcPr>
          <w:p w14:paraId="65C57B00" w14:textId="77777777"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нормативный документ на изделие (ГОСТ, ТУ и пр.)</w:t>
            </w:r>
          </w:p>
        </w:tc>
      </w:tr>
      <w:tr w:rsidR="00C2649E" w:rsidRPr="001A2D1F" w14:paraId="6640A59D" w14:textId="77777777" w:rsidTr="00C17D54">
        <w:trPr>
          <w:cantSplit/>
        </w:trPr>
        <w:tc>
          <w:tcPr>
            <w:tcW w:w="2461" w:type="dxa"/>
            <w:shd w:val="clear" w:color="auto" w:fill="auto"/>
          </w:tcPr>
          <w:p w14:paraId="557F1180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Exp_ConstructionType</w:t>
            </w:r>
          </w:p>
        </w:tc>
        <w:tc>
          <w:tcPr>
            <w:tcW w:w="1572" w:type="dxa"/>
            <w:shd w:val="clear" w:color="auto" w:fill="auto"/>
          </w:tcPr>
          <w:p w14:paraId="06CF4C59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878" w:type="dxa"/>
            <w:shd w:val="clear" w:color="auto" w:fill="auto"/>
          </w:tcPr>
          <w:p w14:paraId="59B09493" w14:textId="77777777"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тип материала конструкции окна. Значение выбирается из списка: - Алюминий, - Высококачественная сталь, - Сталь, - Дерево, - Дерево-алюминий, - Пластик, - Пользовательское значение, - Не определено</w:t>
            </w:r>
          </w:p>
        </w:tc>
      </w:tr>
      <w:tr w:rsidR="00C2649E" w:rsidRPr="001A2D1F" w14:paraId="557B5D3C" w14:textId="77777777" w:rsidTr="00C17D54">
        <w:trPr>
          <w:cantSplit/>
        </w:trPr>
        <w:tc>
          <w:tcPr>
            <w:tcW w:w="2461" w:type="dxa"/>
            <w:shd w:val="clear" w:color="auto" w:fill="auto"/>
          </w:tcPr>
          <w:p w14:paraId="591E6C8C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Exp_PartitioningType</w:t>
            </w:r>
          </w:p>
        </w:tc>
        <w:tc>
          <w:tcPr>
            <w:tcW w:w="1572" w:type="dxa"/>
            <w:shd w:val="clear" w:color="auto" w:fill="auto"/>
          </w:tcPr>
          <w:p w14:paraId="7F372201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878" w:type="dxa"/>
            <w:shd w:val="clear" w:color="auto" w:fill="auto"/>
          </w:tcPr>
          <w:p w14:paraId="012076D4" w14:textId="77777777"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тип створок окна. Значение принимается из Приложения Б настоящего документа</w:t>
            </w:r>
          </w:p>
        </w:tc>
      </w:tr>
    </w:tbl>
    <w:p w14:paraId="78B4A5CE" w14:textId="77777777" w:rsidR="00C2649E" w:rsidRPr="001A2D1F" w:rsidRDefault="00A56A53">
      <w:pPr>
        <w:rPr>
          <w:rFonts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color w:val="000000" w:themeColor="text1"/>
          <w:szCs w:val="24"/>
        </w:rPr>
        <w:t xml:space="preserve">Набор 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  <w:lang w:val="en-US"/>
        </w:rPr>
        <w:t>Qto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</w:rPr>
        <w:t>_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  <w:lang w:val="en-US"/>
        </w:rPr>
        <w:t>WindowBaseQuantities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</w:rPr>
        <w:t xml:space="preserve">, содержащий геометрические параметры, должен выгружаться в файл 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  <w:lang w:val="en-US"/>
        </w:rPr>
        <w:t>IFC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</w:rPr>
        <w:t xml:space="preserve"> автоматически (после экспорта необходимо проверять).</w:t>
      </w:r>
    </w:p>
    <w:p w14:paraId="4549C16D" w14:textId="77777777" w:rsidR="00C2649E" w:rsidRPr="001A2D1F" w:rsidRDefault="00A56A53">
      <w:pPr>
        <w:pStyle w:val="17"/>
        <w:rPr>
          <w:color w:val="000000" w:themeColor="text1"/>
        </w:rPr>
      </w:pPr>
      <w:bookmarkStart w:id="207" w:name="_Ref85121240"/>
      <w:r w:rsidRPr="001A2D1F">
        <w:rPr>
          <w:rFonts w:eastAsiaTheme="minorEastAsia"/>
          <w:color w:val="000000" w:themeColor="text1"/>
          <w:lang w:val="ru-RU"/>
        </w:rPr>
        <w:t xml:space="preserve">Таблица </w:t>
      </w:r>
      <w:r w:rsidR="0085372D" w:rsidRPr="001A2D1F">
        <w:rPr>
          <w:color w:val="000000" w:themeColor="text1"/>
        </w:rPr>
        <w:fldChar w:fldCharType="begin"/>
      </w:r>
      <w:r w:rsidRPr="001A2D1F">
        <w:rPr>
          <w:rFonts w:eastAsia="Arial"/>
          <w:color w:val="000000" w:themeColor="text1"/>
          <w:lang w:val="ru-RU"/>
        </w:rPr>
        <w:instrText>STYLEREF 3 \s</w:instrText>
      </w:r>
      <w:r w:rsidR="0085372D" w:rsidRPr="001A2D1F">
        <w:rPr>
          <w:rFonts w:eastAsia="Arial"/>
          <w:color w:val="000000" w:themeColor="text1"/>
          <w:lang w:val="ru-RU"/>
        </w:rPr>
        <w:fldChar w:fldCharType="separate"/>
      </w:r>
      <w:r w:rsidRPr="001A2D1F">
        <w:rPr>
          <w:rFonts w:eastAsiaTheme="minorEastAsia"/>
          <w:color w:val="000000" w:themeColor="text1"/>
          <w:lang w:val="ru-RU"/>
        </w:rPr>
        <w:t>4.1.2</w:t>
      </w:r>
      <w:r w:rsidR="0085372D" w:rsidRPr="001A2D1F">
        <w:rPr>
          <w:rFonts w:eastAsia="Arial"/>
          <w:color w:val="000000" w:themeColor="text1"/>
          <w:lang w:val="ru-RU"/>
        </w:rPr>
        <w:fldChar w:fldCharType="end"/>
      </w:r>
      <w:r w:rsidRPr="001A2D1F">
        <w:rPr>
          <w:rFonts w:eastAsiaTheme="minorEastAsia"/>
          <w:color w:val="000000" w:themeColor="text1"/>
          <w:lang w:val="ru-RU"/>
        </w:rPr>
        <w:t>.</w:t>
      </w:r>
      <w:r w:rsidR="0085372D" w:rsidRPr="001A2D1F">
        <w:rPr>
          <w:rFonts w:eastAsiaTheme="minorEastAsia"/>
          <w:color w:val="000000" w:themeColor="text1"/>
          <w:lang w:val="ru-RU"/>
        </w:rPr>
        <w:fldChar w:fldCharType="begin"/>
      </w:r>
      <w:r w:rsidRPr="001A2D1F">
        <w:rPr>
          <w:rFonts w:eastAsia="Arial"/>
          <w:color w:val="000000" w:themeColor="text1"/>
          <w:lang w:val="ru-RU"/>
        </w:rPr>
        <w:instrText xml:space="preserve"> SEQ Таблица \* ARABIC </w:instrText>
      </w:r>
      <w:r w:rsidR="0085372D" w:rsidRPr="001A2D1F">
        <w:rPr>
          <w:rFonts w:eastAsia="Arial"/>
          <w:color w:val="000000" w:themeColor="text1"/>
          <w:lang w:val="ru-RU"/>
        </w:rPr>
        <w:fldChar w:fldCharType="separate"/>
      </w:r>
      <w:r w:rsidRPr="001A2D1F">
        <w:rPr>
          <w:rFonts w:eastAsia="Arial"/>
          <w:color w:val="000000" w:themeColor="text1"/>
          <w:lang w:val="ru-RU"/>
        </w:rPr>
        <w:t>22</w:t>
      </w:r>
      <w:r w:rsidR="0085372D" w:rsidRPr="001A2D1F">
        <w:rPr>
          <w:rFonts w:eastAsia="Arial"/>
          <w:color w:val="000000" w:themeColor="text1"/>
          <w:lang w:val="ru-RU"/>
        </w:rPr>
        <w:fldChar w:fldCharType="end"/>
      </w:r>
      <w:bookmarkEnd w:id="207"/>
      <w:r w:rsidRPr="001A2D1F">
        <w:rPr>
          <w:rFonts w:eastAsiaTheme="minorEastAsia"/>
          <w:color w:val="000000" w:themeColor="text1"/>
        </w:rPr>
        <w:t xml:space="preserve"> </w:t>
      </w:r>
      <w:r w:rsidRPr="001A2D1F">
        <w:rPr>
          <w:rFonts w:eastAsiaTheme="minorEastAsia"/>
          <w:color w:val="000000" w:themeColor="text1"/>
          <w:lang w:val="ru-RU"/>
        </w:rPr>
        <w:t>Параметры лестниц</w:t>
      </w:r>
    </w:p>
    <w:tbl>
      <w:tblPr>
        <w:tblW w:w="991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476"/>
        <w:gridCol w:w="1788"/>
        <w:gridCol w:w="5647"/>
      </w:tblGrid>
      <w:tr w:rsidR="00C2649E" w:rsidRPr="001A2D1F" w14:paraId="25339E0C" w14:textId="77777777" w:rsidTr="00C17D54">
        <w:trPr>
          <w:cantSplit/>
        </w:trPr>
        <w:tc>
          <w:tcPr>
            <w:tcW w:w="9911" w:type="dxa"/>
            <w:gridSpan w:val="3"/>
            <w:shd w:val="clear" w:color="auto" w:fill="auto"/>
          </w:tcPr>
          <w:p w14:paraId="398E5A86" w14:textId="77777777"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При выгрузке цифровых информационных моделей в формат IFC указанные параметры должны выгружаться объектами классов: </w:t>
            </w: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IfcStair</w:t>
            </w:r>
          </w:p>
        </w:tc>
      </w:tr>
      <w:tr w:rsidR="00C2649E" w:rsidRPr="001A2D1F" w14:paraId="35741B1B" w14:textId="77777777" w:rsidTr="00C17D54">
        <w:trPr>
          <w:cantSplit/>
        </w:trPr>
        <w:tc>
          <w:tcPr>
            <w:tcW w:w="2476" w:type="dxa"/>
            <w:shd w:val="clear" w:color="auto" w:fill="auto"/>
            <w:vAlign w:val="center"/>
          </w:tcPr>
          <w:p w14:paraId="48430441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Имя параметра IFC</w:t>
            </w:r>
          </w:p>
        </w:tc>
        <w:tc>
          <w:tcPr>
            <w:tcW w:w="1788" w:type="dxa"/>
            <w:shd w:val="clear" w:color="auto" w:fill="auto"/>
            <w:vAlign w:val="center"/>
          </w:tcPr>
          <w:p w14:paraId="4E071FE8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Тип</w:t>
            </w:r>
          </w:p>
        </w:tc>
        <w:tc>
          <w:tcPr>
            <w:tcW w:w="5647" w:type="dxa"/>
            <w:shd w:val="clear" w:color="auto" w:fill="auto"/>
            <w:vAlign w:val="center"/>
          </w:tcPr>
          <w:p w14:paraId="025FEF83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Примечание</w:t>
            </w:r>
          </w:p>
        </w:tc>
      </w:tr>
      <w:tr w:rsidR="00C2649E" w:rsidRPr="001A2D1F" w14:paraId="43B61724" w14:textId="77777777" w:rsidTr="00C17D54">
        <w:trPr>
          <w:cantSplit/>
        </w:trPr>
        <w:tc>
          <w:tcPr>
            <w:tcW w:w="9911" w:type="dxa"/>
            <w:gridSpan w:val="3"/>
            <w:shd w:val="clear" w:color="auto" w:fill="auto"/>
            <w:vAlign w:val="center"/>
          </w:tcPr>
          <w:p w14:paraId="42409C39" w14:textId="77777777" w:rsidR="00C2649E" w:rsidRPr="001A2D1F" w:rsidRDefault="00A56A53">
            <w:pPr>
              <w:keepLines/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Набор: </w:t>
            </w: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Pset_StairCommon</w:t>
            </w:r>
          </w:p>
        </w:tc>
      </w:tr>
      <w:tr w:rsidR="00C2649E" w:rsidRPr="001A2D1F" w14:paraId="676A2D77" w14:textId="77777777" w:rsidTr="00C17D54">
        <w:trPr>
          <w:cantSplit/>
        </w:trPr>
        <w:tc>
          <w:tcPr>
            <w:tcW w:w="2476" w:type="dxa"/>
            <w:shd w:val="clear" w:color="auto" w:fill="auto"/>
          </w:tcPr>
          <w:p w14:paraId="3BA29127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WaistThickness</w:t>
            </w:r>
          </w:p>
        </w:tc>
        <w:tc>
          <w:tcPr>
            <w:tcW w:w="1788" w:type="dxa"/>
            <w:shd w:val="clear" w:color="auto" w:fill="auto"/>
          </w:tcPr>
          <w:p w14:paraId="66A74D2C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вещественный</w:t>
            </w:r>
          </w:p>
        </w:tc>
        <w:tc>
          <w:tcPr>
            <w:tcW w:w="5647" w:type="dxa"/>
            <w:shd w:val="clear" w:color="auto" w:fill="auto"/>
          </w:tcPr>
          <w:p w14:paraId="3B48802E" w14:textId="77777777"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ширина лестничного марша, в мм</w:t>
            </w:r>
          </w:p>
        </w:tc>
      </w:tr>
      <w:tr w:rsidR="00C2649E" w:rsidRPr="001A2D1F" w14:paraId="361F2A8D" w14:textId="77777777" w:rsidTr="00C17D54">
        <w:trPr>
          <w:cantSplit/>
        </w:trPr>
        <w:tc>
          <w:tcPr>
            <w:tcW w:w="2476" w:type="dxa"/>
            <w:shd w:val="clear" w:color="auto" w:fill="auto"/>
          </w:tcPr>
          <w:p w14:paraId="6F5F1661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RiserHeight</w:t>
            </w:r>
          </w:p>
        </w:tc>
        <w:tc>
          <w:tcPr>
            <w:tcW w:w="1788" w:type="dxa"/>
            <w:shd w:val="clear" w:color="auto" w:fill="auto"/>
          </w:tcPr>
          <w:p w14:paraId="2DEA7383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вещественный</w:t>
            </w:r>
          </w:p>
        </w:tc>
        <w:tc>
          <w:tcPr>
            <w:tcW w:w="5647" w:type="dxa"/>
            <w:shd w:val="clear" w:color="auto" w:fill="auto"/>
          </w:tcPr>
          <w:p w14:paraId="165E2E33" w14:textId="77777777"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высота подступенков, в мм</w:t>
            </w:r>
          </w:p>
        </w:tc>
      </w:tr>
      <w:tr w:rsidR="00C2649E" w:rsidRPr="001A2D1F" w14:paraId="0451AC1B" w14:textId="77777777" w:rsidTr="00C17D54">
        <w:trPr>
          <w:cantSplit/>
        </w:trPr>
        <w:tc>
          <w:tcPr>
            <w:tcW w:w="2476" w:type="dxa"/>
            <w:shd w:val="clear" w:color="auto" w:fill="auto"/>
          </w:tcPr>
          <w:p w14:paraId="64B03CC3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TreadLength</w:t>
            </w:r>
          </w:p>
        </w:tc>
        <w:tc>
          <w:tcPr>
            <w:tcW w:w="1788" w:type="dxa"/>
            <w:shd w:val="clear" w:color="auto" w:fill="auto"/>
          </w:tcPr>
          <w:p w14:paraId="5817E100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вещественный</w:t>
            </w:r>
          </w:p>
        </w:tc>
        <w:tc>
          <w:tcPr>
            <w:tcW w:w="5647" w:type="dxa"/>
            <w:shd w:val="clear" w:color="auto" w:fill="auto"/>
          </w:tcPr>
          <w:p w14:paraId="271FA6E0" w14:textId="77777777"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глубина ступени, в мм</w:t>
            </w:r>
          </w:p>
        </w:tc>
      </w:tr>
      <w:tr w:rsidR="00C2649E" w:rsidRPr="001A2D1F" w14:paraId="6AFE6C19" w14:textId="77777777" w:rsidTr="00C17D54">
        <w:trPr>
          <w:cantSplit/>
        </w:trPr>
        <w:tc>
          <w:tcPr>
            <w:tcW w:w="2476" w:type="dxa"/>
            <w:shd w:val="clear" w:color="auto" w:fill="auto"/>
          </w:tcPr>
          <w:p w14:paraId="4C443B49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LoadBearing</w:t>
            </w:r>
          </w:p>
        </w:tc>
        <w:tc>
          <w:tcPr>
            <w:tcW w:w="1788" w:type="dxa"/>
            <w:shd w:val="clear" w:color="auto" w:fill="auto"/>
          </w:tcPr>
          <w:p w14:paraId="70A33130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булевый</w:t>
            </w:r>
          </w:p>
        </w:tc>
        <w:tc>
          <w:tcPr>
            <w:tcW w:w="5647" w:type="dxa"/>
            <w:shd w:val="clear" w:color="auto" w:fill="auto"/>
          </w:tcPr>
          <w:p w14:paraId="3FA2FE31" w14:textId="77777777" w:rsidR="00C2649E" w:rsidRPr="001A2D1F" w:rsidRDefault="00A56A53">
            <w:pPr>
              <w:pStyle w:val="aff2"/>
              <w:widowControl w:val="0"/>
              <w:spacing w:beforeAutospacing="0" w:afterAutospacing="0"/>
              <w:rPr>
                <w:color w:val="000000" w:themeColor="text1"/>
              </w:rPr>
            </w:pPr>
            <w:r w:rsidRPr="001A2D1F">
              <w:rPr>
                <w:i/>
                <w:color w:val="000000" w:themeColor="text1"/>
              </w:rPr>
              <w:t>Признак несущей (ИСТИНА) или ненесущей (ЛОЖЬ) конструкции</w:t>
            </w:r>
            <w:r w:rsidRPr="001A2D1F">
              <w:rPr>
                <w:i/>
                <w:iCs/>
                <w:color w:val="000000" w:themeColor="text1"/>
              </w:rPr>
              <w:t>, всегда ИСТИНА</w:t>
            </w:r>
          </w:p>
        </w:tc>
      </w:tr>
      <w:tr w:rsidR="00C2649E" w:rsidRPr="001A2D1F" w14:paraId="05F568C4" w14:textId="77777777" w:rsidTr="00C17D54">
        <w:trPr>
          <w:cantSplit/>
        </w:trPr>
        <w:tc>
          <w:tcPr>
            <w:tcW w:w="2476" w:type="dxa"/>
            <w:shd w:val="clear" w:color="auto" w:fill="auto"/>
          </w:tcPr>
          <w:p w14:paraId="3D85F42B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IsExternal</w:t>
            </w:r>
          </w:p>
        </w:tc>
        <w:tc>
          <w:tcPr>
            <w:tcW w:w="1788" w:type="dxa"/>
            <w:shd w:val="clear" w:color="auto" w:fill="auto"/>
          </w:tcPr>
          <w:p w14:paraId="56F4DD7A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булевый</w:t>
            </w:r>
          </w:p>
        </w:tc>
        <w:tc>
          <w:tcPr>
            <w:tcW w:w="5647" w:type="dxa"/>
            <w:shd w:val="clear" w:color="auto" w:fill="auto"/>
          </w:tcPr>
          <w:p w14:paraId="0AE17295" w14:textId="77777777"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Признак элемента, расположенного снаружи здания</w:t>
            </w:r>
          </w:p>
        </w:tc>
      </w:tr>
      <w:tr w:rsidR="00C2649E" w:rsidRPr="001A2D1F" w14:paraId="2D9A5F7A" w14:textId="77777777" w:rsidTr="00C17D54">
        <w:trPr>
          <w:cantSplit/>
        </w:trPr>
        <w:tc>
          <w:tcPr>
            <w:tcW w:w="9911" w:type="dxa"/>
            <w:gridSpan w:val="3"/>
            <w:shd w:val="clear" w:color="auto" w:fill="auto"/>
            <w:vAlign w:val="center"/>
          </w:tcPr>
          <w:p w14:paraId="32C0E83E" w14:textId="77777777" w:rsidR="00C2649E" w:rsidRPr="001A2D1F" w:rsidRDefault="00A56A53">
            <w:pPr>
              <w:keepLines/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Набор: </w:t>
            </w: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ExpCheck_Stair</w:t>
            </w:r>
          </w:p>
        </w:tc>
      </w:tr>
      <w:tr w:rsidR="00C2649E" w:rsidRPr="001A2D1F" w14:paraId="7B0F7E27" w14:textId="77777777" w:rsidTr="00C17D54">
        <w:trPr>
          <w:cantSplit/>
        </w:trPr>
        <w:tc>
          <w:tcPr>
            <w:tcW w:w="2476" w:type="dxa"/>
            <w:shd w:val="clear" w:color="auto" w:fill="auto"/>
          </w:tcPr>
          <w:p w14:paraId="164D93B4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Exp_Name</w:t>
            </w:r>
          </w:p>
        </w:tc>
        <w:tc>
          <w:tcPr>
            <w:tcW w:w="1788" w:type="dxa"/>
            <w:shd w:val="clear" w:color="auto" w:fill="auto"/>
          </w:tcPr>
          <w:p w14:paraId="392825B3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647" w:type="dxa"/>
            <w:shd w:val="clear" w:color="auto" w:fill="auto"/>
          </w:tcPr>
          <w:p w14:paraId="543B1E8A" w14:textId="77777777"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наименование элемента</w:t>
            </w:r>
          </w:p>
        </w:tc>
      </w:tr>
      <w:tr w:rsidR="00C2649E" w:rsidRPr="001A2D1F" w14:paraId="550ED177" w14:textId="77777777" w:rsidTr="00C17D54">
        <w:trPr>
          <w:cantSplit/>
        </w:trPr>
        <w:tc>
          <w:tcPr>
            <w:tcW w:w="2476" w:type="dxa"/>
            <w:shd w:val="clear" w:color="auto" w:fill="auto"/>
          </w:tcPr>
          <w:p w14:paraId="1C679F32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Exp_Material</w:t>
            </w:r>
          </w:p>
        </w:tc>
        <w:tc>
          <w:tcPr>
            <w:tcW w:w="1788" w:type="dxa"/>
            <w:shd w:val="clear" w:color="auto" w:fill="auto"/>
          </w:tcPr>
          <w:p w14:paraId="4E5312E9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647" w:type="dxa"/>
            <w:shd w:val="clear" w:color="auto" w:fill="auto"/>
          </w:tcPr>
          <w:p w14:paraId="64095500" w14:textId="77777777" w:rsidR="00C2649E" w:rsidRPr="001A2D1F" w:rsidRDefault="00A56A53">
            <w:pPr>
              <w:keepLines/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наименование материала</w:t>
            </w:r>
          </w:p>
        </w:tc>
      </w:tr>
      <w:tr w:rsidR="00C2649E" w:rsidRPr="001A2D1F" w14:paraId="3EA56AAA" w14:textId="77777777" w:rsidTr="00C17D54">
        <w:trPr>
          <w:cantSplit/>
        </w:trPr>
        <w:tc>
          <w:tcPr>
            <w:tcW w:w="2476" w:type="dxa"/>
            <w:shd w:val="clear" w:color="auto" w:fill="auto"/>
          </w:tcPr>
          <w:p w14:paraId="3486B4B9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Exp_Position</w:t>
            </w:r>
          </w:p>
        </w:tc>
        <w:tc>
          <w:tcPr>
            <w:tcW w:w="1788" w:type="dxa"/>
            <w:shd w:val="clear" w:color="auto" w:fill="auto"/>
          </w:tcPr>
          <w:p w14:paraId="2ECFE5AA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647" w:type="dxa"/>
            <w:shd w:val="clear" w:color="auto" w:fill="auto"/>
          </w:tcPr>
          <w:p w14:paraId="78AA7708" w14:textId="77777777"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марка изделия, для занесения или группировки в спецификацию</w:t>
            </w:r>
          </w:p>
        </w:tc>
      </w:tr>
      <w:tr w:rsidR="00C2649E" w:rsidRPr="001A2D1F" w14:paraId="189614CA" w14:textId="77777777" w:rsidTr="00C17D54">
        <w:trPr>
          <w:cantSplit/>
        </w:trPr>
        <w:tc>
          <w:tcPr>
            <w:tcW w:w="2476" w:type="dxa"/>
            <w:shd w:val="clear" w:color="auto" w:fill="auto"/>
          </w:tcPr>
          <w:p w14:paraId="6AF9BFDE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Exp_Gost</w:t>
            </w:r>
          </w:p>
        </w:tc>
        <w:tc>
          <w:tcPr>
            <w:tcW w:w="1788" w:type="dxa"/>
            <w:shd w:val="clear" w:color="auto" w:fill="auto"/>
          </w:tcPr>
          <w:p w14:paraId="0A4285C3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647" w:type="dxa"/>
            <w:shd w:val="clear" w:color="auto" w:fill="auto"/>
          </w:tcPr>
          <w:p w14:paraId="351242B6" w14:textId="77777777"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нормативный документ на изделие (ГОСТ, ТУ и пр.)</w:t>
            </w:r>
          </w:p>
        </w:tc>
      </w:tr>
    </w:tbl>
    <w:p w14:paraId="50A84699" w14:textId="77777777" w:rsidR="00C2649E" w:rsidRPr="001A2D1F" w:rsidRDefault="00A56A53">
      <w:pPr>
        <w:rPr>
          <w:rFonts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color w:val="000000" w:themeColor="text1"/>
          <w:szCs w:val="24"/>
        </w:rPr>
        <w:t xml:space="preserve">Набор 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  <w:lang w:val="en-US"/>
        </w:rPr>
        <w:t>Qto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</w:rPr>
        <w:t>_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  <w:lang w:val="en-US"/>
        </w:rPr>
        <w:t>StairBaseQuantities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</w:rPr>
        <w:t xml:space="preserve">, содержащий геометрические параметры, должен выгружаться в файл 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  <w:lang w:val="en-US"/>
        </w:rPr>
        <w:t>IFC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</w:rPr>
        <w:t xml:space="preserve"> автоматически (после экспорта необходимо проверять).</w:t>
      </w:r>
    </w:p>
    <w:p w14:paraId="62A944C8" w14:textId="77777777" w:rsidR="00C2649E" w:rsidRPr="001A2D1F" w:rsidRDefault="00A56A53">
      <w:pPr>
        <w:pStyle w:val="17"/>
        <w:rPr>
          <w:color w:val="000000" w:themeColor="text1"/>
        </w:rPr>
      </w:pPr>
      <w:bookmarkStart w:id="208" w:name="_Ref85121249"/>
      <w:r w:rsidRPr="001A2D1F">
        <w:rPr>
          <w:rFonts w:eastAsiaTheme="minorEastAsia"/>
          <w:color w:val="000000" w:themeColor="text1"/>
          <w:lang w:val="ru-RU"/>
        </w:rPr>
        <w:t xml:space="preserve">Таблица </w:t>
      </w:r>
      <w:r w:rsidR="0085372D" w:rsidRPr="001A2D1F">
        <w:rPr>
          <w:color w:val="000000" w:themeColor="text1"/>
        </w:rPr>
        <w:fldChar w:fldCharType="begin"/>
      </w:r>
      <w:r w:rsidRPr="001A2D1F">
        <w:rPr>
          <w:rFonts w:eastAsia="Arial"/>
          <w:color w:val="000000" w:themeColor="text1"/>
          <w:lang w:val="ru-RU"/>
        </w:rPr>
        <w:instrText>STYLEREF 3 \s</w:instrText>
      </w:r>
      <w:r w:rsidR="0085372D" w:rsidRPr="001A2D1F">
        <w:rPr>
          <w:rFonts w:eastAsia="Arial"/>
          <w:color w:val="000000" w:themeColor="text1"/>
          <w:lang w:val="ru-RU"/>
        </w:rPr>
        <w:fldChar w:fldCharType="separate"/>
      </w:r>
      <w:r w:rsidRPr="001A2D1F">
        <w:rPr>
          <w:rFonts w:eastAsiaTheme="minorEastAsia"/>
          <w:color w:val="000000" w:themeColor="text1"/>
          <w:lang w:val="ru-RU"/>
        </w:rPr>
        <w:t>4.1.2</w:t>
      </w:r>
      <w:r w:rsidR="0085372D" w:rsidRPr="001A2D1F">
        <w:rPr>
          <w:rFonts w:eastAsia="Arial"/>
          <w:color w:val="000000" w:themeColor="text1"/>
          <w:lang w:val="ru-RU"/>
        </w:rPr>
        <w:fldChar w:fldCharType="end"/>
      </w:r>
      <w:r w:rsidRPr="001A2D1F">
        <w:rPr>
          <w:rFonts w:eastAsiaTheme="minorEastAsia"/>
          <w:color w:val="000000" w:themeColor="text1"/>
          <w:lang w:val="ru-RU"/>
        </w:rPr>
        <w:t>.</w:t>
      </w:r>
      <w:r w:rsidR="0085372D" w:rsidRPr="001A2D1F">
        <w:rPr>
          <w:rFonts w:eastAsiaTheme="minorEastAsia"/>
          <w:color w:val="000000" w:themeColor="text1"/>
          <w:lang w:val="ru-RU"/>
        </w:rPr>
        <w:fldChar w:fldCharType="begin"/>
      </w:r>
      <w:r w:rsidRPr="001A2D1F">
        <w:rPr>
          <w:rFonts w:eastAsia="Arial"/>
          <w:color w:val="000000" w:themeColor="text1"/>
          <w:lang w:val="ru-RU"/>
        </w:rPr>
        <w:instrText xml:space="preserve"> SEQ Таблица \* ARABIC </w:instrText>
      </w:r>
      <w:r w:rsidR="0085372D" w:rsidRPr="001A2D1F">
        <w:rPr>
          <w:rFonts w:eastAsia="Arial"/>
          <w:color w:val="000000" w:themeColor="text1"/>
          <w:lang w:val="ru-RU"/>
        </w:rPr>
        <w:fldChar w:fldCharType="separate"/>
      </w:r>
      <w:r w:rsidRPr="001A2D1F">
        <w:rPr>
          <w:rFonts w:eastAsia="Arial"/>
          <w:color w:val="000000" w:themeColor="text1"/>
          <w:lang w:val="ru-RU"/>
        </w:rPr>
        <w:t>23</w:t>
      </w:r>
      <w:r w:rsidR="0085372D" w:rsidRPr="001A2D1F">
        <w:rPr>
          <w:rFonts w:eastAsia="Arial"/>
          <w:color w:val="000000" w:themeColor="text1"/>
          <w:lang w:val="ru-RU"/>
        </w:rPr>
        <w:fldChar w:fldCharType="end"/>
      </w:r>
      <w:bookmarkEnd w:id="208"/>
      <w:r w:rsidRPr="001A2D1F">
        <w:rPr>
          <w:rFonts w:eastAsiaTheme="minorEastAsia"/>
          <w:color w:val="000000" w:themeColor="text1"/>
          <w:lang w:val="ru-RU"/>
        </w:rPr>
        <w:t xml:space="preserve"> Параметры лестничных маршей</w:t>
      </w:r>
    </w:p>
    <w:tbl>
      <w:tblPr>
        <w:tblW w:w="991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374"/>
        <w:gridCol w:w="1706"/>
        <w:gridCol w:w="5831"/>
      </w:tblGrid>
      <w:tr w:rsidR="00C2649E" w:rsidRPr="001A2D1F" w14:paraId="7F170641" w14:textId="77777777" w:rsidTr="00C17D54">
        <w:trPr>
          <w:cantSplit/>
        </w:trPr>
        <w:tc>
          <w:tcPr>
            <w:tcW w:w="9911" w:type="dxa"/>
            <w:gridSpan w:val="3"/>
            <w:shd w:val="clear" w:color="auto" w:fill="auto"/>
          </w:tcPr>
          <w:p w14:paraId="12C08766" w14:textId="77777777"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При выгрузке цифровых информационных моделей в формат IFC указанные параметры должны выгружаться объектами классов: </w:t>
            </w: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IfcStairFlight</w:t>
            </w:r>
          </w:p>
        </w:tc>
      </w:tr>
      <w:tr w:rsidR="00C2649E" w:rsidRPr="001A2D1F" w14:paraId="18C14959" w14:textId="77777777" w:rsidTr="00C17D54">
        <w:trPr>
          <w:cantSplit/>
        </w:trPr>
        <w:tc>
          <w:tcPr>
            <w:tcW w:w="2374" w:type="dxa"/>
            <w:shd w:val="clear" w:color="auto" w:fill="auto"/>
            <w:vAlign w:val="center"/>
          </w:tcPr>
          <w:p w14:paraId="3157E047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Имя параметра IFC</w:t>
            </w:r>
          </w:p>
        </w:tc>
        <w:tc>
          <w:tcPr>
            <w:tcW w:w="1706" w:type="dxa"/>
            <w:shd w:val="clear" w:color="auto" w:fill="auto"/>
            <w:vAlign w:val="center"/>
          </w:tcPr>
          <w:p w14:paraId="1343D697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Тип</w:t>
            </w:r>
          </w:p>
        </w:tc>
        <w:tc>
          <w:tcPr>
            <w:tcW w:w="5831" w:type="dxa"/>
            <w:shd w:val="clear" w:color="auto" w:fill="auto"/>
            <w:vAlign w:val="center"/>
          </w:tcPr>
          <w:p w14:paraId="2C8C2DAE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Примечание</w:t>
            </w:r>
          </w:p>
        </w:tc>
      </w:tr>
      <w:tr w:rsidR="00C2649E" w:rsidRPr="001A2D1F" w14:paraId="6F195944" w14:textId="77777777" w:rsidTr="00C17D54">
        <w:trPr>
          <w:cantSplit/>
        </w:trPr>
        <w:tc>
          <w:tcPr>
            <w:tcW w:w="9911" w:type="dxa"/>
            <w:gridSpan w:val="3"/>
            <w:shd w:val="clear" w:color="auto" w:fill="auto"/>
            <w:vAlign w:val="center"/>
          </w:tcPr>
          <w:p w14:paraId="4A27ACB4" w14:textId="77777777" w:rsidR="00C2649E" w:rsidRPr="001A2D1F" w:rsidRDefault="00A56A53">
            <w:pPr>
              <w:keepLines/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Набор: </w:t>
            </w: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Pset_StairFlightCommon</w:t>
            </w:r>
          </w:p>
        </w:tc>
      </w:tr>
      <w:tr w:rsidR="00C2649E" w:rsidRPr="001A2D1F" w14:paraId="07EF7651" w14:textId="77777777" w:rsidTr="00C17D54">
        <w:trPr>
          <w:cantSplit/>
        </w:trPr>
        <w:tc>
          <w:tcPr>
            <w:tcW w:w="2374" w:type="dxa"/>
            <w:shd w:val="clear" w:color="auto" w:fill="auto"/>
          </w:tcPr>
          <w:p w14:paraId="3A828AC7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RiserHeight</w:t>
            </w:r>
          </w:p>
        </w:tc>
        <w:tc>
          <w:tcPr>
            <w:tcW w:w="1706" w:type="dxa"/>
            <w:shd w:val="clear" w:color="auto" w:fill="auto"/>
          </w:tcPr>
          <w:p w14:paraId="3D12BE8C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вещественный</w:t>
            </w:r>
          </w:p>
        </w:tc>
        <w:tc>
          <w:tcPr>
            <w:tcW w:w="5831" w:type="dxa"/>
            <w:shd w:val="clear" w:color="auto" w:fill="auto"/>
          </w:tcPr>
          <w:p w14:paraId="1324DAED" w14:textId="77777777"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высота подступенков, в мм</w:t>
            </w:r>
          </w:p>
        </w:tc>
      </w:tr>
      <w:tr w:rsidR="00C2649E" w:rsidRPr="001A2D1F" w14:paraId="18F2A971" w14:textId="77777777" w:rsidTr="00C17D54">
        <w:trPr>
          <w:cantSplit/>
        </w:trPr>
        <w:tc>
          <w:tcPr>
            <w:tcW w:w="2374" w:type="dxa"/>
            <w:shd w:val="clear" w:color="auto" w:fill="auto"/>
          </w:tcPr>
          <w:p w14:paraId="089AA818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TreadLength</w:t>
            </w:r>
          </w:p>
        </w:tc>
        <w:tc>
          <w:tcPr>
            <w:tcW w:w="1706" w:type="dxa"/>
            <w:shd w:val="clear" w:color="auto" w:fill="auto"/>
          </w:tcPr>
          <w:p w14:paraId="302F49B5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вещественный</w:t>
            </w:r>
          </w:p>
        </w:tc>
        <w:tc>
          <w:tcPr>
            <w:tcW w:w="5831" w:type="dxa"/>
            <w:shd w:val="clear" w:color="auto" w:fill="auto"/>
          </w:tcPr>
          <w:p w14:paraId="212B65F2" w14:textId="77777777"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глубина ступени, в мм</w:t>
            </w:r>
          </w:p>
        </w:tc>
      </w:tr>
      <w:tr w:rsidR="00C2649E" w:rsidRPr="001A2D1F" w14:paraId="1B7BCB82" w14:textId="77777777" w:rsidTr="00C17D54">
        <w:trPr>
          <w:cantSplit/>
        </w:trPr>
        <w:tc>
          <w:tcPr>
            <w:tcW w:w="2374" w:type="dxa"/>
            <w:shd w:val="clear" w:color="auto" w:fill="auto"/>
          </w:tcPr>
          <w:p w14:paraId="305B1431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WaistThickness</w:t>
            </w:r>
          </w:p>
        </w:tc>
        <w:tc>
          <w:tcPr>
            <w:tcW w:w="1706" w:type="dxa"/>
            <w:shd w:val="clear" w:color="auto" w:fill="auto"/>
          </w:tcPr>
          <w:p w14:paraId="312261DC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вещественный</w:t>
            </w:r>
          </w:p>
        </w:tc>
        <w:tc>
          <w:tcPr>
            <w:tcW w:w="5831" w:type="dxa"/>
            <w:shd w:val="clear" w:color="auto" w:fill="auto"/>
          </w:tcPr>
          <w:p w14:paraId="0F110865" w14:textId="77777777"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ширина лестничного марша, в мм</w:t>
            </w:r>
          </w:p>
        </w:tc>
      </w:tr>
      <w:tr w:rsidR="00C2649E" w:rsidRPr="001A2D1F" w14:paraId="58967C5B" w14:textId="77777777" w:rsidTr="00C17D54">
        <w:trPr>
          <w:cantSplit/>
        </w:trPr>
        <w:tc>
          <w:tcPr>
            <w:tcW w:w="2374" w:type="dxa"/>
            <w:shd w:val="clear" w:color="auto" w:fill="auto"/>
          </w:tcPr>
          <w:p w14:paraId="773AF245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LoadBearing</w:t>
            </w:r>
          </w:p>
        </w:tc>
        <w:tc>
          <w:tcPr>
            <w:tcW w:w="1706" w:type="dxa"/>
            <w:shd w:val="clear" w:color="auto" w:fill="auto"/>
          </w:tcPr>
          <w:p w14:paraId="2B6D3C2D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булевый</w:t>
            </w:r>
          </w:p>
        </w:tc>
        <w:tc>
          <w:tcPr>
            <w:tcW w:w="5831" w:type="dxa"/>
            <w:shd w:val="clear" w:color="auto" w:fill="auto"/>
          </w:tcPr>
          <w:p w14:paraId="18AA4E9C" w14:textId="77777777"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Признак несущей (ИСТИНА) или ненесущей (ЛОЖЬ) конструкции,</w:t>
            </w:r>
            <w:r w:rsidRPr="001A2D1F">
              <w:rPr>
                <w:rFonts w:cs="Times New Roman"/>
                <w:i/>
                <w:iCs/>
                <w:color w:val="000000" w:themeColor="text1"/>
                <w:szCs w:val="24"/>
              </w:rPr>
              <w:t xml:space="preserve"> всегда ИСТИНА</w:t>
            </w:r>
          </w:p>
        </w:tc>
      </w:tr>
      <w:tr w:rsidR="00C2649E" w:rsidRPr="001A2D1F" w14:paraId="2A42B064" w14:textId="77777777" w:rsidTr="00C17D54">
        <w:trPr>
          <w:cantSplit/>
        </w:trPr>
        <w:tc>
          <w:tcPr>
            <w:tcW w:w="2374" w:type="dxa"/>
            <w:shd w:val="clear" w:color="auto" w:fill="auto"/>
          </w:tcPr>
          <w:p w14:paraId="202D860D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lastRenderedPageBreak/>
              <w:t>IsExternal</w:t>
            </w:r>
          </w:p>
        </w:tc>
        <w:tc>
          <w:tcPr>
            <w:tcW w:w="1706" w:type="dxa"/>
            <w:shd w:val="clear" w:color="auto" w:fill="auto"/>
          </w:tcPr>
          <w:p w14:paraId="0D7C7625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булевый</w:t>
            </w:r>
          </w:p>
        </w:tc>
        <w:tc>
          <w:tcPr>
            <w:tcW w:w="5831" w:type="dxa"/>
            <w:shd w:val="clear" w:color="auto" w:fill="auto"/>
          </w:tcPr>
          <w:p w14:paraId="7ACD1F9C" w14:textId="77777777"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Признак элемента, расположенного снаружи здания</w:t>
            </w:r>
          </w:p>
        </w:tc>
      </w:tr>
      <w:tr w:rsidR="00C2649E" w:rsidRPr="001A2D1F" w14:paraId="4B386B3B" w14:textId="77777777" w:rsidTr="00C17D54">
        <w:trPr>
          <w:cantSplit/>
        </w:trPr>
        <w:tc>
          <w:tcPr>
            <w:tcW w:w="9911" w:type="dxa"/>
            <w:gridSpan w:val="3"/>
            <w:shd w:val="clear" w:color="auto" w:fill="auto"/>
            <w:vAlign w:val="center"/>
          </w:tcPr>
          <w:p w14:paraId="5B75A499" w14:textId="77777777" w:rsidR="00C2649E" w:rsidRPr="001A2D1F" w:rsidRDefault="00A56A53">
            <w:pPr>
              <w:keepLines/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Набор: </w:t>
            </w: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ExpCheck_StairFlight</w:t>
            </w:r>
          </w:p>
        </w:tc>
      </w:tr>
      <w:tr w:rsidR="00C2649E" w:rsidRPr="001A2D1F" w14:paraId="7030E8BA" w14:textId="77777777" w:rsidTr="00C17D54">
        <w:trPr>
          <w:cantSplit/>
        </w:trPr>
        <w:tc>
          <w:tcPr>
            <w:tcW w:w="2374" w:type="dxa"/>
            <w:shd w:val="clear" w:color="auto" w:fill="auto"/>
          </w:tcPr>
          <w:p w14:paraId="4E76949E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Exp_Name</w:t>
            </w:r>
          </w:p>
        </w:tc>
        <w:tc>
          <w:tcPr>
            <w:tcW w:w="1706" w:type="dxa"/>
            <w:shd w:val="clear" w:color="auto" w:fill="auto"/>
          </w:tcPr>
          <w:p w14:paraId="3630579A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831" w:type="dxa"/>
            <w:shd w:val="clear" w:color="auto" w:fill="auto"/>
          </w:tcPr>
          <w:p w14:paraId="779D7F7D" w14:textId="77777777"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наименование элемента</w:t>
            </w:r>
          </w:p>
        </w:tc>
      </w:tr>
      <w:tr w:rsidR="00C2649E" w:rsidRPr="001A2D1F" w14:paraId="2F9BD4FC" w14:textId="77777777" w:rsidTr="00C17D54">
        <w:trPr>
          <w:cantSplit/>
        </w:trPr>
        <w:tc>
          <w:tcPr>
            <w:tcW w:w="2374" w:type="dxa"/>
            <w:shd w:val="clear" w:color="auto" w:fill="auto"/>
          </w:tcPr>
          <w:p w14:paraId="1F5D0D66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Exp_Material</w:t>
            </w:r>
          </w:p>
        </w:tc>
        <w:tc>
          <w:tcPr>
            <w:tcW w:w="1706" w:type="dxa"/>
            <w:shd w:val="clear" w:color="auto" w:fill="auto"/>
          </w:tcPr>
          <w:p w14:paraId="4FD7D633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831" w:type="dxa"/>
            <w:shd w:val="clear" w:color="auto" w:fill="auto"/>
          </w:tcPr>
          <w:p w14:paraId="26413BB2" w14:textId="77777777" w:rsidR="00C2649E" w:rsidRPr="001A2D1F" w:rsidRDefault="00A56A53">
            <w:pPr>
              <w:keepLines/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наименование материала</w:t>
            </w:r>
          </w:p>
        </w:tc>
      </w:tr>
      <w:tr w:rsidR="00C2649E" w:rsidRPr="001A2D1F" w14:paraId="0A6185E0" w14:textId="77777777" w:rsidTr="00C17D54">
        <w:trPr>
          <w:cantSplit/>
        </w:trPr>
        <w:tc>
          <w:tcPr>
            <w:tcW w:w="2374" w:type="dxa"/>
            <w:shd w:val="clear" w:color="auto" w:fill="auto"/>
          </w:tcPr>
          <w:p w14:paraId="08469FAB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Exp_Position</w:t>
            </w:r>
          </w:p>
        </w:tc>
        <w:tc>
          <w:tcPr>
            <w:tcW w:w="1706" w:type="dxa"/>
            <w:shd w:val="clear" w:color="auto" w:fill="auto"/>
          </w:tcPr>
          <w:p w14:paraId="1868079D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831" w:type="dxa"/>
            <w:shd w:val="clear" w:color="auto" w:fill="auto"/>
          </w:tcPr>
          <w:p w14:paraId="69F8D71E" w14:textId="77777777"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марка изделия, для занесения или группировки в спецификацию</w:t>
            </w:r>
          </w:p>
        </w:tc>
      </w:tr>
      <w:tr w:rsidR="00C2649E" w:rsidRPr="001A2D1F" w14:paraId="21A06E4C" w14:textId="77777777" w:rsidTr="00C17D54">
        <w:trPr>
          <w:cantSplit/>
        </w:trPr>
        <w:tc>
          <w:tcPr>
            <w:tcW w:w="2374" w:type="dxa"/>
            <w:shd w:val="clear" w:color="auto" w:fill="auto"/>
          </w:tcPr>
          <w:p w14:paraId="5A598C09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Exp_Gost</w:t>
            </w:r>
          </w:p>
        </w:tc>
        <w:tc>
          <w:tcPr>
            <w:tcW w:w="1706" w:type="dxa"/>
            <w:shd w:val="clear" w:color="auto" w:fill="auto"/>
          </w:tcPr>
          <w:p w14:paraId="385E0ECF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831" w:type="dxa"/>
            <w:shd w:val="clear" w:color="auto" w:fill="auto"/>
          </w:tcPr>
          <w:p w14:paraId="0B6AF75D" w14:textId="77777777"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нормативный документ на изделие (ГОСТ, ТУ и пр.)</w:t>
            </w:r>
          </w:p>
        </w:tc>
      </w:tr>
    </w:tbl>
    <w:p w14:paraId="22B42657" w14:textId="77777777" w:rsidR="00C2649E" w:rsidRPr="001A2D1F" w:rsidRDefault="00A56A53">
      <w:pPr>
        <w:rPr>
          <w:rFonts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color w:val="000000" w:themeColor="text1"/>
          <w:szCs w:val="24"/>
        </w:rPr>
        <w:t xml:space="preserve">Набор 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  <w:lang w:val="en-US"/>
        </w:rPr>
        <w:t>Qto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</w:rPr>
        <w:t>_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  <w:lang w:val="en-US"/>
        </w:rPr>
        <w:t>StairFlightBaseQuantities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</w:rPr>
        <w:t xml:space="preserve">, содержащий геометрические параметры, должен выгружаться в файл 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  <w:lang w:val="en-US"/>
        </w:rPr>
        <w:t>IFC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</w:rPr>
        <w:t xml:space="preserve"> автоматически (после экспорта необходимо проверять).</w:t>
      </w:r>
    </w:p>
    <w:p w14:paraId="742F8B14" w14:textId="77777777" w:rsidR="00C2649E" w:rsidRPr="001A2D1F" w:rsidRDefault="00A56A53">
      <w:pPr>
        <w:pStyle w:val="17"/>
        <w:rPr>
          <w:color w:val="000000" w:themeColor="text1"/>
          <w:lang w:val="ru-RU"/>
        </w:rPr>
      </w:pPr>
      <w:bookmarkStart w:id="209" w:name="_Ref85121263"/>
      <w:r w:rsidRPr="001A2D1F">
        <w:rPr>
          <w:rFonts w:eastAsiaTheme="minorEastAsia"/>
          <w:color w:val="000000" w:themeColor="text1"/>
          <w:lang w:val="ru-RU"/>
        </w:rPr>
        <w:t xml:space="preserve">Таблица </w:t>
      </w:r>
      <w:r w:rsidR="0085372D" w:rsidRPr="001A2D1F">
        <w:rPr>
          <w:color w:val="000000" w:themeColor="text1"/>
        </w:rPr>
        <w:fldChar w:fldCharType="begin"/>
      </w:r>
      <w:r w:rsidRPr="001A2D1F">
        <w:rPr>
          <w:rFonts w:eastAsia="Arial"/>
          <w:color w:val="000000" w:themeColor="text1"/>
          <w:lang w:val="ru-RU"/>
        </w:rPr>
        <w:instrText>STYLEREF 3 \s</w:instrText>
      </w:r>
      <w:r w:rsidR="0085372D" w:rsidRPr="001A2D1F">
        <w:rPr>
          <w:rFonts w:eastAsia="Arial"/>
          <w:color w:val="000000" w:themeColor="text1"/>
          <w:lang w:val="ru-RU"/>
        </w:rPr>
        <w:fldChar w:fldCharType="separate"/>
      </w:r>
      <w:r w:rsidRPr="001A2D1F">
        <w:rPr>
          <w:rFonts w:eastAsiaTheme="minorEastAsia"/>
          <w:color w:val="000000" w:themeColor="text1"/>
          <w:lang w:val="ru-RU"/>
        </w:rPr>
        <w:t>4.1.2</w:t>
      </w:r>
      <w:r w:rsidR="0085372D" w:rsidRPr="001A2D1F">
        <w:rPr>
          <w:rFonts w:eastAsia="Arial"/>
          <w:color w:val="000000" w:themeColor="text1"/>
          <w:lang w:val="ru-RU"/>
        </w:rPr>
        <w:fldChar w:fldCharType="end"/>
      </w:r>
      <w:r w:rsidRPr="001A2D1F">
        <w:rPr>
          <w:rFonts w:eastAsiaTheme="minorEastAsia"/>
          <w:color w:val="000000" w:themeColor="text1"/>
          <w:lang w:val="ru-RU"/>
        </w:rPr>
        <w:t>.</w:t>
      </w:r>
      <w:r w:rsidR="0085372D" w:rsidRPr="001A2D1F">
        <w:rPr>
          <w:rFonts w:eastAsiaTheme="minorEastAsia"/>
          <w:color w:val="000000" w:themeColor="text1"/>
          <w:lang w:val="ru-RU"/>
        </w:rPr>
        <w:fldChar w:fldCharType="begin"/>
      </w:r>
      <w:r w:rsidRPr="001A2D1F">
        <w:rPr>
          <w:rFonts w:eastAsia="Arial"/>
          <w:color w:val="000000" w:themeColor="text1"/>
          <w:lang w:val="ru-RU"/>
        </w:rPr>
        <w:instrText xml:space="preserve"> SEQ Таблица \* ARABIC </w:instrText>
      </w:r>
      <w:r w:rsidR="0085372D" w:rsidRPr="001A2D1F">
        <w:rPr>
          <w:rFonts w:eastAsia="Arial"/>
          <w:color w:val="000000" w:themeColor="text1"/>
          <w:lang w:val="ru-RU"/>
        </w:rPr>
        <w:fldChar w:fldCharType="separate"/>
      </w:r>
      <w:r w:rsidRPr="001A2D1F">
        <w:rPr>
          <w:rFonts w:eastAsia="Arial"/>
          <w:color w:val="000000" w:themeColor="text1"/>
          <w:lang w:val="ru-RU"/>
        </w:rPr>
        <w:t>24</w:t>
      </w:r>
      <w:r w:rsidR="0085372D" w:rsidRPr="001A2D1F">
        <w:rPr>
          <w:rFonts w:eastAsia="Arial"/>
          <w:color w:val="000000" w:themeColor="text1"/>
          <w:lang w:val="ru-RU"/>
        </w:rPr>
        <w:fldChar w:fldCharType="end"/>
      </w:r>
      <w:bookmarkEnd w:id="209"/>
      <w:r w:rsidRPr="001A2D1F">
        <w:rPr>
          <w:rFonts w:eastAsiaTheme="minorEastAsia"/>
          <w:color w:val="000000" w:themeColor="text1"/>
          <w:lang w:val="ru-RU"/>
        </w:rPr>
        <w:t xml:space="preserve"> Параметры элементов пандусов и рамп</w:t>
      </w:r>
    </w:p>
    <w:tbl>
      <w:tblPr>
        <w:tblW w:w="991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389"/>
        <w:gridCol w:w="1688"/>
        <w:gridCol w:w="5834"/>
      </w:tblGrid>
      <w:tr w:rsidR="00C2649E" w:rsidRPr="001A2D1F" w14:paraId="56824183" w14:textId="77777777" w:rsidTr="00C17D54">
        <w:trPr>
          <w:cantSplit/>
        </w:trPr>
        <w:tc>
          <w:tcPr>
            <w:tcW w:w="9911" w:type="dxa"/>
            <w:gridSpan w:val="3"/>
            <w:shd w:val="clear" w:color="auto" w:fill="auto"/>
          </w:tcPr>
          <w:p w14:paraId="5EF7764D" w14:textId="77777777" w:rsidR="00C2649E" w:rsidRPr="001A2D1F" w:rsidRDefault="00A56A53">
            <w:pPr>
              <w:keepNext/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При выгрузке цифровых информационных моделей в формат IFC указанные параметры должны выгружаться объектами классов: </w:t>
            </w: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IfcRamp</w:t>
            </w:r>
          </w:p>
        </w:tc>
      </w:tr>
      <w:tr w:rsidR="00C2649E" w:rsidRPr="001A2D1F" w14:paraId="30A35C09" w14:textId="77777777" w:rsidTr="00C17D54">
        <w:trPr>
          <w:cantSplit/>
        </w:trPr>
        <w:tc>
          <w:tcPr>
            <w:tcW w:w="2389" w:type="dxa"/>
            <w:shd w:val="clear" w:color="auto" w:fill="auto"/>
            <w:vAlign w:val="center"/>
          </w:tcPr>
          <w:p w14:paraId="5E181AC0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Имя параметра IFC</w:t>
            </w:r>
          </w:p>
        </w:tc>
        <w:tc>
          <w:tcPr>
            <w:tcW w:w="1688" w:type="dxa"/>
            <w:shd w:val="clear" w:color="auto" w:fill="auto"/>
            <w:vAlign w:val="center"/>
          </w:tcPr>
          <w:p w14:paraId="5DC7219F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Тип</w:t>
            </w:r>
          </w:p>
        </w:tc>
        <w:tc>
          <w:tcPr>
            <w:tcW w:w="5834" w:type="dxa"/>
            <w:shd w:val="clear" w:color="auto" w:fill="auto"/>
            <w:vAlign w:val="center"/>
          </w:tcPr>
          <w:p w14:paraId="3B61C3DA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Примечание</w:t>
            </w:r>
          </w:p>
        </w:tc>
      </w:tr>
      <w:tr w:rsidR="00C2649E" w:rsidRPr="001A2D1F" w14:paraId="78C174F0" w14:textId="77777777" w:rsidTr="00C17D54">
        <w:trPr>
          <w:cantSplit/>
        </w:trPr>
        <w:tc>
          <w:tcPr>
            <w:tcW w:w="9911" w:type="dxa"/>
            <w:gridSpan w:val="3"/>
            <w:shd w:val="clear" w:color="auto" w:fill="auto"/>
            <w:vAlign w:val="center"/>
          </w:tcPr>
          <w:p w14:paraId="060E96F2" w14:textId="77777777" w:rsidR="00C2649E" w:rsidRPr="001A2D1F" w:rsidRDefault="00A56A53">
            <w:pPr>
              <w:keepLines/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Набор: </w:t>
            </w: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Pset_RampCommon</w:t>
            </w:r>
          </w:p>
        </w:tc>
      </w:tr>
      <w:tr w:rsidR="00C2649E" w:rsidRPr="001A2D1F" w14:paraId="233B5547" w14:textId="77777777" w:rsidTr="00C17D54">
        <w:trPr>
          <w:cantSplit/>
        </w:trPr>
        <w:tc>
          <w:tcPr>
            <w:tcW w:w="2389" w:type="dxa"/>
            <w:shd w:val="clear" w:color="auto" w:fill="auto"/>
          </w:tcPr>
          <w:p w14:paraId="30B00FC7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RequiredSlope</w:t>
            </w:r>
          </w:p>
        </w:tc>
        <w:tc>
          <w:tcPr>
            <w:tcW w:w="1688" w:type="dxa"/>
            <w:shd w:val="clear" w:color="auto" w:fill="auto"/>
          </w:tcPr>
          <w:p w14:paraId="6D5A110B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целое</w:t>
            </w:r>
          </w:p>
        </w:tc>
        <w:tc>
          <w:tcPr>
            <w:tcW w:w="5834" w:type="dxa"/>
            <w:shd w:val="clear" w:color="auto" w:fill="auto"/>
          </w:tcPr>
          <w:p w14:paraId="334CC556" w14:textId="77777777"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угол подъема от горизонтали в градусах</w:t>
            </w:r>
          </w:p>
        </w:tc>
      </w:tr>
      <w:tr w:rsidR="00C2649E" w:rsidRPr="001A2D1F" w14:paraId="019A4445" w14:textId="77777777" w:rsidTr="00C17D54">
        <w:trPr>
          <w:cantSplit/>
        </w:trPr>
        <w:tc>
          <w:tcPr>
            <w:tcW w:w="2389" w:type="dxa"/>
            <w:shd w:val="clear" w:color="auto" w:fill="auto"/>
          </w:tcPr>
          <w:p w14:paraId="364340E3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LoadBearing</w:t>
            </w:r>
          </w:p>
        </w:tc>
        <w:tc>
          <w:tcPr>
            <w:tcW w:w="1688" w:type="dxa"/>
            <w:shd w:val="clear" w:color="auto" w:fill="auto"/>
          </w:tcPr>
          <w:p w14:paraId="4D1D11DE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булевый</w:t>
            </w:r>
          </w:p>
        </w:tc>
        <w:tc>
          <w:tcPr>
            <w:tcW w:w="5834" w:type="dxa"/>
            <w:shd w:val="clear" w:color="auto" w:fill="auto"/>
          </w:tcPr>
          <w:p w14:paraId="6F433D79" w14:textId="77777777"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Признак несущей (ИСТИНА) или ненесущей (ЛОЖЬ) конструкции</w:t>
            </w:r>
          </w:p>
        </w:tc>
      </w:tr>
      <w:tr w:rsidR="00C2649E" w:rsidRPr="001A2D1F" w14:paraId="7861509C" w14:textId="77777777" w:rsidTr="00C17D54">
        <w:trPr>
          <w:cantSplit/>
        </w:trPr>
        <w:tc>
          <w:tcPr>
            <w:tcW w:w="2389" w:type="dxa"/>
            <w:shd w:val="clear" w:color="auto" w:fill="auto"/>
          </w:tcPr>
          <w:p w14:paraId="1639C18B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IsExternal</w:t>
            </w:r>
          </w:p>
        </w:tc>
        <w:tc>
          <w:tcPr>
            <w:tcW w:w="1688" w:type="dxa"/>
            <w:shd w:val="clear" w:color="auto" w:fill="auto"/>
          </w:tcPr>
          <w:p w14:paraId="40C2A6FF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булевый</w:t>
            </w:r>
          </w:p>
        </w:tc>
        <w:tc>
          <w:tcPr>
            <w:tcW w:w="5834" w:type="dxa"/>
            <w:shd w:val="clear" w:color="auto" w:fill="auto"/>
          </w:tcPr>
          <w:p w14:paraId="068D5E24" w14:textId="77777777"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Признак элемента, расположенного снаружи здания</w:t>
            </w:r>
          </w:p>
        </w:tc>
      </w:tr>
      <w:tr w:rsidR="00C2649E" w:rsidRPr="001A2D1F" w14:paraId="67993017" w14:textId="77777777" w:rsidTr="00C17D54">
        <w:trPr>
          <w:cantSplit/>
        </w:trPr>
        <w:tc>
          <w:tcPr>
            <w:tcW w:w="9911" w:type="dxa"/>
            <w:gridSpan w:val="3"/>
            <w:shd w:val="clear" w:color="auto" w:fill="auto"/>
            <w:vAlign w:val="center"/>
          </w:tcPr>
          <w:p w14:paraId="485E6017" w14:textId="77777777" w:rsidR="00C2649E" w:rsidRPr="001A2D1F" w:rsidRDefault="00A56A53">
            <w:pPr>
              <w:keepLines/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Набор: </w:t>
            </w: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ExpCheck_Ramp</w:t>
            </w:r>
          </w:p>
        </w:tc>
      </w:tr>
      <w:tr w:rsidR="00C2649E" w:rsidRPr="001A2D1F" w14:paraId="7D182093" w14:textId="77777777" w:rsidTr="00C17D54">
        <w:trPr>
          <w:cantSplit/>
        </w:trPr>
        <w:tc>
          <w:tcPr>
            <w:tcW w:w="2389" w:type="dxa"/>
            <w:shd w:val="clear" w:color="auto" w:fill="auto"/>
          </w:tcPr>
          <w:p w14:paraId="7AD6C51C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Exp_Name</w:t>
            </w:r>
          </w:p>
        </w:tc>
        <w:tc>
          <w:tcPr>
            <w:tcW w:w="1688" w:type="dxa"/>
            <w:shd w:val="clear" w:color="auto" w:fill="auto"/>
          </w:tcPr>
          <w:p w14:paraId="1C54AC73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834" w:type="dxa"/>
            <w:shd w:val="clear" w:color="auto" w:fill="auto"/>
          </w:tcPr>
          <w:p w14:paraId="77687331" w14:textId="77777777"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наименование элемента</w:t>
            </w:r>
          </w:p>
        </w:tc>
      </w:tr>
      <w:tr w:rsidR="00C2649E" w:rsidRPr="001A2D1F" w14:paraId="67971A27" w14:textId="77777777" w:rsidTr="00C17D54">
        <w:trPr>
          <w:cantSplit/>
        </w:trPr>
        <w:tc>
          <w:tcPr>
            <w:tcW w:w="2389" w:type="dxa"/>
            <w:shd w:val="clear" w:color="auto" w:fill="auto"/>
          </w:tcPr>
          <w:p w14:paraId="21A69852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Exp_Material</w:t>
            </w:r>
          </w:p>
        </w:tc>
        <w:tc>
          <w:tcPr>
            <w:tcW w:w="1688" w:type="dxa"/>
            <w:shd w:val="clear" w:color="auto" w:fill="auto"/>
          </w:tcPr>
          <w:p w14:paraId="0F2E5171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834" w:type="dxa"/>
            <w:shd w:val="clear" w:color="auto" w:fill="auto"/>
          </w:tcPr>
          <w:p w14:paraId="7EF712BF" w14:textId="77777777" w:rsidR="00C2649E" w:rsidRPr="001A2D1F" w:rsidRDefault="00A56A53">
            <w:pPr>
              <w:keepLines/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наименование материала</w:t>
            </w:r>
          </w:p>
        </w:tc>
      </w:tr>
      <w:tr w:rsidR="00C2649E" w:rsidRPr="001A2D1F" w14:paraId="58B8062A" w14:textId="77777777" w:rsidTr="00C17D54">
        <w:trPr>
          <w:cantSplit/>
        </w:trPr>
        <w:tc>
          <w:tcPr>
            <w:tcW w:w="2389" w:type="dxa"/>
            <w:shd w:val="clear" w:color="auto" w:fill="auto"/>
          </w:tcPr>
          <w:p w14:paraId="2AD3323F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Exp_Position</w:t>
            </w:r>
          </w:p>
        </w:tc>
        <w:tc>
          <w:tcPr>
            <w:tcW w:w="1688" w:type="dxa"/>
            <w:shd w:val="clear" w:color="auto" w:fill="auto"/>
          </w:tcPr>
          <w:p w14:paraId="033B59D5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834" w:type="dxa"/>
            <w:shd w:val="clear" w:color="auto" w:fill="auto"/>
          </w:tcPr>
          <w:p w14:paraId="16F1E3AC" w14:textId="77777777"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марка изделия, для занесения или группировки в спецификацию</w:t>
            </w:r>
          </w:p>
        </w:tc>
      </w:tr>
      <w:tr w:rsidR="00C2649E" w:rsidRPr="001A2D1F" w14:paraId="02854537" w14:textId="77777777" w:rsidTr="00C17D54">
        <w:trPr>
          <w:cantSplit/>
        </w:trPr>
        <w:tc>
          <w:tcPr>
            <w:tcW w:w="2389" w:type="dxa"/>
            <w:shd w:val="clear" w:color="auto" w:fill="auto"/>
          </w:tcPr>
          <w:p w14:paraId="26D17172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Exp_Gost</w:t>
            </w:r>
          </w:p>
        </w:tc>
        <w:tc>
          <w:tcPr>
            <w:tcW w:w="1688" w:type="dxa"/>
            <w:shd w:val="clear" w:color="auto" w:fill="auto"/>
          </w:tcPr>
          <w:p w14:paraId="4BF9E360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834" w:type="dxa"/>
            <w:shd w:val="clear" w:color="auto" w:fill="auto"/>
          </w:tcPr>
          <w:p w14:paraId="4C94C639" w14:textId="77777777"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нормативный документ на изделие (ГОСТ, ТУ и пр.)</w:t>
            </w:r>
          </w:p>
        </w:tc>
      </w:tr>
    </w:tbl>
    <w:p w14:paraId="4DBCED8D" w14:textId="77777777" w:rsidR="00C2649E" w:rsidRPr="001A2D1F" w:rsidRDefault="00A56A53">
      <w:pPr>
        <w:rPr>
          <w:rFonts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color w:val="000000" w:themeColor="text1"/>
          <w:szCs w:val="24"/>
        </w:rPr>
        <w:t xml:space="preserve">Набор 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  <w:lang w:val="en-US"/>
        </w:rPr>
        <w:t>Qto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</w:rPr>
        <w:t>_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  <w:lang w:val="en-US"/>
        </w:rPr>
        <w:t>RampBaseQuantities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</w:rPr>
        <w:t xml:space="preserve">, содержащий геометрические параметры, должен выгружаться в файл 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  <w:lang w:val="en-US"/>
        </w:rPr>
        <w:t>IFC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</w:rPr>
        <w:t xml:space="preserve"> автоматически (после экспорта необходимо проверять).</w:t>
      </w:r>
    </w:p>
    <w:p w14:paraId="63F21842" w14:textId="77777777" w:rsidR="00C2649E" w:rsidRPr="001A2D1F" w:rsidRDefault="00A56A53">
      <w:pPr>
        <w:pStyle w:val="17"/>
        <w:rPr>
          <w:color w:val="000000" w:themeColor="text1"/>
          <w:lang w:val="ru-RU"/>
        </w:rPr>
      </w:pPr>
      <w:bookmarkStart w:id="210" w:name="_Ref85121270"/>
      <w:r w:rsidRPr="001A2D1F">
        <w:rPr>
          <w:rFonts w:eastAsiaTheme="minorEastAsia"/>
          <w:color w:val="000000" w:themeColor="text1"/>
          <w:lang w:val="ru-RU"/>
        </w:rPr>
        <w:t xml:space="preserve">Таблица </w:t>
      </w:r>
      <w:r w:rsidR="0085372D" w:rsidRPr="001A2D1F">
        <w:rPr>
          <w:color w:val="000000" w:themeColor="text1"/>
        </w:rPr>
        <w:fldChar w:fldCharType="begin"/>
      </w:r>
      <w:r w:rsidRPr="001A2D1F">
        <w:rPr>
          <w:rFonts w:eastAsia="Arial"/>
          <w:color w:val="000000" w:themeColor="text1"/>
          <w:lang w:val="ru-RU"/>
        </w:rPr>
        <w:instrText>STYLEREF 3 \s</w:instrText>
      </w:r>
      <w:r w:rsidR="0085372D" w:rsidRPr="001A2D1F">
        <w:rPr>
          <w:rFonts w:eastAsia="Arial"/>
          <w:color w:val="000000" w:themeColor="text1"/>
          <w:lang w:val="ru-RU"/>
        </w:rPr>
        <w:fldChar w:fldCharType="separate"/>
      </w:r>
      <w:r w:rsidRPr="001A2D1F">
        <w:rPr>
          <w:rFonts w:eastAsiaTheme="minorEastAsia"/>
          <w:color w:val="000000" w:themeColor="text1"/>
          <w:lang w:val="ru-RU"/>
        </w:rPr>
        <w:t>4.1.2</w:t>
      </w:r>
      <w:r w:rsidR="0085372D" w:rsidRPr="001A2D1F">
        <w:rPr>
          <w:rFonts w:eastAsia="Arial"/>
          <w:color w:val="000000" w:themeColor="text1"/>
          <w:lang w:val="ru-RU"/>
        </w:rPr>
        <w:fldChar w:fldCharType="end"/>
      </w:r>
      <w:r w:rsidRPr="001A2D1F">
        <w:rPr>
          <w:rFonts w:eastAsiaTheme="minorEastAsia"/>
          <w:color w:val="000000" w:themeColor="text1"/>
          <w:lang w:val="ru-RU"/>
        </w:rPr>
        <w:t>.</w:t>
      </w:r>
      <w:r w:rsidR="0085372D" w:rsidRPr="001A2D1F">
        <w:rPr>
          <w:rFonts w:eastAsiaTheme="minorEastAsia"/>
          <w:color w:val="000000" w:themeColor="text1"/>
          <w:lang w:val="ru-RU"/>
        </w:rPr>
        <w:fldChar w:fldCharType="begin"/>
      </w:r>
      <w:r w:rsidRPr="001A2D1F">
        <w:rPr>
          <w:rFonts w:eastAsia="Arial"/>
          <w:color w:val="000000" w:themeColor="text1"/>
          <w:lang w:val="ru-RU"/>
        </w:rPr>
        <w:instrText xml:space="preserve"> SEQ Таблица \* ARABIC </w:instrText>
      </w:r>
      <w:r w:rsidR="0085372D" w:rsidRPr="001A2D1F">
        <w:rPr>
          <w:rFonts w:eastAsia="Arial"/>
          <w:color w:val="000000" w:themeColor="text1"/>
          <w:lang w:val="ru-RU"/>
        </w:rPr>
        <w:fldChar w:fldCharType="separate"/>
      </w:r>
      <w:r w:rsidRPr="001A2D1F">
        <w:rPr>
          <w:rFonts w:eastAsia="Arial"/>
          <w:color w:val="000000" w:themeColor="text1"/>
          <w:lang w:val="ru-RU"/>
        </w:rPr>
        <w:t>25</w:t>
      </w:r>
      <w:r w:rsidR="0085372D" w:rsidRPr="001A2D1F">
        <w:rPr>
          <w:rFonts w:eastAsia="Arial"/>
          <w:color w:val="000000" w:themeColor="text1"/>
          <w:lang w:val="ru-RU"/>
        </w:rPr>
        <w:fldChar w:fldCharType="end"/>
      </w:r>
      <w:bookmarkEnd w:id="210"/>
      <w:r w:rsidRPr="001A2D1F">
        <w:rPr>
          <w:rFonts w:eastAsiaTheme="minorEastAsia"/>
          <w:color w:val="000000" w:themeColor="text1"/>
          <w:lang w:val="ru-RU"/>
        </w:rPr>
        <w:t xml:space="preserve"> Параметры маршей пандусов и рамп</w:t>
      </w:r>
    </w:p>
    <w:tbl>
      <w:tblPr>
        <w:tblW w:w="991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389"/>
        <w:gridCol w:w="1688"/>
        <w:gridCol w:w="5834"/>
      </w:tblGrid>
      <w:tr w:rsidR="00C2649E" w:rsidRPr="001A2D1F" w14:paraId="727FBF9C" w14:textId="77777777" w:rsidTr="00C17D54">
        <w:trPr>
          <w:cantSplit/>
        </w:trPr>
        <w:tc>
          <w:tcPr>
            <w:tcW w:w="9911" w:type="dxa"/>
            <w:gridSpan w:val="3"/>
            <w:shd w:val="clear" w:color="auto" w:fill="auto"/>
          </w:tcPr>
          <w:p w14:paraId="59998B3E" w14:textId="77777777"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При выгрузке цифровых информационных моделей в формат IFC указанные параметры должны выгружаться объектами классов: </w:t>
            </w: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IfcRampFlight</w:t>
            </w:r>
          </w:p>
        </w:tc>
      </w:tr>
      <w:tr w:rsidR="00C2649E" w:rsidRPr="001A2D1F" w14:paraId="7886AC9F" w14:textId="77777777" w:rsidTr="00C17D54">
        <w:trPr>
          <w:cantSplit/>
        </w:trPr>
        <w:tc>
          <w:tcPr>
            <w:tcW w:w="2389" w:type="dxa"/>
            <w:shd w:val="clear" w:color="auto" w:fill="auto"/>
            <w:vAlign w:val="center"/>
          </w:tcPr>
          <w:p w14:paraId="29E6A7B4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Имя параметра IFC</w:t>
            </w:r>
          </w:p>
        </w:tc>
        <w:tc>
          <w:tcPr>
            <w:tcW w:w="1688" w:type="dxa"/>
            <w:shd w:val="clear" w:color="auto" w:fill="auto"/>
            <w:vAlign w:val="center"/>
          </w:tcPr>
          <w:p w14:paraId="10BC6AC0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Тип</w:t>
            </w:r>
          </w:p>
        </w:tc>
        <w:tc>
          <w:tcPr>
            <w:tcW w:w="5834" w:type="dxa"/>
            <w:shd w:val="clear" w:color="auto" w:fill="auto"/>
            <w:vAlign w:val="center"/>
          </w:tcPr>
          <w:p w14:paraId="275810BB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Примечание</w:t>
            </w:r>
          </w:p>
        </w:tc>
      </w:tr>
      <w:tr w:rsidR="00C2649E" w:rsidRPr="001A2D1F" w14:paraId="52865DED" w14:textId="77777777" w:rsidTr="00C17D54">
        <w:trPr>
          <w:cantSplit/>
        </w:trPr>
        <w:tc>
          <w:tcPr>
            <w:tcW w:w="9911" w:type="dxa"/>
            <w:gridSpan w:val="3"/>
            <w:shd w:val="clear" w:color="auto" w:fill="auto"/>
            <w:vAlign w:val="center"/>
          </w:tcPr>
          <w:p w14:paraId="61995608" w14:textId="77777777" w:rsidR="00C2649E" w:rsidRPr="001A2D1F" w:rsidRDefault="00A56A53">
            <w:pPr>
              <w:keepLines/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Набор: </w:t>
            </w: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Pset_RampFlightCommon</w:t>
            </w:r>
          </w:p>
        </w:tc>
      </w:tr>
      <w:tr w:rsidR="00C2649E" w:rsidRPr="001A2D1F" w14:paraId="48418C18" w14:textId="77777777" w:rsidTr="00C17D54">
        <w:trPr>
          <w:cantSplit/>
        </w:trPr>
        <w:tc>
          <w:tcPr>
            <w:tcW w:w="2389" w:type="dxa"/>
            <w:shd w:val="clear" w:color="auto" w:fill="auto"/>
          </w:tcPr>
          <w:p w14:paraId="07CE31F4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RequiredSlope</w:t>
            </w:r>
          </w:p>
        </w:tc>
        <w:tc>
          <w:tcPr>
            <w:tcW w:w="1688" w:type="dxa"/>
            <w:shd w:val="clear" w:color="auto" w:fill="auto"/>
          </w:tcPr>
          <w:p w14:paraId="0C5F23DA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целое</w:t>
            </w:r>
          </w:p>
        </w:tc>
        <w:tc>
          <w:tcPr>
            <w:tcW w:w="5834" w:type="dxa"/>
            <w:shd w:val="clear" w:color="auto" w:fill="auto"/>
          </w:tcPr>
          <w:p w14:paraId="38EF1D3D" w14:textId="77777777"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угол подъема от горизонтали в градусах</w:t>
            </w:r>
          </w:p>
        </w:tc>
      </w:tr>
      <w:tr w:rsidR="00C2649E" w:rsidRPr="001A2D1F" w14:paraId="1DDDBACB" w14:textId="77777777" w:rsidTr="00C17D54">
        <w:trPr>
          <w:cantSplit/>
        </w:trPr>
        <w:tc>
          <w:tcPr>
            <w:tcW w:w="2389" w:type="dxa"/>
            <w:shd w:val="clear" w:color="auto" w:fill="auto"/>
          </w:tcPr>
          <w:p w14:paraId="15A853E1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LoadBearing</w:t>
            </w:r>
          </w:p>
        </w:tc>
        <w:tc>
          <w:tcPr>
            <w:tcW w:w="1688" w:type="dxa"/>
            <w:shd w:val="clear" w:color="auto" w:fill="auto"/>
          </w:tcPr>
          <w:p w14:paraId="75A6AC70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булевый</w:t>
            </w:r>
          </w:p>
        </w:tc>
        <w:tc>
          <w:tcPr>
            <w:tcW w:w="5834" w:type="dxa"/>
            <w:shd w:val="clear" w:color="auto" w:fill="auto"/>
          </w:tcPr>
          <w:p w14:paraId="16322C64" w14:textId="77777777"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Признак несущей (ИСТИНА) или ненесущей (ЛОЖЬ) конструкции</w:t>
            </w:r>
          </w:p>
        </w:tc>
      </w:tr>
      <w:tr w:rsidR="00C2649E" w:rsidRPr="001A2D1F" w14:paraId="10D5B5AE" w14:textId="77777777" w:rsidTr="00C17D54">
        <w:trPr>
          <w:cantSplit/>
        </w:trPr>
        <w:tc>
          <w:tcPr>
            <w:tcW w:w="2389" w:type="dxa"/>
            <w:shd w:val="clear" w:color="auto" w:fill="auto"/>
          </w:tcPr>
          <w:p w14:paraId="5E53B5A4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IsExternal</w:t>
            </w:r>
          </w:p>
        </w:tc>
        <w:tc>
          <w:tcPr>
            <w:tcW w:w="1688" w:type="dxa"/>
            <w:shd w:val="clear" w:color="auto" w:fill="auto"/>
          </w:tcPr>
          <w:p w14:paraId="4C6C41C0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булевый</w:t>
            </w:r>
          </w:p>
        </w:tc>
        <w:tc>
          <w:tcPr>
            <w:tcW w:w="5834" w:type="dxa"/>
            <w:shd w:val="clear" w:color="auto" w:fill="auto"/>
          </w:tcPr>
          <w:p w14:paraId="70232F2D" w14:textId="77777777"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Признак элемента, расположенного снаружи здания</w:t>
            </w:r>
          </w:p>
        </w:tc>
      </w:tr>
      <w:tr w:rsidR="00C2649E" w:rsidRPr="001A2D1F" w14:paraId="444F2E20" w14:textId="77777777" w:rsidTr="00C17D54">
        <w:trPr>
          <w:cantSplit/>
        </w:trPr>
        <w:tc>
          <w:tcPr>
            <w:tcW w:w="9911" w:type="dxa"/>
            <w:gridSpan w:val="3"/>
            <w:shd w:val="clear" w:color="auto" w:fill="auto"/>
            <w:vAlign w:val="center"/>
          </w:tcPr>
          <w:p w14:paraId="71A79013" w14:textId="77777777" w:rsidR="00C2649E" w:rsidRPr="001A2D1F" w:rsidRDefault="00A56A53">
            <w:pPr>
              <w:keepLines/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Набор: </w:t>
            </w: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ExpCheck_RampFlight</w:t>
            </w:r>
          </w:p>
        </w:tc>
      </w:tr>
      <w:tr w:rsidR="00C2649E" w:rsidRPr="001A2D1F" w14:paraId="3A0FB8F2" w14:textId="77777777" w:rsidTr="00C17D54">
        <w:trPr>
          <w:cantSplit/>
        </w:trPr>
        <w:tc>
          <w:tcPr>
            <w:tcW w:w="2389" w:type="dxa"/>
            <w:shd w:val="clear" w:color="auto" w:fill="auto"/>
          </w:tcPr>
          <w:p w14:paraId="2CA959F8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Exp_Name</w:t>
            </w:r>
          </w:p>
        </w:tc>
        <w:tc>
          <w:tcPr>
            <w:tcW w:w="1688" w:type="dxa"/>
            <w:shd w:val="clear" w:color="auto" w:fill="auto"/>
          </w:tcPr>
          <w:p w14:paraId="77ED387C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834" w:type="dxa"/>
            <w:shd w:val="clear" w:color="auto" w:fill="auto"/>
          </w:tcPr>
          <w:p w14:paraId="629CF27E" w14:textId="77777777"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наименование элемента</w:t>
            </w:r>
          </w:p>
        </w:tc>
      </w:tr>
      <w:tr w:rsidR="00C2649E" w:rsidRPr="001A2D1F" w14:paraId="3AF5BC13" w14:textId="77777777" w:rsidTr="00C17D54">
        <w:trPr>
          <w:cantSplit/>
        </w:trPr>
        <w:tc>
          <w:tcPr>
            <w:tcW w:w="2389" w:type="dxa"/>
            <w:shd w:val="clear" w:color="auto" w:fill="auto"/>
          </w:tcPr>
          <w:p w14:paraId="0836E858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Exp_Material</w:t>
            </w:r>
          </w:p>
        </w:tc>
        <w:tc>
          <w:tcPr>
            <w:tcW w:w="1688" w:type="dxa"/>
            <w:shd w:val="clear" w:color="auto" w:fill="auto"/>
          </w:tcPr>
          <w:p w14:paraId="3D7C35EF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834" w:type="dxa"/>
            <w:shd w:val="clear" w:color="auto" w:fill="auto"/>
          </w:tcPr>
          <w:p w14:paraId="612DF3FB" w14:textId="77777777" w:rsidR="00C2649E" w:rsidRPr="001A2D1F" w:rsidRDefault="00A56A53">
            <w:pPr>
              <w:keepLines/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наименование материала</w:t>
            </w:r>
          </w:p>
        </w:tc>
      </w:tr>
      <w:tr w:rsidR="00C2649E" w:rsidRPr="001A2D1F" w14:paraId="49D30A63" w14:textId="77777777" w:rsidTr="00C17D54">
        <w:trPr>
          <w:cantSplit/>
        </w:trPr>
        <w:tc>
          <w:tcPr>
            <w:tcW w:w="2389" w:type="dxa"/>
            <w:shd w:val="clear" w:color="auto" w:fill="auto"/>
          </w:tcPr>
          <w:p w14:paraId="003D0138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Exp_Position</w:t>
            </w:r>
          </w:p>
        </w:tc>
        <w:tc>
          <w:tcPr>
            <w:tcW w:w="1688" w:type="dxa"/>
            <w:shd w:val="clear" w:color="auto" w:fill="auto"/>
          </w:tcPr>
          <w:p w14:paraId="3F646C6E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834" w:type="dxa"/>
            <w:shd w:val="clear" w:color="auto" w:fill="auto"/>
          </w:tcPr>
          <w:p w14:paraId="0AA07C73" w14:textId="77777777"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марка изделия, для занесения или группировки в спецификацию</w:t>
            </w:r>
          </w:p>
        </w:tc>
      </w:tr>
      <w:tr w:rsidR="00C2649E" w:rsidRPr="001A2D1F" w14:paraId="2434864E" w14:textId="77777777" w:rsidTr="00C17D54">
        <w:trPr>
          <w:cantSplit/>
        </w:trPr>
        <w:tc>
          <w:tcPr>
            <w:tcW w:w="2389" w:type="dxa"/>
            <w:shd w:val="clear" w:color="auto" w:fill="auto"/>
          </w:tcPr>
          <w:p w14:paraId="40426429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lastRenderedPageBreak/>
              <w:t>Exp_Gost</w:t>
            </w:r>
          </w:p>
        </w:tc>
        <w:tc>
          <w:tcPr>
            <w:tcW w:w="1688" w:type="dxa"/>
            <w:shd w:val="clear" w:color="auto" w:fill="auto"/>
          </w:tcPr>
          <w:p w14:paraId="4E095DD3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834" w:type="dxa"/>
            <w:shd w:val="clear" w:color="auto" w:fill="auto"/>
          </w:tcPr>
          <w:p w14:paraId="586134D4" w14:textId="77777777"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нормативный документ на изделие (ГОСТ, ТУ и пр.)</w:t>
            </w:r>
          </w:p>
        </w:tc>
      </w:tr>
    </w:tbl>
    <w:p w14:paraId="0E111749" w14:textId="77777777" w:rsidR="00C2649E" w:rsidRPr="001A2D1F" w:rsidRDefault="00A56A53">
      <w:pPr>
        <w:rPr>
          <w:rFonts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color w:val="000000" w:themeColor="text1"/>
          <w:szCs w:val="24"/>
        </w:rPr>
        <w:t xml:space="preserve">Набор 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  <w:lang w:val="en-US"/>
        </w:rPr>
        <w:t>Qto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</w:rPr>
        <w:t>_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  <w:lang w:val="en-US"/>
        </w:rPr>
        <w:t>RampFlightBaseQuantities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</w:rPr>
        <w:t xml:space="preserve">, содержащий геометрические параметры, должен выгружаться в файл 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  <w:lang w:val="en-US"/>
        </w:rPr>
        <w:t>IFC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</w:rPr>
        <w:t xml:space="preserve"> автоматически (после экспорта необходимо проверять).</w:t>
      </w:r>
    </w:p>
    <w:p w14:paraId="40B700CB" w14:textId="77777777" w:rsidR="00C2649E" w:rsidRPr="001A2D1F" w:rsidRDefault="00A56A53">
      <w:pPr>
        <w:pStyle w:val="17"/>
        <w:rPr>
          <w:color w:val="000000" w:themeColor="text1"/>
        </w:rPr>
      </w:pPr>
      <w:bookmarkStart w:id="211" w:name="_Ref85121277"/>
      <w:r w:rsidRPr="001A2D1F">
        <w:rPr>
          <w:rFonts w:eastAsiaTheme="minorEastAsia"/>
          <w:color w:val="000000" w:themeColor="text1"/>
          <w:lang w:val="ru-RU"/>
        </w:rPr>
        <w:t xml:space="preserve">Таблица </w:t>
      </w:r>
      <w:r w:rsidR="0085372D" w:rsidRPr="001A2D1F">
        <w:rPr>
          <w:color w:val="000000" w:themeColor="text1"/>
        </w:rPr>
        <w:fldChar w:fldCharType="begin"/>
      </w:r>
      <w:r w:rsidRPr="001A2D1F">
        <w:rPr>
          <w:rFonts w:eastAsia="Arial"/>
          <w:color w:val="000000" w:themeColor="text1"/>
          <w:lang w:val="ru-RU"/>
        </w:rPr>
        <w:instrText>STYLEREF 3 \s</w:instrText>
      </w:r>
      <w:r w:rsidR="0085372D" w:rsidRPr="001A2D1F">
        <w:rPr>
          <w:rFonts w:eastAsia="Arial"/>
          <w:color w:val="000000" w:themeColor="text1"/>
          <w:lang w:val="ru-RU"/>
        </w:rPr>
        <w:fldChar w:fldCharType="separate"/>
      </w:r>
      <w:r w:rsidRPr="001A2D1F">
        <w:rPr>
          <w:rFonts w:eastAsiaTheme="minorEastAsia"/>
          <w:color w:val="000000" w:themeColor="text1"/>
          <w:lang w:val="ru-RU"/>
        </w:rPr>
        <w:t>4.1.2</w:t>
      </w:r>
      <w:r w:rsidR="0085372D" w:rsidRPr="001A2D1F">
        <w:rPr>
          <w:rFonts w:eastAsia="Arial"/>
          <w:color w:val="000000" w:themeColor="text1"/>
          <w:lang w:val="ru-RU"/>
        </w:rPr>
        <w:fldChar w:fldCharType="end"/>
      </w:r>
      <w:r w:rsidRPr="001A2D1F">
        <w:rPr>
          <w:rFonts w:eastAsiaTheme="minorEastAsia"/>
          <w:color w:val="000000" w:themeColor="text1"/>
          <w:lang w:val="ru-RU"/>
        </w:rPr>
        <w:t>.</w:t>
      </w:r>
      <w:r w:rsidR="0085372D" w:rsidRPr="001A2D1F">
        <w:rPr>
          <w:rFonts w:eastAsiaTheme="minorEastAsia"/>
          <w:color w:val="000000" w:themeColor="text1"/>
          <w:lang w:val="ru-RU"/>
        </w:rPr>
        <w:fldChar w:fldCharType="begin"/>
      </w:r>
      <w:r w:rsidRPr="001A2D1F">
        <w:rPr>
          <w:rFonts w:eastAsia="Arial"/>
          <w:color w:val="000000" w:themeColor="text1"/>
          <w:lang w:val="ru-RU"/>
        </w:rPr>
        <w:instrText xml:space="preserve"> SEQ Таблица \* ARABIC </w:instrText>
      </w:r>
      <w:r w:rsidR="0085372D" w:rsidRPr="001A2D1F">
        <w:rPr>
          <w:rFonts w:eastAsia="Arial"/>
          <w:color w:val="000000" w:themeColor="text1"/>
          <w:lang w:val="ru-RU"/>
        </w:rPr>
        <w:fldChar w:fldCharType="separate"/>
      </w:r>
      <w:r w:rsidRPr="001A2D1F">
        <w:rPr>
          <w:rFonts w:eastAsia="Arial"/>
          <w:color w:val="000000" w:themeColor="text1"/>
          <w:lang w:val="ru-RU"/>
        </w:rPr>
        <w:t>26</w:t>
      </w:r>
      <w:r w:rsidR="0085372D" w:rsidRPr="001A2D1F">
        <w:rPr>
          <w:rFonts w:eastAsia="Arial"/>
          <w:color w:val="000000" w:themeColor="text1"/>
          <w:lang w:val="ru-RU"/>
        </w:rPr>
        <w:fldChar w:fldCharType="end"/>
      </w:r>
      <w:bookmarkEnd w:id="211"/>
      <w:r w:rsidRPr="001A2D1F">
        <w:rPr>
          <w:rFonts w:eastAsiaTheme="minorEastAsia"/>
          <w:color w:val="000000" w:themeColor="text1"/>
          <w:lang w:val="ru-RU"/>
        </w:rPr>
        <w:t xml:space="preserve"> Параметры ограждений</w:t>
      </w:r>
    </w:p>
    <w:tbl>
      <w:tblPr>
        <w:tblW w:w="990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404"/>
        <w:gridCol w:w="1739"/>
        <w:gridCol w:w="5761"/>
      </w:tblGrid>
      <w:tr w:rsidR="00C2649E" w:rsidRPr="001A2D1F" w14:paraId="519FF377" w14:textId="77777777" w:rsidTr="00C17D54">
        <w:trPr>
          <w:cantSplit/>
        </w:trPr>
        <w:tc>
          <w:tcPr>
            <w:tcW w:w="9904" w:type="dxa"/>
            <w:gridSpan w:val="3"/>
            <w:shd w:val="clear" w:color="auto" w:fill="auto"/>
          </w:tcPr>
          <w:p w14:paraId="47A64B34" w14:textId="77777777"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При выгрузке цифровых информационных моделей в формат IFC указанные параметры должны выгружаться объектами классов: </w:t>
            </w: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IfcRailing</w:t>
            </w:r>
          </w:p>
        </w:tc>
      </w:tr>
      <w:tr w:rsidR="00C2649E" w:rsidRPr="001A2D1F" w14:paraId="654E313D" w14:textId="77777777" w:rsidTr="00C17D54">
        <w:trPr>
          <w:cantSplit/>
        </w:trPr>
        <w:tc>
          <w:tcPr>
            <w:tcW w:w="2404" w:type="dxa"/>
            <w:shd w:val="clear" w:color="auto" w:fill="auto"/>
            <w:vAlign w:val="center"/>
          </w:tcPr>
          <w:p w14:paraId="004BF374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Имя параметра IFC</w:t>
            </w:r>
          </w:p>
        </w:tc>
        <w:tc>
          <w:tcPr>
            <w:tcW w:w="1739" w:type="dxa"/>
            <w:shd w:val="clear" w:color="auto" w:fill="auto"/>
            <w:vAlign w:val="center"/>
          </w:tcPr>
          <w:p w14:paraId="7CC746BC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Тип</w:t>
            </w:r>
          </w:p>
        </w:tc>
        <w:tc>
          <w:tcPr>
            <w:tcW w:w="5761" w:type="dxa"/>
            <w:shd w:val="clear" w:color="auto" w:fill="auto"/>
            <w:vAlign w:val="center"/>
          </w:tcPr>
          <w:p w14:paraId="03F190D7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Примечание</w:t>
            </w:r>
          </w:p>
        </w:tc>
      </w:tr>
      <w:tr w:rsidR="00C2649E" w:rsidRPr="001A2D1F" w14:paraId="0D7440F4" w14:textId="77777777" w:rsidTr="00C17D54">
        <w:trPr>
          <w:cantSplit/>
        </w:trPr>
        <w:tc>
          <w:tcPr>
            <w:tcW w:w="9904" w:type="dxa"/>
            <w:gridSpan w:val="3"/>
            <w:shd w:val="clear" w:color="auto" w:fill="auto"/>
            <w:vAlign w:val="center"/>
          </w:tcPr>
          <w:p w14:paraId="03C3E6A7" w14:textId="77777777" w:rsidR="00C2649E" w:rsidRPr="001A2D1F" w:rsidRDefault="00A56A53">
            <w:pPr>
              <w:keepLines/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Набор: </w:t>
            </w: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Pset_RailingCommon</w:t>
            </w:r>
          </w:p>
        </w:tc>
      </w:tr>
      <w:tr w:rsidR="00C2649E" w:rsidRPr="001A2D1F" w14:paraId="7819547A" w14:textId="77777777" w:rsidTr="00C17D54">
        <w:trPr>
          <w:cantSplit/>
        </w:trPr>
        <w:tc>
          <w:tcPr>
            <w:tcW w:w="2404" w:type="dxa"/>
            <w:shd w:val="clear" w:color="auto" w:fill="auto"/>
          </w:tcPr>
          <w:p w14:paraId="3FEC9187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Height</w:t>
            </w:r>
          </w:p>
        </w:tc>
        <w:tc>
          <w:tcPr>
            <w:tcW w:w="1739" w:type="dxa"/>
            <w:shd w:val="clear" w:color="auto" w:fill="auto"/>
          </w:tcPr>
          <w:p w14:paraId="7197CD6B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вещественный</w:t>
            </w:r>
          </w:p>
        </w:tc>
        <w:tc>
          <w:tcPr>
            <w:tcW w:w="5761" w:type="dxa"/>
            <w:shd w:val="clear" w:color="auto" w:fill="auto"/>
          </w:tcPr>
          <w:p w14:paraId="67B078DB" w14:textId="77777777"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высота ограждения, в мм</w:t>
            </w:r>
          </w:p>
        </w:tc>
      </w:tr>
      <w:tr w:rsidR="00C2649E" w:rsidRPr="001A2D1F" w14:paraId="4AA1E2C1" w14:textId="77777777" w:rsidTr="00C17D54">
        <w:trPr>
          <w:cantSplit/>
        </w:trPr>
        <w:tc>
          <w:tcPr>
            <w:tcW w:w="2404" w:type="dxa"/>
            <w:shd w:val="clear" w:color="auto" w:fill="auto"/>
          </w:tcPr>
          <w:p w14:paraId="7ECAD43D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IsExternal</w:t>
            </w:r>
          </w:p>
        </w:tc>
        <w:tc>
          <w:tcPr>
            <w:tcW w:w="1739" w:type="dxa"/>
            <w:shd w:val="clear" w:color="auto" w:fill="auto"/>
          </w:tcPr>
          <w:p w14:paraId="463D152E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булевый</w:t>
            </w:r>
          </w:p>
        </w:tc>
        <w:tc>
          <w:tcPr>
            <w:tcW w:w="5761" w:type="dxa"/>
            <w:shd w:val="clear" w:color="auto" w:fill="auto"/>
          </w:tcPr>
          <w:p w14:paraId="30626AA4" w14:textId="77777777"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Признак элемента, расположенного снаружи здания</w:t>
            </w:r>
          </w:p>
        </w:tc>
      </w:tr>
      <w:tr w:rsidR="00C2649E" w:rsidRPr="001A2D1F" w14:paraId="68149F5D" w14:textId="77777777" w:rsidTr="00C17D54">
        <w:trPr>
          <w:cantSplit/>
        </w:trPr>
        <w:tc>
          <w:tcPr>
            <w:tcW w:w="9904" w:type="dxa"/>
            <w:gridSpan w:val="3"/>
            <w:shd w:val="clear" w:color="auto" w:fill="auto"/>
            <w:vAlign w:val="center"/>
          </w:tcPr>
          <w:p w14:paraId="3F84E366" w14:textId="77777777" w:rsidR="00C2649E" w:rsidRPr="001A2D1F" w:rsidRDefault="00A56A53">
            <w:pPr>
              <w:keepLines/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Набор: </w:t>
            </w: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ExpCheck_Railing</w:t>
            </w:r>
          </w:p>
        </w:tc>
      </w:tr>
      <w:tr w:rsidR="00C2649E" w:rsidRPr="001A2D1F" w14:paraId="6E143F55" w14:textId="77777777" w:rsidTr="00C17D54">
        <w:trPr>
          <w:cantSplit/>
        </w:trPr>
        <w:tc>
          <w:tcPr>
            <w:tcW w:w="2404" w:type="dxa"/>
            <w:shd w:val="clear" w:color="auto" w:fill="auto"/>
          </w:tcPr>
          <w:p w14:paraId="7A328E6B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Exp_Name</w:t>
            </w:r>
          </w:p>
        </w:tc>
        <w:tc>
          <w:tcPr>
            <w:tcW w:w="1739" w:type="dxa"/>
            <w:shd w:val="clear" w:color="auto" w:fill="auto"/>
          </w:tcPr>
          <w:p w14:paraId="008EA4B2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761" w:type="dxa"/>
            <w:shd w:val="clear" w:color="auto" w:fill="auto"/>
          </w:tcPr>
          <w:p w14:paraId="7B510405" w14:textId="77777777"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наименование элемента</w:t>
            </w:r>
          </w:p>
        </w:tc>
      </w:tr>
      <w:tr w:rsidR="00C2649E" w:rsidRPr="001A2D1F" w14:paraId="6DEE7B9D" w14:textId="77777777" w:rsidTr="00C17D54">
        <w:trPr>
          <w:cantSplit/>
        </w:trPr>
        <w:tc>
          <w:tcPr>
            <w:tcW w:w="2404" w:type="dxa"/>
            <w:shd w:val="clear" w:color="auto" w:fill="auto"/>
          </w:tcPr>
          <w:p w14:paraId="19CE8D80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Exp_Material</w:t>
            </w:r>
          </w:p>
        </w:tc>
        <w:tc>
          <w:tcPr>
            <w:tcW w:w="1739" w:type="dxa"/>
            <w:shd w:val="clear" w:color="auto" w:fill="auto"/>
          </w:tcPr>
          <w:p w14:paraId="24173773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761" w:type="dxa"/>
            <w:shd w:val="clear" w:color="auto" w:fill="auto"/>
          </w:tcPr>
          <w:p w14:paraId="29B7095A" w14:textId="77777777" w:rsidR="00C2649E" w:rsidRPr="001A2D1F" w:rsidRDefault="00A56A53">
            <w:pPr>
              <w:keepLines/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наименование материала</w:t>
            </w:r>
          </w:p>
        </w:tc>
      </w:tr>
      <w:tr w:rsidR="00C2649E" w:rsidRPr="001A2D1F" w14:paraId="66B1E539" w14:textId="77777777" w:rsidTr="00C17D54">
        <w:trPr>
          <w:cantSplit/>
        </w:trPr>
        <w:tc>
          <w:tcPr>
            <w:tcW w:w="2404" w:type="dxa"/>
            <w:shd w:val="clear" w:color="auto" w:fill="auto"/>
          </w:tcPr>
          <w:p w14:paraId="71091F88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Exp_Position</w:t>
            </w:r>
          </w:p>
        </w:tc>
        <w:tc>
          <w:tcPr>
            <w:tcW w:w="1739" w:type="dxa"/>
            <w:shd w:val="clear" w:color="auto" w:fill="auto"/>
          </w:tcPr>
          <w:p w14:paraId="060B9B06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761" w:type="dxa"/>
            <w:shd w:val="clear" w:color="auto" w:fill="auto"/>
          </w:tcPr>
          <w:p w14:paraId="0646D6FA" w14:textId="77777777"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марка изделия, для занесения или группировки в спецификацию</w:t>
            </w:r>
          </w:p>
        </w:tc>
      </w:tr>
      <w:tr w:rsidR="00C2649E" w:rsidRPr="001A2D1F" w14:paraId="4BC70AB1" w14:textId="77777777" w:rsidTr="00C17D54">
        <w:trPr>
          <w:cantSplit/>
        </w:trPr>
        <w:tc>
          <w:tcPr>
            <w:tcW w:w="2404" w:type="dxa"/>
            <w:shd w:val="clear" w:color="auto" w:fill="auto"/>
          </w:tcPr>
          <w:p w14:paraId="51B3A295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Exp_Gost</w:t>
            </w:r>
          </w:p>
        </w:tc>
        <w:tc>
          <w:tcPr>
            <w:tcW w:w="1739" w:type="dxa"/>
            <w:shd w:val="clear" w:color="auto" w:fill="auto"/>
          </w:tcPr>
          <w:p w14:paraId="73711707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761" w:type="dxa"/>
            <w:shd w:val="clear" w:color="auto" w:fill="auto"/>
          </w:tcPr>
          <w:p w14:paraId="548D4CC5" w14:textId="77777777"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нормативный документ на изделие (ГОСТ, ТУ и пр.)</w:t>
            </w:r>
          </w:p>
        </w:tc>
      </w:tr>
    </w:tbl>
    <w:p w14:paraId="2DF1FC12" w14:textId="77777777" w:rsidR="00C2649E" w:rsidRPr="001A2D1F" w:rsidRDefault="00A56A53">
      <w:pPr>
        <w:rPr>
          <w:rFonts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color w:val="000000" w:themeColor="text1"/>
          <w:szCs w:val="24"/>
        </w:rPr>
        <w:t xml:space="preserve">Набор 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  <w:lang w:val="en-US"/>
        </w:rPr>
        <w:t>Qto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</w:rPr>
        <w:t>_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  <w:lang w:val="en-US"/>
        </w:rPr>
        <w:t>RailingBaseQuantities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</w:rPr>
        <w:t xml:space="preserve">, содержащий геометрические параметры, должен выгружаться в файл 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  <w:lang w:val="en-US"/>
        </w:rPr>
        <w:t>IFC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</w:rPr>
        <w:t xml:space="preserve"> автоматически (после экспорта необходимо проверять).</w:t>
      </w:r>
    </w:p>
    <w:p w14:paraId="37601B3A" w14:textId="77777777" w:rsidR="00C2649E" w:rsidRPr="001A2D1F" w:rsidRDefault="00A56A53">
      <w:pPr>
        <w:pStyle w:val="17"/>
        <w:rPr>
          <w:color w:val="000000" w:themeColor="text1"/>
        </w:rPr>
      </w:pPr>
      <w:bookmarkStart w:id="212" w:name="_Ref87034728"/>
      <w:r w:rsidRPr="001A2D1F">
        <w:rPr>
          <w:color w:val="000000" w:themeColor="text1"/>
          <w:lang w:val="ru-RU"/>
        </w:rPr>
        <w:t xml:space="preserve">Таблица </w:t>
      </w:r>
      <w:r w:rsidR="0085372D" w:rsidRPr="001A2D1F">
        <w:rPr>
          <w:color w:val="000000" w:themeColor="text1"/>
        </w:rPr>
        <w:fldChar w:fldCharType="begin"/>
      </w:r>
      <w:r w:rsidRPr="001A2D1F">
        <w:rPr>
          <w:color w:val="000000" w:themeColor="text1"/>
          <w:lang w:val="ru-RU"/>
        </w:rPr>
        <w:instrText>STYLEREF 3 \s</w:instrText>
      </w:r>
      <w:r w:rsidR="0085372D" w:rsidRPr="001A2D1F">
        <w:rPr>
          <w:color w:val="000000" w:themeColor="text1"/>
          <w:lang w:val="ru-RU"/>
        </w:rPr>
        <w:fldChar w:fldCharType="separate"/>
      </w:r>
      <w:r w:rsidRPr="001A2D1F">
        <w:rPr>
          <w:color w:val="000000" w:themeColor="text1"/>
          <w:lang w:val="ru-RU"/>
        </w:rPr>
        <w:t>4.1.2</w:t>
      </w:r>
      <w:r w:rsidR="0085372D" w:rsidRPr="001A2D1F">
        <w:rPr>
          <w:color w:val="000000" w:themeColor="text1"/>
          <w:lang w:val="ru-RU"/>
        </w:rPr>
        <w:fldChar w:fldCharType="end"/>
      </w:r>
      <w:r w:rsidRPr="001A2D1F">
        <w:rPr>
          <w:color w:val="000000" w:themeColor="text1"/>
          <w:lang w:val="ru-RU"/>
        </w:rPr>
        <w:t>.</w:t>
      </w:r>
      <w:r w:rsidR="0085372D" w:rsidRPr="001A2D1F">
        <w:rPr>
          <w:color w:val="000000" w:themeColor="text1"/>
          <w:lang w:val="ru-RU"/>
        </w:rPr>
        <w:fldChar w:fldCharType="begin"/>
      </w:r>
      <w:r w:rsidRPr="001A2D1F">
        <w:rPr>
          <w:color w:val="000000" w:themeColor="text1"/>
          <w:lang w:val="ru-RU"/>
        </w:rPr>
        <w:instrText xml:space="preserve"> SEQ Таблица \* ARABIC </w:instrText>
      </w:r>
      <w:r w:rsidR="0085372D" w:rsidRPr="001A2D1F">
        <w:rPr>
          <w:color w:val="000000" w:themeColor="text1"/>
          <w:lang w:val="ru-RU"/>
        </w:rPr>
        <w:fldChar w:fldCharType="separate"/>
      </w:r>
      <w:r w:rsidRPr="001A2D1F">
        <w:rPr>
          <w:color w:val="000000" w:themeColor="text1"/>
          <w:lang w:val="ru-RU"/>
        </w:rPr>
        <w:t>27</w:t>
      </w:r>
      <w:r w:rsidR="0085372D" w:rsidRPr="001A2D1F">
        <w:rPr>
          <w:color w:val="000000" w:themeColor="text1"/>
          <w:lang w:val="ru-RU"/>
        </w:rPr>
        <w:fldChar w:fldCharType="end"/>
      </w:r>
      <w:bookmarkEnd w:id="212"/>
      <w:r w:rsidRPr="001A2D1F">
        <w:rPr>
          <w:rFonts w:eastAsiaTheme="minorEastAsia"/>
          <w:color w:val="000000" w:themeColor="text1"/>
          <w:lang w:val="ru-RU"/>
        </w:rPr>
        <w:t xml:space="preserve"> Параметры сборок</w:t>
      </w:r>
    </w:p>
    <w:tbl>
      <w:tblPr>
        <w:tblW w:w="991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389"/>
        <w:gridCol w:w="1760"/>
        <w:gridCol w:w="5762"/>
      </w:tblGrid>
      <w:tr w:rsidR="00C2649E" w:rsidRPr="001A2D1F" w14:paraId="361A05E1" w14:textId="77777777" w:rsidTr="00C17D54">
        <w:trPr>
          <w:cantSplit/>
        </w:trPr>
        <w:tc>
          <w:tcPr>
            <w:tcW w:w="9911" w:type="dxa"/>
            <w:gridSpan w:val="3"/>
            <w:shd w:val="clear" w:color="auto" w:fill="auto"/>
          </w:tcPr>
          <w:p w14:paraId="7D014DFE" w14:textId="77777777"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При выгрузке цифровых информационных моделей в формат IFC указанные параметры должны выгружаться объектами классов: </w:t>
            </w: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IfcElementAssembly</w:t>
            </w:r>
          </w:p>
        </w:tc>
      </w:tr>
      <w:tr w:rsidR="00C2649E" w:rsidRPr="001A2D1F" w14:paraId="66CA0FCA" w14:textId="77777777" w:rsidTr="00C17D54">
        <w:trPr>
          <w:cantSplit/>
        </w:trPr>
        <w:tc>
          <w:tcPr>
            <w:tcW w:w="2389" w:type="dxa"/>
            <w:shd w:val="clear" w:color="auto" w:fill="auto"/>
            <w:vAlign w:val="center"/>
          </w:tcPr>
          <w:p w14:paraId="1F606547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Имя параметра IFC</w:t>
            </w:r>
          </w:p>
        </w:tc>
        <w:tc>
          <w:tcPr>
            <w:tcW w:w="1760" w:type="dxa"/>
            <w:shd w:val="clear" w:color="auto" w:fill="auto"/>
            <w:vAlign w:val="center"/>
          </w:tcPr>
          <w:p w14:paraId="501A14C8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Тип</w:t>
            </w:r>
          </w:p>
        </w:tc>
        <w:tc>
          <w:tcPr>
            <w:tcW w:w="5762" w:type="dxa"/>
            <w:shd w:val="clear" w:color="auto" w:fill="auto"/>
            <w:vAlign w:val="center"/>
          </w:tcPr>
          <w:p w14:paraId="139C1B25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Примечание</w:t>
            </w:r>
          </w:p>
        </w:tc>
      </w:tr>
      <w:tr w:rsidR="00C2649E" w:rsidRPr="001A2D1F" w14:paraId="377E0098" w14:textId="77777777" w:rsidTr="00C17D54">
        <w:trPr>
          <w:cantSplit/>
        </w:trPr>
        <w:tc>
          <w:tcPr>
            <w:tcW w:w="2389" w:type="dxa"/>
            <w:shd w:val="clear" w:color="auto" w:fill="auto"/>
          </w:tcPr>
          <w:p w14:paraId="70CC9ECF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Exp_Name</w:t>
            </w:r>
          </w:p>
        </w:tc>
        <w:tc>
          <w:tcPr>
            <w:tcW w:w="1760" w:type="dxa"/>
            <w:shd w:val="clear" w:color="auto" w:fill="auto"/>
          </w:tcPr>
          <w:p w14:paraId="74F550A6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762" w:type="dxa"/>
            <w:shd w:val="clear" w:color="auto" w:fill="auto"/>
          </w:tcPr>
          <w:p w14:paraId="0223EE6A" w14:textId="77777777"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наименование сборки</w:t>
            </w:r>
          </w:p>
        </w:tc>
      </w:tr>
      <w:tr w:rsidR="00C2649E" w:rsidRPr="001A2D1F" w14:paraId="117F97C8" w14:textId="77777777" w:rsidTr="00C17D54">
        <w:trPr>
          <w:cantSplit/>
        </w:trPr>
        <w:tc>
          <w:tcPr>
            <w:tcW w:w="2389" w:type="dxa"/>
            <w:shd w:val="clear" w:color="auto" w:fill="auto"/>
          </w:tcPr>
          <w:p w14:paraId="77E9A7E0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Exp_Material</w:t>
            </w:r>
          </w:p>
        </w:tc>
        <w:tc>
          <w:tcPr>
            <w:tcW w:w="1760" w:type="dxa"/>
            <w:shd w:val="clear" w:color="auto" w:fill="auto"/>
          </w:tcPr>
          <w:p w14:paraId="59DA395B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762" w:type="dxa"/>
            <w:shd w:val="clear" w:color="auto" w:fill="auto"/>
          </w:tcPr>
          <w:p w14:paraId="23D73100" w14:textId="77777777" w:rsidR="00C2649E" w:rsidRPr="001A2D1F" w:rsidRDefault="00A56A53">
            <w:pPr>
              <w:keepLines/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наименование материала</w:t>
            </w:r>
          </w:p>
        </w:tc>
      </w:tr>
      <w:tr w:rsidR="00C2649E" w:rsidRPr="001A2D1F" w14:paraId="7FC2EC0E" w14:textId="77777777" w:rsidTr="00C17D54">
        <w:trPr>
          <w:cantSplit/>
        </w:trPr>
        <w:tc>
          <w:tcPr>
            <w:tcW w:w="2389" w:type="dxa"/>
            <w:shd w:val="clear" w:color="auto" w:fill="auto"/>
          </w:tcPr>
          <w:p w14:paraId="66EE91C5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Exp_IsExternal</w:t>
            </w:r>
          </w:p>
        </w:tc>
        <w:tc>
          <w:tcPr>
            <w:tcW w:w="1760" w:type="dxa"/>
            <w:shd w:val="clear" w:color="auto" w:fill="auto"/>
          </w:tcPr>
          <w:p w14:paraId="695B22A8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булевый</w:t>
            </w:r>
          </w:p>
        </w:tc>
        <w:tc>
          <w:tcPr>
            <w:tcW w:w="5762" w:type="dxa"/>
            <w:shd w:val="clear" w:color="auto" w:fill="auto"/>
          </w:tcPr>
          <w:p w14:paraId="684D7D0B" w14:textId="77777777"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Признак элемента, расположенного снаружи здания</w:t>
            </w:r>
          </w:p>
        </w:tc>
      </w:tr>
      <w:tr w:rsidR="00C2649E" w:rsidRPr="001A2D1F" w14:paraId="7B2FF61C" w14:textId="77777777" w:rsidTr="00C17D54">
        <w:trPr>
          <w:cantSplit/>
        </w:trPr>
        <w:tc>
          <w:tcPr>
            <w:tcW w:w="2389" w:type="dxa"/>
            <w:shd w:val="clear" w:color="auto" w:fill="auto"/>
          </w:tcPr>
          <w:p w14:paraId="73E6C5DA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Exp_AssemblyPlace</w:t>
            </w:r>
          </w:p>
        </w:tc>
        <w:tc>
          <w:tcPr>
            <w:tcW w:w="1760" w:type="dxa"/>
            <w:shd w:val="clear" w:color="auto" w:fill="auto"/>
          </w:tcPr>
          <w:p w14:paraId="77412445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762" w:type="dxa"/>
            <w:shd w:val="clear" w:color="auto" w:fill="auto"/>
          </w:tcPr>
          <w:p w14:paraId="19195072" w14:textId="77777777"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место сборки: SITE - на площадке, FACTORY- заводская, NOTDEFINED- не определено</w:t>
            </w:r>
          </w:p>
        </w:tc>
      </w:tr>
      <w:tr w:rsidR="00C2649E" w:rsidRPr="001A2D1F" w14:paraId="7A33169D" w14:textId="77777777" w:rsidTr="00C17D54">
        <w:trPr>
          <w:cantSplit/>
        </w:trPr>
        <w:tc>
          <w:tcPr>
            <w:tcW w:w="2389" w:type="dxa"/>
            <w:shd w:val="clear" w:color="auto" w:fill="auto"/>
          </w:tcPr>
          <w:p w14:paraId="7A01820F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Exp_Position</w:t>
            </w:r>
          </w:p>
        </w:tc>
        <w:tc>
          <w:tcPr>
            <w:tcW w:w="1760" w:type="dxa"/>
            <w:shd w:val="clear" w:color="auto" w:fill="auto"/>
          </w:tcPr>
          <w:p w14:paraId="26E77D40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762" w:type="dxa"/>
            <w:shd w:val="clear" w:color="auto" w:fill="auto"/>
          </w:tcPr>
          <w:p w14:paraId="19BCC736" w14:textId="77777777"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марка изделия, для занесения или группировки в спецификацию</w:t>
            </w:r>
          </w:p>
        </w:tc>
      </w:tr>
      <w:tr w:rsidR="00C2649E" w:rsidRPr="001A2D1F" w14:paraId="1D994DC5" w14:textId="77777777" w:rsidTr="00C17D54">
        <w:trPr>
          <w:cantSplit/>
        </w:trPr>
        <w:tc>
          <w:tcPr>
            <w:tcW w:w="2389" w:type="dxa"/>
            <w:shd w:val="clear" w:color="auto" w:fill="auto"/>
          </w:tcPr>
          <w:p w14:paraId="14F7877D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Exp_Gost</w:t>
            </w:r>
          </w:p>
        </w:tc>
        <w:tc>
          <w:tcPr>
            <w:tcW w:w="1760" w:type="dxa"/>
            <w:shd w:val="clear" w:color="auto" w:fill="auto"/>
          </w:tcPr>
          <w:p w14:paraId="77158306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762" w:type="dxa"/>
            <w:shd w:val="clear" w:color="auto" w:fill="auto"/>
          </w:tcPr>
          <w:p w14:paraId="0F507B5D" w14:textId="77777777"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нормативный документ на изделие (ГОСТ, ТУ и пр.)</w:t>
            </w:r>
          </w:p>
        </w:tc>
      </w:tr>
    </w:tbl>
    <w:p w14:paraId="1D492DC6" w14:textId="77777777" w:rsidR="00C2649E" w:rsidRPr="001A2D1F" w:rsidRDefault="00A56A53" w:rsidP="007F0301">
      <w:pPr>
        <w:pStyle w:val="30"/>
        <w:numPr>
          <w:ilvl w:val="2"/>
          <w:numId w:val="26"/>
        </w:numPr>
        <w:rPr>
          <w:rFonts w:cs="Times New Roman"/>
          <w:color w:val="000000" w:themeColor="text1"/>
          <w:szCs w:val="24"/>
        </w:rPr>
      </w:pPr>
      <w:bookmarkStart w:id="213" w:name="_Toc107230193"/>
      <w:bookmarkStart w:id="214" w:name="_Toc107842997"/>
      <w:r w:rsidRPr="001A2D1F">
        <w:rPr>
          <w:rStyle w:val="33"/>
          <w:rFonts w:cs="Times New Roman"/>
          <w:color w:val="000000" w:themeColor="text1"/>
          <w:szCs w:val="24"/>
        </w:rPr>
        <w:t>Требования к моделированию и информационному наполнению элементов ЦИМ</w:t>
      </w:r>
      <w:r w:rsidRPr="001A2D1F">
        <w:rPr>
          <w:rFonts w:eastAsiaTheme="minorEastAsia" w:cs="Times New Roman"/>
          <w:color w:val="000000" w:themeColor="text1"/>
          <w:szCs w:val="24"/>
        </w:rPr>
        <w:t xml:space="preserve"> раздела КР</w:t>
      </w:r>
      <w:bookmarkEnd w:id="213"/>
      <w:bookmarkEnd w:id="214"/>
    </w:p>
    <w:p w14:paraId="1B6DC90B" w14:textId="77777777" w:rsidR="00C2649E" w:rsidRPr="001A2D1F" w:rsidRDefault="00A56A53" w:rsidP="007F0301">
      <w:pPr>
        <w:pStyle w:val="410"/>
        <w:numPr>
          <w:ilvl w:val="3"/>
          <w:numId w:val="26"/>
        </w:numPr>
        <w:rPr>
          <w:rFonts w:ascii="Times New Roman" w:hAnsi="Times New Roman"/>
          <w:color w:val="000000" w:themeColor="text1"/>
          <w:szCs w:val="24"/>
          <w:lang w:val="ru-RU"/>
        </w:rPr>
      </w:pPr>
      <w:r w:rsidRPr="001A2D1F">
        <w:rPr>
          <w:rFonts w:ascii="Times New Roman" w:eastAsiaTheme="minorEastAsia" w:hAnsi="Times New Roman"/>
          <w:color w:val="000000" w:themeColor="text1"/>
          <w:szCs w:val="24"/>
          <w:lang w:val="ru-RU"/>
        </w:rPr>
        <w:t>Требования к моделированию элементов ЦИМ КР</w:t>
      </w:r>
    </w:p>
    <w:p w14:paraId="5DC662BE" w14:textId="77777777" w:rsidR="00C2649E" w:rsidRPr="001A2D1F" w:rsidRDefault="00A56A53">
      <w:pPr>
        <w:ind w:firstLine="851"/>
        <w:jc w:val="both"/>
        <w:rPr>
          <w:rFonts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color w:val="000000" w:themeColor="text1"/>
          <w:szCs w:val="24"/>
        </w:rPr>
        <w:t>ЦИМ конструктивных решений должна содержать все несущие и ограждающие конструкции, а также иные конструктивные элементы, обеспечивающие прочность и устойчивость здания и его частей, а также все необходимые ниши и проемы (от 300х300мм) для инженерных сетей и размещения монтируемого оборудования.</w:t>
      </w:r>
    </w:p>
    <w:p w14:paraId="1EC6F242" w14:textId="77777777" w:rsidR="00C2649E" w:rsidRPr="001A2D1F" w:rsidRDefault="00A56A53">
      <w:pPr>
        <w:ind w:firstLine="851"/>
        <w:jc w:val="both"/>
        <w:rPr>
          <w:rFonts w:eastAsiaTheme="minorEastAsia"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color w:val="000000" w:themeColor="text1"/>
          <w:szCs w:val="24"/>
        </w:rPr>
        <w:t>Все элементы ЦИМ должны быть однозначно идентифицированы по принадлежности к определенным классам IFC.</w:t>
      </w:r>
    </w:p>
    <w:p w14:paraId="5148A2A5" w14:textId="77777777" w:rsidR="00C2649E" w:rsidRPr="001A2D1F" w:rsidRDefault="00A56A53">
      <w:pPr>
        <w:ind w:firstLine="851"/>
        <w:jc w:val="both"/>
        <w:rPr>
          <w:rFonts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color w:val="000000" w:themeColor="text1"/>
          <w:szCs w:val="24"/>
        </w:rPr>
        <w:t xml:space="preserve">В таблице </w:t>
      </w:r>
      <w:r w:rsidR="00D561A4">
        <w:fldChar w:fldCharType="begin"/>
      </w:r>
      <w:r w:rsidR="00D561A4">
        <w:instrText xml:space="preserve"> REF _Ref85043810 \h  \* MERGEFORMAT </w:instrText>
      </w:r>
      <w:r w:rsidR="00D561A4">
        <w:fldChar w:fldCharType="separate"/>
      </w:r>
      <w:r w:rsidRPr="001A2D1F">
        <w:rPr>
          <w:rFonts w:cs="Times New Roman"/>
          <w:color w:val="000000" w:themeColor="text1"/>
          <w:szCs w:val="24"/>
        </w:rPr>
        <w:t>Таблица 4.1.3.28</w:t>
      </w:r>
      <w:r w:rsidR="00D561A4">
        <w:fldChar w:fldCharType="end"/>
      </w:r>
      <w:r w:rsidRPr="001A2D1F">
        <w:rPr>
          <w:rFonts w:eastAsiaTheme="minorEastAsia" w:cs="Times New Roman"/>
          <w:color w:val="000000" w:themeColor="text1"/>
          <w:szCs w:val="24"/>
        </w:rPr>
        <w:t xml:space="preserve"> приведены требования к моделированию основных конструктивных элементов цифровой информационной модели КР.</w:t>
      </w:r>
    </w:p>
    <w:p w14:paraId="6A947785" w14:textId="77777777" w:rsidR="00C2649E" w:rsidRPr="001A2D1F" w:rsidRDefault="00A56A53">
      <w:pPr>
        <w:pStyle w:val="17"/>
        <w:rPr>
          <w:color w:val="000000" w:themeColor="text1"/>
          <w:lang w:val="ru-RU"/>
        </w:rPr>
      </w:pPr>
      <w:bookmarkStart w:id="215" w:name="_Ref85043810"/>
      <w:r w:rsidRPr="001A2D1F">
        <w:rPr>
          <w:rFonts w:eastAsiaTheme="minorEastAsia"/>
          <w:color w:val="000000" w:themeColor="text1"/>
          <w:lang w:val="ru-RU"/>
        </w:rPr>
        <w:lastRenderedPageBreak/>
        <w:t xml:space="preserve">Таблица </w:t>
      </w:r>
      <w:r w:rsidR="0085372D" w:rsidRPr="001A2D1F">
        <w:rPr>
          <w:color w:val="000000" w:themeColor="text1"/>
        </w:rPr>
        <w:fldChar w:fldCharType="begin"/>
      </w:r>
      <w:r w:rsidRPr="001A2D1F">
        <w:rPr>
          <w:rFonts w:eastAsia="Arial"/>
          <w:color w:val="000000" w:themeColor="text1"/>
          <w:lang w:val="ru-RU"/>
        </w:rPr>
        <w:instrText>STYLEREF 3 \s</w:instrText>
      </w:r>
      <w:r w:rsidR="0085372D" w:rsidRPr="001A2D1F">
        <w:rPr>
          <w:rFonts w:eastAsia="Arial"/>
          <w:color w:val="000000" w:themeColor="text1"/>
          <w:lang w:val="ru-RU"/>
        </w:rPr>
        <w:fldChar w:fldCharType="separate"/>
      </w:r>
      <w:r w:rsidRPr="001A2D1F">
        <w:rPr>
          <w:rFonts w:eastAsiaTheme="minorEastAsia"/>
          <w:color w:val="000000" w:themeColor="text1"/>
          <w:lang w:val="ru-RU"/>
        </w:rPr>
        <w:t>4.1.3</w:t>
      </w:r>
      <w:r w:rsidR="0085372D" w:rsidRPr="001A2D1F">
        <w:rPr>
          <w:rFonts w:eastAsia="Arial"/>
          <w:color w:val="000000" w:themeColor="text1"/>
          <w:lang w:val="ru-RU"/>
        </w:rPr>
        <w:fldChar w:fldCharType="end"/>
      </w:r>
      <w:r w:rsidRPr="001A2D1F">
        <w:rPr>
          <w:rFonts w:eastAsiaTheme="minorEastAsia"/>
          <w:color w:val="000000" w:themeColor="text1"/>
          <w:lang w:val="ru-RU"/>
        </w:rPr>
        <w:t>.</w:t>
      </w:r>
      <w:r w:rsidR="0085372D" w:rsidRPr="001A2D1F">
        <w:rPr>
          <w:rFonts w:eastAsiaTheme="minorEastAsia"/>
          <w:color w:val="000000" w:themeColor="text1"/>
          <w:lang w:val="ru-RU"/>
        </w:rPr>
        <w:fldChar w:fldCharType="begin"/>
      </w:r>
      <w:r w:rsidRPr="001A2D1F">
        <w:rPr>
          <w:rFonts w:eastAsia="Arial"/>
          <w:color w:val="000000" w:themeColor="text1"/>
          <w:lang w:val="ru-RU"/>
        </w:rPr>
        <w:instrText xml:space="preserve"> SEQ Таблица \* ARABIC </w:instrText>
      </w:r>
      <w:r w:rsidR="0085372D" w:rsidRPr="001A2D1F">
        <w:rPr>
          <w:rFonts w:eastAsia="Arial"/>
          <w:color w:val="000000" w:themeColor="text1"/>
          <w:lang w:val="ru-RU"/>
        </w:rPr>
        <w:fldChar w:fldCharType="separate"/>
      </w:r>
      <w:r w:rsidRPr="001A2D1F">
        <w:rPr>
          <w:rFonts w:eastAsia="Arial"/>
          <w:color w:val="000000" w:themeColor="text1"/>
          <w:lang w:val="ru-RU"/>
        </w:rPr>
        <w:t>28</w:t>
      </w:r>
      <w:r w:rsidR="0085372D" w:rsidRPr="001A2D1F">
        <w:rPr>
          <w:rFonts w:eastAsia="Arial"/>
          <w:color w:val="000000" w:themeColor="text1"/>
          <w:lang w:val="ru-RU"/>
        </w:rPr>
        <w:fldChar w:fldCharType="end"/>
      </w:r>
      <w:bookmarkEnd w:id="215"/>
      <w:r w:rsidRPr="001A2D1F">
        <w:rPr>
          <w:rFonts w:eastAsiaTheme="minorEastAsia"/>
          <w:color w:val="000000" w:themeColor="text1"/>
          <w:lang w:val="ru-RU" w:eastAsia="ru-RU"/>
        </w:rPr>
        <w:t xml:space="preserve"> Требования к моделированию основных категорий элементов ЦИМ КР</w:t>
      </w:r>
    </w:p>
    <w:p w14:paraId="5CBA1284" w14:textId="77777777" w:rsidR="00C2649E" w:rsidRPr="001A2D1F" w:rsidRDefault="00C2649E">
      <w:pPr>
        <w:ind w:firstLine="851"/>
        <w:jc w:val="both"/>
        <w:rPr>
          <w:rFonts w:cs="Times New Roman"/>
          <w:color w:val="000000" w:themeColor="text1"/>
          <w:szCs w:val="24"/>
        </w:rPr>
      </w:pPr>
    </w:p>
    <w:tbl>
      <w:tblPr>
        <w:tblStyle w:val="aff5"/>
        <w:tblW w:w="99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551"/>
        <w:gridCol w:w="5791"/>
        <w:gridCol w:w="2576"/>
      </w:tblGrid>
      <w:tr w:rsidR="00C2649E" w:rsidRPr="001A2D1F" w14:paraId="16F5D4DC" w14:textId="77777777" w:rsidTr="00C17D54">
        <w:tc>
          <w:tcPr>
            <w:tcW w:w="1551" w:type="dxa"/>
            <w:vAlign w:val="center"/>
          </w:tcPr>
          <w:p w14:paraId="69652CB0" w14:textId="77777777" w:rsidR="00C2649E" w:rsidRPr="001A2D1F" w:rsidRDefault="00A56A53">
            <w:pPr>
              <w:spacing w:line="240" w:lineRule="auto"/>
              <w:jc w:val="center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r w:rsidRPr="001A2D1F">
              <w:rPr>
                <w:rFonts w:cs="Times New Roman"/>
                <w:b/>
                <w:bCs/>
                <w:color w:val="000000" w:themeColor="text1"/>
                <w:szCs w:val="24"/>
              </w:rPr>
              <w:t>Категории элементов</w:t>
            </w:r>
          </w:p>
        </w:tc>
        <w:tc>
          <w:tcPr>
            <w:tcW w:w="5791" w:type="dxa"/>
            <w:vAlign w:val="center"/>
          </w:tcPr>
          <w:p w14:paraId="69705ADD" w14:textId="77777777" w:rsidR="00C2649E" w:rsidRPr="001A2D1F" w:rsidRDefault="00A56A53">
            <w:pPr>
              <w:spacing w:line="240" w:lineRule="auto"/>
              <w:jc w:val="center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r w:rsidRPr="001A2D1F">
              <w:rPr>
                <w:rFonts w:cs="Times New Roman"/>
                <w:b/>
                <w:bCs/>
                <w:color w:val="000000" w:themeColor="text1"/>
                <w:szCs w:val="24"/>
              </w:rPr>
              <w:t>Требования к моделированию</w:t>
            </w:r>
          </w:p>
        </w:tc>
        <w:tc>
          <w:tcPr>
            <w:tcW w:w="2576" w:type="dxa"/>
          </w:tcPr>
          <w:p w14:paraId="165AC4F4" w14:textId="77777777" w:rsidR="00C2649E" w:rsidRPr="001A2D1F" w:rsidRDefault="00A56A53">
            <w:pPr>
              <w:spacing w:line="240" w:lineRule="auto"/>
              <w:jc w:val="center"/>
              <w:rPr>
                <w:rFonts w:eastAsia="Times New Roman" w:cs="Times New Roman"/>
                <w:b/>
                <w:color w:val="000000" w:themeColor="text1"/>
                <w:szCs w:val="24"/>
                <w:lang w:val="en-US" w:eastAsia="ru-RU"/>
              </w:rPr>
            </w:pPr>
            <w:r w:rsidRPr="001A2D1F">
              <w:rPr>
                <w:rFonts w:eastAsia="Times New Roman" w:cs="Times New Roman"/>
                <w:b/>
                <w:color w:val="000000" w:themeColor="text1"/>
                <w:szCs w:val="24"/>
                <w:lang w:eastAsia="ru-RU"/>
              </w:rPr>
              <w:t xml:space="preserve">Класс </w:t>
            </w:r>
            <w:r w:rsidRPr="001A2D1F">
              <w:rPr>
                <w:rFonts w:eastAsia="Times New Roman" w:cs="Times New Roman"/>
                <w:b/>
                <w:color w:val="000000" w:themeColor="text1"/>
                <w:szCs w:val="24"/>
                <w:lang w:val="en-US" w:eastAsia="ru-RU"/>
              </w:rPr>
              <w:t>IFC/</w:t>
            </w:r>
          </w:p>
          <w:p w14:paraId="33427100" w14:textId="77777777" w:rsidR="00C2649E" w:rsidRPr="001A2D1F" w:rsidRDefault="00A56A53">
            <w:pPr>
              <w:spacing w:line="240" w:lineRule="auto"/>
              <w:jc w:val="center"/>
              <w:rPr>
                <w:rFonts w:eastAsia="Times New Roman" w:cs="Times New Roman"/>
                <w:color w:val="000000" w:themeColor="text1"/>
                <w:szCs w:val="24"/>
                <w:lang w:val="en-US" w:eastAsia="ru-RU"/>
              </w:rPr>
            </w:pPr>
            <w:r w:rsidRPr="001A2D1F">
              <w:rPr>
                <w:rFonts w:eastAsia="Times New Roman" w:cs="Times New Roman"/>
                <w:b/>
                <w:color w:val="000000" w:themeColor="text1"/>
                <w:szCs w:val="24"/>
                <w:lang w:eastAsia="ru-RU"/>
              </w:rPr>
              <w:t xml:space="preserve">подтип </w:t>
            </w:r>
            <w:r w:rsidRPr="001A2D1F">
              <w:rPr>
                <w:rFonts w:eastAsia="Times New Roman" w:cs="Times New Roman"/>
                <w:b/>
                <w:color w:val="000000" w:themeColor="text1"/>
                <w:szCs w:val="24"/>
                <w:lang w:val="en-US" w:eastAsia="ru-RU"/>
              </w:rPr>
              <w:t>IFC</w:t>
            </w:r>
          </w:p>
        </w:tc>
      </w:tr>
      <w:tr w:rsidR="00C2649E" w:rsidRPr="001A2D1F" w14:paraId="24138012" w14:textId="77777777" w:rsidTr="00C17D54">
        <w:tc>
          <w:tcPr>
            <w:tcW w:w="1551" w:type="dxa"/>
          </w:tcPr>
          <w:p w14:paraId="6FF3B6D0" w14:textId="77777777" w:rsidR="00C2649E" w:rsidRPr="001A2D1F" w:rsidRDefault="00A56A53">
            <w:pPr>
              <w:spacing w:line="240" w:lineRule="auto"/>
              <w:jc w:val="both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Фундаменты </w:t>
            </w:r>
          </w:p>
        </w:tc>
        <w:tc>
          <w:tcPr>
            <w:tcW w:w="5791" w:type="dxa"/>
          </w:tcPr>
          <w:p w14:paraId="73B940EC" w14:textId="77777777" w:rsidR="00C2649E" w:rsidRPr="001A2D1F" w:rsidRDefault="00A56A53">
            <w:pPr>
              <w:spacing w:line="240" w:lineRule="auto"/>
              <w:jc w:val="both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 xml:space="preserve">Фундамент должен отражать действительный конструктивный тип (плитный, ленточный) и тип сборки (монолитный, сборный, и т.д.), иметь точное местоположение в модели, точные места примыканий к смежным конструктивным элементам, иметь точные конструктивные размеры и форму, с технологическими отверстиями, в том числе под инженерные коммуникации. При необходимости моделируется подготовка под фундаменты. Элементы фундамента должны выгружаться в IFC объектами классов: </w:t>
            </w:r>
          </w:p>
          <w:p w14:paraId="24FC8536" w14:textId="77777777" w:rsidR="00C2649E" w:rsidRPr="001A2D1F" w:rsidRDefault="00A56A53">
            <w:pPr>
              <w:spacing w:line="240" w:lineRule="auto"/>
              <w:jc w:val="both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− фундамент (</w:t>
            </w:r>
            <w:r w:rsidRPr="001A2D1F">
              <w:rPr>
                <w:rFonts w:eastAsia="Calibri" w:cs="Times New Roman"/>
                <w:b/>
                <w:color w:val="000000" w:themeColor="text1"/>
                <w:szCs w:val="24"/>
              </w:rPr>
              <w:t>IfcFooting</w:t>
            </w:r>
            <w:r w:rsidRPr="001A2D1F">
              <w:rPr>
                <w:rFonts w:eastAsia="Calibri" w:cs="Times New Roman"/>
                <w:color w:val="000000" w:themeColor="text1"/>
                <w:szCs w:val="24"/>
              </w:rPr>
              <w:t xml:space="preserve">) </w:t>
            </w:r>
          </w:p>
          <w:p w14:paraId="068F3C9E" w14:textId="77777777" w:rsidR="00C2649E" w:rsidRPr="001A2D1F" w:rsidRDefault="00A56A53">
            <w:pPr>
              <w:spacing w:line="240" w:lineRule="auto"/>
              <w:jc w:val="both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− ростверк (</w:t>
            </w:r>
            <w:r w:rsidRPr="001A2D1F">
              <w:rPr>
                <w:rFonts w:eastAsia="Calibri" w:cs="Times New Roman"/>
                <w:b/>
                <w:color w:val="000000" w:themeColor="text1"/>
                <w:szCs w:val="24"/>
              </w:rPr>
              <w:t>IfcFooting</w:t>
            </w:r>
            <w:r w:rsidRPr="001A2D1F">
              <w:rPr>
                <w:rFonts w:eastAsia="Calibri" w:cs="Times New Roman"/>
                <w:color w:val="000000" w:themeColor="text1"/>
                <w:szCs w:val="24"/>
              </w:rPr>
              <w:t xml:space="preserve">) </w:t>
            </w:r>
          </w:p>
          <w:p w14:paraId="40151E43" w14:textId="77777777" w:rsidR="00C2649E" w:rsidRPr="001A2D1F" w:rsidRDefault="00A56A53">
            <w:pPr>
              <w:spacing w:line="240" w:lineRule="auto"/>
              <w:jc w:val="both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− плитный фундамент (</w:t>
            </w:r>
            <w:r w:rsidRPr="001A2D1F">
              <w:rPr>
                <w:rFonts w:eastAsia="Calibri" w:cs="Times New Roman"/>
                <w:b/>
                <w:color w:val="000000" w:themeColor="text1"/>
                <w:szCs w:val="24"/>
              </w:rPr>
              <w:t>IfcSlab</w:t>
            </w:r>
            <w:r w:rsidRPr="001A2D1F">
              <w:rPr>
                <w:rFonts w:eastAsia="Calibri" w:cs="Times New Roman"/>
                <w:color w:val="000000" w:themeColor="text1"/>
                <w:szCs w:val="24"/>
              </w:rPr>
              <w:t>)</w:t>
            </w:r>
          </w:p>
        </w:tc>
        <w:tc>
          <w:tcPr>
            <w:tcW w:w="2576" w:type="dxa"/>
          </w:tcPr>
          <w:p w14:paraId="0536D845" w14:textId="77777777" w:rsidR="00C2649E" w:rsidRPr="001A2D1F" w:rsidRDefault="00A56A53">
            <w:pPr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IfcFooting, IfcSlab</w:t>
            </w:r>
          </w:p>
        </w:tc>
      </w:tr>
      <w:tr w:rsidR="00C2649E" w:rsidRPr="001A2D1F" w14:paraId="08125923" w14:textId="77777777" w:rsidTr="00C17D54">
        <w:tc>
          <w:tcPr>
            <w:tcW w:w="1551" w:type="dxa"/>
          </w:tcPr>
          <w:p w14:paraId="1B250470" w14:textId="77777777" w:rsidR="00C2649E" w:rsidRPr="001A2D1F" w:rsidRDefault="00A56A53">
            <w:pPr>
              <w:spacing w:line="240" w:lineRule="auto"/>
              <w:jc w:val="both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Сваи </w:t>
            </w:r>
          </w:p>
        </w:tc>
        <w:tc>
          <w:tcPr>
            <w:tcW w:w="5791" w:type="dxa"/>
          </w:tcPr>
          <w:p w14:paraId="7628049E" w14:textId="77777777" w:rsidR="00C2649E" w:rsidRPr="001A2D1F" w:rsidRDefault="00A56A53">
            <w:pPr>
              <w:pStyle w:val="Default"/>
              <w:spacing w:line="276" w:lineRule="auto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1A2D1F">
              <w:rPr>
                <w:rFonts w:ascii="Times New Roman" w:hAnsi="Times New Roman" w:cs="Times New Roman"/>
                <w:color w:val="000000" w:themeColor="text1"/>
              </w:rPr>
              <w:t xml:space="preserve">Сваи моделируются вертикальными стержневыми элементами, передающими нагрузку от здания на основание. </w:t>
            </w:r>
          </w:p>
          <w:p w14:paraId="7846099F" w14:textId="77777777" w:rsidR="00C2649E" w:rsidRPr="001A2D1F" w:rsidRDefault="00A56A53">
            <w:pPr>
              <w:pStyle w:val="Default"/>
              <w:spacing w:line="276" w:lineRule="auto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1A2D1F">
              <w:rPr>
                <w:rFonts w:ascii="Times New Roman" w:hAnsi="Times New Roman" w:cs="Times New Roman"/>
                <w:color w:val="000000" w:themeColor="text1"/>
              </w:rPr>
              <w:t>Свая может моделироваться единым элементом (</w:t>
            </w:r>
            <w:r w:rsidRPr="001A2D1F">
              <w:rPr>
                <w:rFonts w:ascii="Times New Roman" w:hAnsi="Times New Roman" w:cs="Times New Roman"/>
                <w:b/>
                <w:color w:val="000000" w:themeColor="text1"/>
              </w:rPr>
              <w:t>IfcPile</w:t>
            </w:r>
            <w:r w:rsidRPr="001A2D1F">
              <w:rPr>
                <w:rFonts w:ascii="Times New Roman" w:hAnsi="Times New Roman" w:cs="Times New Roman"/>
                <w:color w:val="000000" w:themeColor="text1"/>
              </w:rPr>
              <w:t>) или в виде сложной составной конструкции (</w:t>
            </w:r>
            <w:r w:rsidRPr="001A2D1F">
              <w:rPr>
                <w:rFonts w:ascii="Times New Roman" w:hAnsi="Times New Roman" w:cs="Times New Roman"/>
                <w:b/>
                <w:color w:val="000000" w:themeColor="text1"/>
              </w:rPr>
              <w:t>IfcElementAssembly</w:t>
            </w:r>
            <w:r w:rsidRPr="001A2D1F">
              <w:rPr>
                <w:rFonts w:ascii="Times New Roman" w:hAnsi="Times New Roman" w:cs="Times New Roman"/>
                <w:color w:val="000000" w:themeColor="text1"/>
              </w:rPr>
              <w:t xml:space="preserve">), состоящей из отдельных элементов: </w:t>
            </w:r>
          </w:p>
          <w:p w14:paraId="31EC0C14" w14:textId="77777777" w:rsidR="00C2649E" w:rsidRPr="001A2D1F" w:rsidRDefault="00A56A53">
            <w:pPr>
              <w:pStyle w:val="Default"/>
              <w:spacing w:line="276" w:lineRule="auto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1A2D1F">
              <w:rPr>
                <w:rFonts w:ascii="Times New Roman" w:hAnsi="Times New Roman" w:cs="Times New Roman"/>
                <w:color w:val="000000" w:themeColor="text1"/>
              </w:rPr>
              <w:t>− основные элементы сваи (</w:t>
            </w:r>
            <w:r w:rsidRPr="001A2D1F">
              <w:rPr>
                <w:rFonts w:ascii="Times New Roman" w:hAnsi="Times New Roman" w:cs="Times New Roman"/>
                <w:b/>
                <w:color w:val="000000" w:themeColor="text1"/>
              </w:rPr>
              <w:t>IfcPile</w:t>
            </w:r>
            <w:r w:rsidRPr="001A2D1F">
              <w:rPr>
                <w:rFonts w:ascii="Times New Roman" w:hAnsi="Times New Roman" w:cs="Times New Roman"/>
                <w:color w:val="000000" w:themeColor="text1"/>
              </w:rPr>
              <w:t xml:space="preserve">) </w:t>
            </w:r>
          </w:p>
          <w:p w14:paraId="479823B9" w14:textId="77777777" w:rsidR="00C2649E" w:rsidRPr="001A2D1F" w:rsidRDefault="00A56A53">
            <w:pPr>
              <w:pStyle w:val="Default"/>
              <w:spacing w:line="276" w:lineRule="auto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1A2D1F">
              <w:rPr>
                <w:rFonts w:ascii="Times New Roman" w:hAnsi="Times New Roman" w:cs="Times New Roman"/>
                <w:color w:val="000000" w:themeColor="text1"/>
              </w:rPr>
              <w:t>− соединительные пластины (</w:t>
            </w:r>
            <w:r w:rsidRPr="001A2D1F">
              <w:rPr>
                <w:rFonts w:ascii="Times New Roman" w:hAnsi="Times New Roman" w:cs="Times New Roman"/>
                <w:b/>
                <w:color w:val="000000" w:themeColor="text1"/>
              </w:rPr>
              <w:t>IfcPlate</w:t>
            </w:r>
            <w:r w:rsidRPr="001A2D1F">
              <w:rPr>
                <w:rFonts w:ascii="Times New Roman" w:hAnsi="Times New Roman" w:cs="Times New Roman"/>
                <w:color w:val="000000" w:themeColor="text1"/>
              </w:rPr>
              <w:t xml:space="preserve">) </w:t>
            </w:r>
          </w:p>
          <w:p w14:paraId="329F3C7C" w14:textId="77777777" w:rsidR="00C2649E" w:rsidRPr="001A2D1F" w:rsidRDefault="00A56A53">
            <w:pPr>
              <w:pStyle w:val="Default"/>
              <w:spacing w:line="276" w:lineRule="auto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1A2D1F">
              <w:rPr>
                <w:rFonts w:ascii="Times New Roman" w:hAnsi="Times New Roman" w:cs="Times New Roman"/>
                <w:color w:val="000000" w:themeColor="text1"/>
              </w:rPr>
              <w:t>− крепёжные элементы (</w:t>
            </w:r>
            <w:r w:rsidRPr="001A2D1F">
              <w:rPr>
                <w:rFonts w:ascii="Times New Roman" w:hAnsi="Times New Roman" w:cs="Times New Roman"/>
                <w:b/>
                <w:color w:val="000000" w:themeColor="text1"/>
              </w:rPr>
              <w:t>IfcMechanicalFastener</w:t>
            </w:r>
            <w:r w:rsidRPr="001A2D1F">
              <w:rPr>
                <w:rFonts w:ascii="Times New Roman" w:hAnsi="Times New Roman" w:cs="Times New Roman"/>
                <w:color w:val="000000" w:themeColor="text1"/>
              </w:rPr>
              <w:t xml:space="preserve">) </w:t>
            </w:r>
          </w:p>
          <w:p w14:paraId="21E03771" w14:textId="77777777" w:rsidR="00C2649E" w:rsidRPr="001A2D1F" w:rsidRDefault="00A56A53">
            <w:pPr>
              <w:spacing w:line="240" w:lineRule="auto"/>
              <w:jc w:val="both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− прочие элементы (</w:t>
            </w: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IfcMember</w:t>
            </w:r>
            <w:r w:rsidRPr="001A2D1F">
              <w:rPr>
                <w:rFonts w:cs="Times New Roman"/>
                <w:color w:val="000000" w:themeColor="text1"/>
                <w:szCs w:val="24"/>
              </w:rPr>
              <w:t xml:space="preserve">) </w:t>
            </w:r>
          </w:p>
        </w:tc>
        <w:tc>
          <w:tcPr>
            <w:tcW w:w="2576" w:type="dxa"/>
          </w:tcPr>
          <w:p w14:paraId="31BBAE16" w14:textId="77777777" w:rsidR="00C2649E" w:rsidRPr="001A2D1F" w:rsidRDefault="00A56A53">
            <w:pPr>
              <w:spacing w:line="240" w:lineRule="auto"/>
              <w:jc w:val="both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IfcPile</w:t>
            </w:r>
          </w:p>
        </w:tc>
      </w:tr>
      <w:tr w:rsidR="00C2649E" w:rsidRPr="001A2D1F" w14:paraId="4A0EECA9" w14:textId="77777777" w:rsidTr="00C17D54">
        <w:tc>
          <w:tcPr>
            <w:tcW w:w="1551" w:type="dxa"/>
          </w:tcPr>
          <w:p w14:paraId="42F250B5" w14:textId="77777777" w:rsidR="00C2649E" w:rsidRPr="001A2D1F" w:rsidRDefault="00A56A53">
            <w:pPr>
              <w:spacing w:line="240" w:lineRule="auto"/>
              <w:jc w:val="both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Стены </w:t>
            </w:r>
          </w:p>
        </w:tc>
        <w:tc>
          <w:tcPr>
            <w:tcW w:w="5791" w:type="dxa"/>
          </w:tcPr>
          <w:p w14:paraId="650F040C" w14:textId="77777777" w:rsidR="00C2649E" w:rsidRPr="001A2D1F" w:rsidRDefault="00A56A53">
            <w:pPr>
              <w:pStyle w:val="Default"/>
              <w:spacing w:line="276" w:lineRule="auto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1A2D1F">
              <w:rPr>
                <w:rFonts w:ascii="Times New Roman" w:hAnsi="Times New Roman" w:cs="Times New Roman"/>
                <w:color w:val="000000" w:themeColor="text1"/>
              </w:rPr>
              <w:t xml:space="preserve">Стены должны моделироваться с учетом деформационных швов, иметь точное местоположение в модели, точные места примыканий и конструктивные размеры, с указанием дверных и оконных проемов, с технологическими отверстиями, в том числе под инженерные коммуникации (допускается не моделировать отверстия в стенах и перекрытиях, выполняемые по месту под трубы номинальным диаметром менее 100 мм с учетом изоляции). </w:t>
            </w:r>
          </w:p>
          <w:p w14:paraId="0C1B2777" w14:textId="77777777" w:rsidR="00C2649E" w:rsidRPr="001A2D1F" w:rsidRDefault="00A56A53">
            <w:pPr>
              <w:pStyle w:val="Default"/>
              <w:spacing w:line="276" w:lineRule="auto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1A2D1F">
              <w:rPr>
                <w:rFonts w:ascii="Times New Roman" w:hAnsi="Times New Roman" w:cs="Times New Roman"/>
                <w:color w:val="000000" w:themeColor="text1"/>
              </w:rPr>
              <w:t xml:space="preserve">Высота стены в IFC-модели не должна превышать высоту этажа, на котором она смоделирована. </w:t>
            </w:r>
          </w:p>
          <w:p w14:paraId="08C5B150" w14:textId="77777777" w:rsidR="00C2649E" w:rsidRPr="001A2D1F" w:rsidRDefault="00A56A53">
            <w:pPr>
              <w:pStyle w:val="Default"/>
              <w:spacing w:line="276" w:lineRule="auto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1A2D1F">
              <w:rPr>
                <w:rFonts w:ascii="Times New Roman" w:hAnsi="Times New Roman" w:cs="Times New Roman"/>
                <w:color w:val="000000" w:themeColor="text1"/>
              </w:rPr>
              <w:t xml:space="preserve">Размеры проемов должны соответствовать «строительным» проемам соответствующей цифровой модели архитектурных решений. </w:t>
            </w:r>
          </w:p>
          <w:p w14:paraId="232FFC91" w14:textId="77777777" w:rsidR="00C2649E" w:rsidRPr="001A2D1F" w:rsidRDefault="00A56A53">
            <w:pPr>
              <w:pStyle w:val="Default"/>
              <w:spacing w:line="276" w:lineRule="auto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1A2D1F">
              <w:rPr>
                <w:rFonts w:ascii="Times New Roman" w:hAnsi="Times New Roman" w:cs="Times New Roman"/>
                <w:color w:val="000000" w:themeColor="text1"/>
              </w:rPr>
              <w:t>В случаях, когда стены и перегородки моделируются в виде многослойной конструкции, для каждого слоя в файле IFC должны содержаться геометрические параметры (площадь, объем и тд), необходимые для дальнейшего подсчета объемов материалов.</w:t>
            </w:r>
          </w:p>
          <w:p w14:paraId="02F90A7D" w14:textId="77777777" w:rsidR="00C2649E" w:rsidRPr="001A2D1F" w:rsidRDefault="00C2649E">
            <w:pPr>
              <w:spacing w:line="240" w:lineRule="auto"/>
              <w:jc w:val="both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</w:p>
        </w:tc>
        <w:tc>
          <w:tcPr>
            <w:tcW w:w="2576" w:type="dxa"/>
          </w:tcPr>
          <w:p w14:paraId="27141FA6" w14:textId="77777777" w:rsidR="00C2649E" w:rsidRPr="001A2D1F" w:rsidRDefault="00A56A53">
            <w:pPr>
              <w:spacing w:line="240" w:lineRule="auto"/>
              <w:jc w:val="both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lastRenderedPageBreak/>
              <w:t>IfcWall</w:t>
            </w:r>
          </w:p>
        </w:tc>
      </w:tr>
      <w:tr w:rsidR="00C2649E" w:rsidRPr="001A2D1F" w14:paraId="0FD5F5FA" w14:textId="77777777" w:rsidTr="00C17D54">
        <w:tc>
          <w:tcPr>
            <w:tcW w:w="1551" w:type="dxa"/>
          </w:tcPr>
          <w:p w14:paraId="3999F992" w14:textId="77777777" w:rsidR="00C2649E" w:rsidRPr="001A2D1F" w:rsidRDefault="00A56A53">
            <w:pPr>
              <w:spacing w:line="240" w:lineRule="auto"/>
              <w:jc w:val="both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Перекрытия </w:t>
            </w:r>
          </w:p>
        </w:tc>
        <w:tc>
          <w:tcPr>
            <w:tcW w:w="5791" w:type="dxa"/>
          </w:tcPr>
          <w:p w14:paraId="63081846" w14:textId="77777777" w:rsidR="00C2649E" w:rsidRPr="001A2D1F" w:rsidRDefault="00A56A53">
            <w:pPr>
              <w:spacing w:line="240" w:lineRule="auto"/>
              <w:jc w:val="both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Перекрытия должны моделироваться с учетом деформационных швов, иметь точное местоположение в модели, точные места примыканий и конструктивные размеры, с указанием каналов, трапов, технологических отверстий под инженерные коммуникации (допускается не моделировать отверстия в перекрытиях, выполняемые по месту под трубы номинальным диаметром менее 100 мм с учетом изоляции). </w:t>
            </w:r>
          </w:p>
        </w:tc>
        <w:tc>
          <w:tcPr>
            <w:tcW w:w="2576" w:type="dxa"/>
          </w:tcPr>
          <w:p w14:paraId="48982526" w14:textId="77777777" w:rsidR="00C2649E" w:rsidRPr="001A2D1F" w:rsidRDefault="00A56A53">
            <w:pPr>
              <w:spacing w:line="240" w:lineRule="auto"/>
              <w:jc w:val="both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IfcSlab</w:t>
            </w:r>
          </w:p>
        </w:tc>
      </w:tr>
      <w:tr w:rsidR="00C2649E" w:rsidRPr="001A2D1F" w14:paraId="4E5697F7" w14:textId="77777777" w:rsidTr="00C17D54">
        <w:tc>
          <w:tcPr>
            <w:tcW w:w="1551" w:type="dxa"/>
          </w:tcPr>
          <w:p w14:paraId="1E4A4320" w14:textId="77777777" w:rsidR="00C2649E" w:rsidRPr="001A2D1F" w:rsidRDefault="00A56A53">
            <w:pPr>
              <w:spacing w:line="240" w:lineRule="auto"/>
              <w:jc w:val="both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 xml:space="preserve">Колонны </w:t>
            </w:r>
          </w:p>
        </w:tc>
        <w:tc>
          <w:tcPr>
            <w:tcW w:w="5791" w:type="dxa"/>
          </w:tcPr>
          <w:p w14:paraId="21FDEB28" w14:textId="77777777" w:rsidR="00C2649E" w:rsidRPr="001A2D1F" w:rsidRDefault="00A56A53">
            <w:pPr>
              <w:spacing w:line="240" w:lineRule="auto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Колонны должны быть представлены в виде одного элемента в пределах одного этажа (</w:t>
            </w:r>
            <w:r w:rsidRPr="001A2D1F">
              <w:rPr>
                <w:rFonts w:eastAsia="Calibri" w:cs="Times New Roman"/>
                <w:b/>
                <w:color w:val="000000" w:themeColor="text1"/>
                <w:szCs w:val="24"/>
              </w:rPr>
              <w:t>IfcColumn</w:t>
            </w:r>
            <w:r w:rsidRPr="001A2D1F">
              <w:rPr>
                <w:rFonts w:eastAsia="Calibri" w:cs="Times New Roman"/>
                <w:color w:val="000000" w:themeColor="text1"/>
                <w:szCs w:val="24"/>
              </w:rPr>
              <w:t>) для монолитной конструкции или в виде сборочной единицы (</w:t>
            </w:r>
            <w:r w:rsidRPr="001A2D1F">
              <w:rPr>
                <w:rFonts w:eastAsia="Calibri" w:cs="Times New Roman"/>
                <w:b/>
                <w:color w:val="000000" w:themeColor="text1"/>
                <w:szCs w:val="24"/>
              </w:rPr>
              <w:t>IfcElementAssembly</w:t>
            </w:r>
            <w:r w:rsidRPr="001A2D1F">
              <w:rPr>
                <w:rFonts w:eastAsia="Calibri" w:cs="Times New Roman"/>
                <w:color w:val="000000" w:themeColor="text1"/>
                <w:szCs w:val="24"/>
              </w:rPr>
              <w:t xml:space="preserve">) для сложных составных конструкций колонн, иметь точное местоположение и ориентацию в модели, точные места примыкания, иметь действительные конструктивные размеры и форму. Колонны должны быть смоделированы, включая капители, дополнительные несущие элементы и узлы креплений, обосновывающие принятое проектное решение. </w:t>
            </w:r>
          </w:p>
          <w:p w14:paraId="253330C7" w14:textId="77777777" w:rsidR="00C2649E" w:rsidRPr="001A2D1F" w:rsidRDefault="00A56A53">
            <w:pPr>
              <w:spacing w:line="240" w:lineRule="auto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Модель сборной конструкции колонны (</w:t>
            </w:r>
            <w:r w:rsidRPr="001A2D1F">
              <w:rPr>
                <w:rFonts w:eastAsia="Calibri" w:cs="Times New Roman"/>
                <w:b/>
                <w:color w:val="000000" w:themeColor="text1"/>
                <w:szCs w:val="24"/>
              </w:rPr>
              <w:t>IfcElementAssembly</w:t>
            </w:r>
            <w:r w:rsidRPr="001A2D1F">
              <w:rPr>
                <w:rFonts w:eastAsia="Calibri" w:cs="Times New Roman"/>
                <w:color w:val="000000" w:themeColor="text1"/>
                <w:szCs w:val="24"/>
              </w:rPr>
              <w:t xml:space="preserve">) может включать элементы: </w:t>
            </w:r>
          </w:p>
          <w:p w14:paraId="37E31491" w14:textId="77777777" w:rsidR="00C2649E" w:rsidRPr="001A2D1F" w:rsidRDefault="00A56A53">
            <w:pPr>
              <w:spacing w:line="240" w:lineRule="auto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− база, ветви колонн (</w:t>
            </w:r>
            <w:r w:rsidRPr="001A2D1F">
              <w:rPr>
                <w:rFonts w:eastAsia="Calibri" w:cs="Times New Roman"/>
                <w:b/>
                <w:color w:val="000000" w:themeColor="text1"/>
                <w:szCs w:val="24"/>
              </w:rPr>
              <w:t>IfcColumn</w:t>
            </w:r>
            <w:r w:rsidRPr="001A2D1F">
              <w:rPr>
                <w:rFonts w:eastAsia="Calibri" w:cs="Times New Roman"/>
                <w:color w:val="000000" w:themeColor="text1"/>
                <w:szCs w:val="24"/>
              </w:rPr>
              <w:t xml:space="preserve">) </w:t>
            </w:r>
          </w:p>
          <w:p w14:paraId="1D98C316" w14:textId="77777777" w:rsidR="00C2649E" w:rsidRPr="001A2D1F" w:rsidRDefault="00A56A53">
            <w:pPr>
              <w:spacing w:line="240" w:lineRule="auto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− раскосы, подкосы (</w:t>
            </w:r>
            <w:r w:rsidRPr="001A2D1F">
              <w:rPr>
                <w:rFonts w:eastAsia="Calibri" w:cs="Times New Roman"/>
                <w:b/>
                <w:color w:val="000000" w:themeColor="text1"/>
                <w:szCs w:val="24"/>
              </w:rPr>
              <w:t>IfcMember</w:t>
            </w:r>
            <w:r w:rsidRPr="001A2D1F">
              <w:rPr>
                <w:rFonts w:eastAsia="Calibri" w:cs="Times New Roman"/>
                <w:color w:val="000000" w:themeColor="text1"/>
                <w:szCs w:val="24"/>
              </w:rPr>
              <w:t xml:space="preserve">) </w:t>
            </w:r>
          </w:p>
          <w:p w14:paraId="0880F69E" w14:textId="77777777" w:rsidR="00C2649E" w:rsidRPr="001A2D1F" w:rsidRDefault="00A56A53">
            <w:pPr>
              <w:spacing w:line="240" w:lineRule="auto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− соединительные пластины (</w:t>
            </w:r>
            <w:r w:rsidRPr="001A2D1F">
              <w:rPr>
                <w:rFonts w:eastAsia="Calibri" w:cs="Times New Roman"/>
                <w:b/>
                <w:color w:val="000000" w:themeColor="text1"/>
                <w:szCs w:val="24"/>
              </w:rPr>
              <w:t>IfcPlate</w:t>
            </w:r>
            <w:r w:rsidRPr="001A2D1F">
              <w:rPr>
                <w:rFonts w:eastAsia="Calibri" w:cs="Times New Roman"/>
                <w:color w:val="000000" w:themeColor="text1"/>
                <w:szCs w:val="24"/>
              </w:rPr>
              <w:t xml:space="preserve">) </w:t>
            </w:r>
          </w:p>
          <w:p w14:paraId="5681B3C9" w14:textId="77777777" w:rsidR="00C2649E" w:rsidRPr="001A2D1F" w:rsidRDefault="00A56A53">
            <w:pPr>
              <w:spacing w:line="240" w:lineRule="auto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− крепёжные элементы (</w:t>
            </w:r>
            <w:r w:rsidRPr="001A2D1F">
              <w:rPr>
                <w:rFonts w:eastAsia="Calibri" w:cs="Times New Roman"/>
                <w:b/>
                <w:color w:val="000000" w:themeColor="text1"/>
                <w:szCs w:val="24"/>
              </w:rPr>
              <w:t>IfcMechanicalFastener</w:t>
            </w:r>
            <w:r w:rsidRPr="001A2D1F">
              <w:rPr>
                <w:rFonts w:eastAsia="Calibri" w:cs="Times New Roman"/>
                <w:color w:val="000000" w:themeColor="text1"/>
                <w:szCs w:val="24"/>
              </w:rPr>
              <w:t xml:space="preserve">) </w:t>
            </w:r>
          </w:p>
          <w:p w14:paraId="48DAFC30" w14:textId="77777777" w:rsidR="00C2649E" w:rsidRPr="001A2D1F" w:rsidRDefault="00A56A53">
            <w:pPr>
              <w:spacing w:line="240" w:lineRule="auto"/>
              <w:jc w:val="both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− прочие элементы (</w:t>
            </w:r>
            <w:r w:rsidRPr="001A2D1F">
              <w:rPr>
                <w:rFonts w:eastAsia="Calibri" w:cs="Times New Roman"/>
                <w:b/>
                <w:color w:val="000000" w:themeColor="text1"/>
                <w:szCs w:val="24"/>
              </w:rPr>
              <w:t>IfcMember</w:t>
            </w:r>
            <w:r w:rsidRPr="001A2D1F">
              <w:rPr>
                <w:rFonts w:eastAsia="Calibri" w:cs="Times New Roman"/>
                <w:color w:val="000000" w:themeColor="text1"/>
                <w:szCs w:val="24"/>
              </w:rPr>
              <w:t xml:space="preserve">) </w:t>
            </w:r>
          </w:p>
        </w:tc>
        <w:tc>
          <w:tcPr>
            <w:tcW w:w="2576" w:type="dxa"/>
          </w:tcPr>
          <w:p w14:paraId="140992EF" w14:textId="77777777" w:rsidR="00C2649E" w:rsidRPr="001A2D1F" w:rsidRDefault="00A56A53">
            <w:pPr>
              <w:spacing w:line="240" w:lineRule="auto"/>
              <w:jc w:val="both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IfcColumn</w:t>
            </w:r>
          </w:p>
        </w:tc>
      </w:tr>
      <w:tr w:rsidR="00C2649E" w:rsidRPr="001A2D1F" w14:paraId="6771BCFA" w14:textId="77777777" w:rsidTr="00C17D54">
        <w:tc>
          <w:tcPr>
            <w:tcW w:w="1551" w:type="dxa"/>
          </w:tcPr>
          <w:p w14:paraId="6B10C0F6" w14:textId="77777777" w:rsidR="00C2649E" w:rsidRPr="001A2D1F" w:rsidRDefault="00A56A53">
            <w:pPr>
              <w:spacing w:line="240" w:lineRule="auto"/>
              <w:jc w:val="both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Перемычки</w:t>
            </w:r>
          </w:p>
        </w:tc>
        <w:tc>
          <w:tcPr>
            <w:tcW w:w="5791" w:type="dxa"/>
          </w:tcPr>
          <w:p w14:paraId="7CC77C39" w14:textId="77777777" w:rsidR="00C2649E" w:rsidRPr="001A2D1F" w:rsidRDefault="00A56A53">
            <w:pPr>
              <w:spacing w:line="240" w:lineRule="auto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Горизонтальный или почти горизонтальный конструктивный элемент, работающий на изгиб моделируется отдельным элементом.</w:t>
            </w:r>
          </w:p>
        </w:tc>
        <w:tc>
          <w:tcPr>
            <w:tcW w:w="2576" w:type="dxa"/>
          </w:tcPr>
          <w:p w14:paraId="0BF5956A" w14:textId="77777777" w:rsidR="00C2649E" w:rsidRPr="001A2D1F" w:rsidRDefault="00A56A53">
            <w:pPr>
              <w:spacing w:line="240" w:lineRule="auto"/>
              <w:jc w:val="both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eastAsia="Times New Roman" w:cs="Times New Roman"/>
                <w:b/>
                <w:color w:val="000000" w:themeColor="text1"/>
                <w:szCs w:val="24"/>
                <w:lang w:val="en-US" w:eastAsia="ru-RU"/>
              </w:rPr>
              <w:t>IfcBeam</w:t>
            </w:r>
          </w:p>
        </w:tc>
      </w:tr>
      <w:tr w:rsidR="00C2649E" w:rsidRPr="001A2D1F" w14:paraId="1FCE4AC3" w14:textId="77777777" w:rsidTr="00C17D54">
        <w:tc>
          <w:tcPr>
            <w:tcW w:w="1551" w:type="dxa"/>
          </w:tcPr>
          <w:p w14:paraId="116BA8E0" w14:textId="77777777" w:rsidR="00C2649E" w:rsidRPr="001A2D1F" w:rsidRDefault="00A56A53">
            <w:pPr>
              <w:spacing w:line="240" w:lineRule="auto"/>
              <w:jc w:val="both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 xml:space="preserve">Балки </w:t>
            </w:r>
          </w:p>
        </w:tc>
        <w:tc>
          <w:tcPr>
            <w:tcW w:w="5791" w:type="dxa"/>
          </w:tcPr>
          <w:p w14:paraId="6A3A5BFC" w14:textId="77777777" w:rsidR="00C2649E" w:rsidRPr="001A2D1F" w:rsidRDefault="00A56A53">
            <w:pPr>
              <w:spacing w:line="240" w:lineRule="auto"/>
              <w:jc w:val="both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Балки должны быть представлены в виде одного элемента (</w:t>
            </w:r>
            <w:r w:rsidRPr="001A2D1F">
              <w:rPr>
                <w:rFonts w:eastAsia="Calibri" w:cs="Times New Roman"/>
                <w:b/>
                <w:color w:val="000000" w:themeColor="text1"/>
                <w:szCs w:val="24"/>
              </w:rPr>
              <w:t>IfcBeam</w:t>
            </w:r>
            <w:r w:rsidRPr="001A2D1F">
              <w:rPr>
                <w:rFonts w:eastAsia="Calibri" w:cs="Times New Roman"/>
                <w:color w:val="000000" w:themeColor="text1"/>
                <w:szCs w:val="24"/>
              </w:rPr>
              <w:t>) для монолитной конструкции или в виде сборочной единицы (</w:t>
            </w:r>
            <w:r w:rsidRPr="001A2D1F">
              <w:rPr>
                <w:rFonts w:eastAsia="Calibri" w:cs="Times New Roman"/>
                <w:b/>
                <w:color w:val="000000" w:themeColor="text1"/>
                <w:szCs w:val="24"/>
              </w:rPr>
              <w:t>IfcElementAssembly</w:t>
            </w:r>
            <w:r w:rsidRPr="001A2D1F">
              <w:rPr>
                <w:rFonts w:eastAsia="Calibri" w:cs="Times New Roman"/>
                <w:color w:val="000000" w:themeColor="text1"/>
                <w:szCs w:val="24"/>
              </w:rPr>
              <w:t xml:space="preserve">) для сложных составных балочных конструкций, иметь точное местоположение и ориентацию в модели, точные места примыкания, иметь точные конструктивные размеры и форму. Балки должны быть смоделированы, включая дополнительные конструктивные элементы и узлы креплений, однозначно определяющий тип заделки. </w:t>
            </w:r>
          </w:p>
          <w:p w14:paraId="5BE7BEBE" w14:textId="77777777" w:rsidR="00C2649E" w:rsidRPr="001A2D1F" w:rsidRDefault="00A56A53">
            <w:pPr>
              <w:spacing w:line="240" w:lineRule="auto"/>
              <w:jc w:val="both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Модель сборки балочной конструкции (</w:t>
            </w:r>
            <w:r w:rsidRPr="001A2D1F">
              <w:rPr>
                <w:rFonts w:eastAsia="Calibri" w:cs="Times New Roman"/>
                <w:b/>
                <w:color w:val="000000" w:themeColor="text1"/>
                <w:szCs w:val="24"/>
              </w:rPr>
              <w:t>IfcElementAssembly</w:t>
            </w:r>
            <w:r w:rsidRPr="001A2D1F">
              <w:rPr>
                <w:rFonts w:eastAsia="Calibri" w:cs="Times New Roman"/>
                <w:color w:val="000000" w:themeColor="text1"/>
                <w:szCs w:val="24"/>
              </w:rPr>
              <w:t xml:space="preserve">) может включать элементы: </w:t>
            </w:r>
          </w:p>
          <w:p w14:paraId="648D63F3" w14:textId="77777777" w:rsidR="00C2649E" w:rsidRPr="001A2D1F" w:rsidRDefault="00A56A53">
            <w:pPr>
              <w:spacing w:line="240" w:lineRule="auto"/>
              <w:jc w:val="both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− несущая балка (</w:t>
            </w:r>
            <w:r w:rsidRPr="001A2D1F">
              <w:rPr>
                <w:rFonts w:eastAsia="Calibri" w:cs="Times New Roman"/>
                <w:b/>
                <w:color w:val="000000" w:themeColor="text1"/>
                <w:szCs w:val="24"/>
              </w:rPr>
              <w:t>IfcBeam</w:t>
            </w:r>
            <w:r w:rsidRPr="001A2D1F">
              <w:rPr>
                <w:rFonts w:eastAsia="Calibri" w:cs="Times New Roman"/>
                <w:color w:val="000000" w:themeColor="text1"/>
                <w:szCs w:val="24"/>
              </w:rPr>
              <w:t xml:space="preserve">) </w:t>
            </w:r>
          </w:p>
          <w:p w14:paraId="1F4054D2" w14:textId="77777777" w:rsidR="00C2649E" w:rsidRPr="001A2D1F" w:rsidRDefault="00A56A53">
            <w:pPr>
              <w:spacing w:line="240" w:lineRule="auto"/>
              <w:jc w:val="both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− раскосы, подкосы (</w:t>
            </w:r>
            <w:r w:rsidRPr="001A2D1F">
              <w:rPr>
                <w:rFonts w:eastAsia="Calibri" w:cs="Times New Roman"/>
                <w:b/>
                <w:color w:val="000000" w:themeColor="text1"/>
                <w:szCs w:val="24"/>
              </w:rPr>
              <w:t>IfcMember</w:t>
            </w:r>
            <w:r w:rsidRPr="001A2D1F">
              <w:rPr>
                <w:rFonts w:eastAsia="Calibri" w:cs="Times New Roman"/>
                <w:color w:val="000000" w:themeColor="text1"/>
                <w:szCs w:val="24"/>
              </w:rPr>
              <w:t xml:space="preserve">) </w:t>
            </w:r>
          </w:p>
          <w:p w14:paraId="0202B337" w14:textId="77777777" w:rsidR="00C2649E" w:rsidRPr="001A2D1F" w:rsidRDefault="00A56A53">
            <w:pPr>
              <w:spacing w:line="240" w:lineRule="auto"/>
              <w:jc w:val="both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− соединительные пластины (</w:t>
            </w:r>
            <w:r w:rsidRPr="001A2D1F">
              <w:rPr>
                <w:rFonts w:eastAsia="Calibri" w:cs="Times New Roman"/>
                <w:b/>
                <w:color w:val="000000" w:themeColor="text1"/>
                <w:szCs w:val="24"/>
              </w:rPr>
              <w:t>IfcPlate</w:t>
            </w:r>
            <w:r w:rsidRPr="001A2D1F">
              <w:rPr>
                <w:rFonts w:eastAsia="Calibri" w:cs="Times New Roman"/>
                <w:color w:val="000000" w:themeColor="text1"/>
                <w:szCs w:val="24"/>
              </w:rPr>
              <w:t xml:space="preserve">) </w:t>
            </w:r>
          </w:p>
          <w:p w14:paraId="3CA1FDED" w14:textId="77777777" w:rsidR="00C2649E" w:rsidRPr="001A2D1F" w:rsidRDefault="00A56A53">
            <w:pPr>
              <w:spacing w:line="240" w:lineRule="auto"/>
              <w:jc w:val="both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− прочие элементы (</w:t>
            </w:r>
            <w:r w:rsidRPr="001A2D1F">
              <w:rPr>
                <w:rFonts w:eastAsia="Calibri" w:cs="Times New Roman"/>
                <w:b/>
                <w:color w:val="000000" w:themeColor="text1"/>
                <w:szCs w:val="24"/>
              </w:rPr>
              <w:t>IfcMember</w:t>
            </w:r>
            <w:r w:rsidRPr="001A2D1F">
              <w:rPr>
                <w:rFonts w:eastAsia="Calibri" w:cs="Times New Roman"/>
                <w:color w:val="000000" w:themeColor="text1"/>
                <w:szCs w:val="24"/>
              </w:rPr>
              <w:t xml:space="preserve">) </w:t>
            </w:r>
          </w:p>
        </w:tc>
        <w:tc>
          <w:tcPr>
            <w:tcW w:w="2576" w:type="dxa"/>
          </w:tcPr>
          <w:p w14:paraId="2D9748BD" w14:textId="77777777" w:rsidR="00C2649E" w:rsidRPr="001A2D1F" w:rsidRDefault="00A56A53">
            <w:pPr>
              <w:spacing w:line="240" w:lineRule="auto"/>
              <w:rPr>
                <w:rFonts w:eastAsia="Times New Roman" w:cs="Times New Roman"/>
                <w:b/>
                <w:color w:val="000000" w:themeColor="text1"/>
                <w:szCs w:val="24"/>
                <w:lang w:eastAsia="ru-RU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IfcBeam</w:t>
            </w:r>
          </w:p>
        </w:tc>
      </w:tr>
      <w:tr w:rsidR="00C2649E" w:rsidRPr="001A2D1F" w14:paraId="05A38D97" w14:textId="77777777" w:rsidTr="00C17D54">
        <w:tc>
          <w:tcPr>
            <w:tcW w:w="1551" w:type="dxa"/>
          </w:tcPr>
          <w:p w14:paraId="4816D4FC" w14:textId="77777777" w:rsidR="00C2649E" w:rsidRPr="001A2D1F" w:rsidRDefault="00A56A53">
            <w:pPr>
              <w:spacing w:line="240" w:lineRule="auto"/>
              <w:jc w:val="both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 xml:space="preserve">Фермы </w:t>
            </w:r>
          </w:p>
        </w:tc>
        <w:tc>
          <w:tcPr>
            <w:tcW w:w="5791" w:type="dxa"/>
          </w:tcPr>
          <w:p w14:paraId="2EF59F97" w14:textId="77777777" w:rsidR="00C2649E" w:rsidRPr="001A2D1F" w:rsidRDefault="00A56A53">
            <w:pPr>
              <w:spacing w:line="240" w:lineRule="auto"/>
              <w:jc w:val="both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 xml:space="preserve">Фермы и каркасы, представляющие собой сложную стержневую систему, должны включать стойки, раскосы, пояса, соединительные пластины, крепежные элементы, иметь точные места примыкания и конструктивные размеры. Могут быть представлены в виде сборочной конструкции </w:t>
            </w:r>
            <w:r w:rsidRPr="001A2D1F">
              <w:rPr>
                <w:rFonts w:eastAsia="Calibri" w:cs="Times New Roman"/>
                <w:color w:val="000000" w:themeColor="text1"/>
                <w:szCs w:val="24"/>
              </w:rPr>
              <w:lastRenderedPageBreak/>
              <w:t>(</w:t>
            </w:r>
            <w:r w:rsidRPr="001A2D1F">
              <w:rPr>
                <w:rFonts w:eastAsia="Calibri" w:cs="Times New Roman"/>
                <w:b/>
                <w:color w:val="000000" w:themeColor="text1"/>
                <w:szCs w:val="24"/>
              </w:rPr>
              <w:t>IfcElementAssembly</w:t>
            </w:r>
            <w:r w:rsidRPr="001A2D1F">
              <w:rPr>
                <w:rFonts w:eastAsia="Calibri" w:cs="Times New Roman"/>
                <w:color w:val="000000" w:themeColor="text1"/>
                <w:szCs w:val="24"/>
              </w:rPr>
              <w:t xml:space="preserve">), в состав которой могут входить элементы: </w:t>
            </w:r>
          </w:p>
          <w:p w14:paraId="1FF827BE" w14:textId="77777777" w:rsidR="00C2649E" w:rsidRPr="001A2D1F" w:rsidRDefault="00A56A53">
            <w:pPr>
              <w:spacing w:line="240" w:lineRule="auto"/>
              <w:jc w:val="both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− стойка (</w:t>
            </w:r>
            <w:r w:rsidRPr="001A2D1F">
              <w:rPr>
                <w:rFonts w:eastAsia="Calibri" w:cs="Times New Roman"/>
                <w:b/>
                <w:color w:val="000000" w:themeColor="text1"/>
                <w:szCs w:val="24"/>
              </w:rPr>
              <w:t>IfcColumn, IfcMember</w:t>
            </w:r>
            <w:r w:rsidRPr="001A2D1F">
              <w:rPr>
                <w:rFonts w:eastAsia="Calibri" w:cs="Times New Roman"/>
                <w:color w:val="000000" w:themeColor="text1"/>
                <w:szCs w:val="24"/>
              </w:rPr>
              <w:t xml:space="preserve">) </w:t>
            </w:r>
          </w:p>
          <w:p w14:paraId="0E196D3B" w14:textId="77777777" w:rsidR="00C2649E" w:rsidRPr="001A2D1F" w:rsidRDefault="00A56A53">
            <w:pPr>
              <w:spacing w:line="240" w:lineRule="auto"/>
              <w:jc w:val="both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− балка (</w:t>
            </w:r>
            <w:r w:rsidRPr="001A2D1F">
              <w:rPr>
                <w:rFonts w:eastAsia="Calibri" w:cs="Times New Roman"/>
                <w:b/>
                <w:color w:val="000000" w:themeColor="text1"/>
                <w:szCs w:val="24"/>
              </w:rPr>
              <w:t>IfcBeam</w:t>
            </w:r>
            <w:r w:rsidRPr="001A2D1F">
              <w:rPr>
                <w:rFonts w:eastAsia="Calibri" w:cs="Times New Roman"/>
                <w:color w:val="000000" w:themeColor="text1"/>
                <w:szCs w:val="24"/>
              </w:rPr>
              <w:t xml:space="preserve">) </w:t>
            </w:r>
          </w:p>
          <w:p w14:paraId="008035AC" w14:textId="77777777" w:rsidR="00C2649E" w:rsidRPr="001A2D1F" w:rsidRDefault="00A56A53">
            <w:pPr>
              <w:spacing w:line="240" w:lineRule="auto"/>
              <w:jc w:val="both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− пластины (</w:t>
            </w:r>
            <w:r w:rsidRPr="001A2D1F">
              <w:rPr>
                <w:rFonts w:eastAsia="Calibri" w:cs="Times New Roman"/>
                <w:b/>
                <w:color w:val="000000" w:themeColor="text1"/>
                <w:szCs w:val="24"/>
              </w:rPr>
              <w:t>IfcPlate</w:t>
            </w:r>
            <w:r w:rsidRPr="001A2D1F">
              <w:rPr>
                <w:rFonts w:eastAsia="Calibri" w:cs="Times New Roman"/>
                <w:color w:val="000000" w:themeColor="text1"/>
                <w:szCs w:val="24"/>
              </w:rPr>
              <w:t xml:space="preserve">) </w:t>
            </w:r>
          </w:p>
          <w:p w14:paraId="5197B4AA" w14:textId="77777777" w:rsidR="00C2649E" w:rsidRPr="001A2D1F" w:rsidRDefault="00A56A53">
            <w:pPr>
              <w:spacing w:line="240" w:lineRule="auto"/>
              <w:jc w:val="both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− раскосы, подкосы, пояса (</w:t>
            </w:r>
            <w:r w:rsidRPr="001A2D1F">
              <w:rPr>
                <w:rFonts w:eastAsia="Calibri" w:cs="Times New Roman"/>
                <w:b/>
                <w:color w:val="000000" w:themeColor="text1"/>
                <w:szCs w:val="24"/>
              </w:rPr>
              <w:t>IfcMember</w:t>
            </w:r>
            <w:r w:rsidRPr="001A2D1F">
              <w:rPr>
                <w:rFonts w:eastAsia="Calibri" w:cs="Times New Roman"/>
                <w:color w:val="000000" w:themeColor="text1"/>
                <w:szCs w:val="24"/>
              </w:rPr>
              <w:t xml:space="preserve">) </w:t>
            </w:r>
          </w:p>
          <w:p w14:paraId="43FACBE7" w14:textId="77777777" w:rsidR="00C2649E" w:rsidRPr="001A2D1F" w:rsidRDefault="00A56A53">
            <w:pPr>
              <w:spacing w:line="240" w:lineRule="auto"/>
              <w:jc w:val="both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− прочие элементы (</w:t>
            </w:r>
            <w:r w:rsidRPr="001A2D1F">
              <w:rPr>
                <w:rFonts w:eastAsia="Calibri" w:cs="Times New Roman"/>
                <w:b/>
                <w:color w:val="000000" w:themeColor="text1"/>
                <w:szCs w:val="24"/>
              </w:rPr>
              <w:t>IfcMember</w:t>
            </w:r>
            <w:r w:rsidRPr="001A2D1F">
              <w:rPr>
                <w:rFonts w:eastAsia="Calibri" w:cs="Times New Roman"/>
                <w:color w:val="000000" w:themeColor="text1"/>
                <w:szCs w:val="24"/>
              </w:rPr>
              <w:t xml:space="preserve">) </w:t>
            </w:r>
          </w:p>
        </w:tc>
        <w:tc>
          <w:tcPr>
            <w:tcW w:w="2576" w:type="dxa"/>
          </w:tcPr>
          <w:p w14:paraId="076D42AD" w14:textId="77777777" w:rsidR="00C2649E" w:rsidRPr="001A2D1F" w:rsidRDefault="00C2649E">
            <w:pPr>
              <w:spacing w:line="240" w:lineRule="auto"/>
              <w:rPr>
                <w:rFonts w:eastAsia="Times New Roman" w:cs="Times New Roman"/>
                <w:b/>
                <w:color w:val="000000" w:themeColor="text1"/>
                <w:szCs w:val="24"/>
                <w:lang w:val="en-US" w:eastAsia="ru-RU"/>
              </w:rPr>
            </w:pPr>
          </w:p>
        </w:tc>
      </w:tr>
      <w:tr w:rsidR="00C2649E" w:rsidRPr="001A2D1F" w14:paraId="1891EEB1" w14:textId="77777777" w:rsidTr="00C17D54">
        <w:tc>
          <w:tcPr>
            <w:tcW w:w="1551" w:type="dxa"/>
          </w:tcPr>
          <w:p w14:paraId="6E7B89CF" w14:textId="77777777" w:rsidR="00C2649E" w:rsidRPr="001A2D1F" w:rsidRDefault="00A56A53">
            <w:pPr>
              <w:spacing w:line="240" w:lineRule="auto"/>
              <w:jc w:val="both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 xml:space="preserve">Крыша </w:t>
            </w:r>
          </w:p>
        </w:tc>
        <w:tc>
          <w:tcPr>
            <w:tcW w:w="5791" w:type="dxa"/>
          </w:tcPr>
          <w:p w14:paraId="1462ADA2" w14:textId="77777777" w:rsidR="00C2649E" w:rsidRPr="001A2D1F" w:rsidRDefault="00A56A53">
            <w:pPr>
              <w:spacing w:line="240" w:lineRule="auto"/>
              <w:jc w:val="both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 xml:space="preserve">Конструкция кровли должна включать несущие элементы конструкции кровли (плиты, фермы, стропила, обрешетка и т.д.), узлы креплений, иметь точную геометрию и углы уклона. </w:t>
            </w:r>
          </w:p>
          <w:p w14:paraId="28ABD4D4" w14:textId="77777777" w:rsidR="00C2649E" w:rsidRPr="001A2D1F" w:rsidRDefault="00A56A53">
            <w:pPr>
              <w:spacing w:line="240" w:lineRule="auto"/>
              <w:jc w:val="both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 xml:space="preserve">Модель крыши должна выгружаться в виде сборки в класс </w:t>
            </w:r>
            <w:r w:rsidRPr="001A2D1F">
              <w:rPr>
                <w:rFonts w:eastAsia="Calibri" w:cs="Times New Roman"/>
                <w:b/>
                <w:color w:val="000000" w:themeColor="text1"/>
                <w:szCs w:val="24"/>
              </w:rPr>
              <w:t>IfcRoof</w:t>
            </w:r>
            <w:r w:rsidRPr="001A2D1F">
              <w:rPr>
                <w:rFonts w:eastAsia="Calibri" w:cs="Times New Roman"/>
                <w:color w:val="000000" w:themeColor="text1"/>
                <w:szCs w:val="24"/>
              </w:rPr>
              <w:t xml:space="preserve">, состав которой может включать элементы: </w:t>
            </w:r>
          </w:p>
          <w:p w14:paraId="63108C99" w14:textId="77777777" w:rsidR="00C2649E" w:rsidRPr="001A2D1F" w:rsidRDefault="00A56A53">
            <w:pPr>
              <w:spacing w:line="240" w:lineRule="auto"/>
              <w:jc w:val="both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− плиты, перекрытия (</w:t>
            </w:r>
            <w:r w:rsidRPr="001A2D1F">
              <w:rPr>
                <w:rFonts w:eastAsia="Calibri" w:cs="Times New Roman"/>
                <w:b/>
                <w:color w:val="000000" w:themeColor="text1"/>
                <w:szCs w:val="24"/>
              </w:rPr>
              <w:t>IfcSlab</w:t>
            </w:r>
            <w:r w:rsidRPr="001A2D1F">
              <w:rPr>
                <w:rFonts w:eastAsia="Calibri" w:cs="Times New Roman"/>
                <w:color w:val="000000" w:themeColor="text1"/>
                <w:szCs w:val="24"/>
              </w:rPr>
              <w:t xml:space="preserve">) </w:t>
            </w:r>
          </w:p>
          <w:p w14:paraId="0CEEC3A5" w14:textId="77777777" w:rsidR="00C2649E" w:rsidRPr="001A2D1F" w:rsidRDefault="00A56A53">
            <w:pPr>
              <w:spacing w:line="240" w:lineRule="auto"/>
              <w:jc w:val="both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− фермы (</w:t>
            </w:r>
            <w:r w:rsidRPr="001A2D1F">
              <w:rPr>
                <w:rFonts w:eastAsia="Calibri" w:cs="Times New Roman"/>
                <w:b/>
                <w:color w:val="000000" w:themeColor="text1"/>
                <w:szCs w:val="24"/>
              </w:rPr>
              <w:t>IfcElementAssembly</w:t>
            </w:r>
            <w:r w:rsidRPr="001A2D1F">
              <w:rPr>
                <w:rFonts w:eastAsia="Calibri" w:cs="Times New Roman"/>
                <w:color w:val="000000" w:themeColor="text1"/>
                <w:szCs w:val="24"/>
              </w:rPr>
              <w:t xml:space="preserve">) </w:t>
            </w:r>
          </w:p>
          <w:p w14:paraId="3ED4404C" w14:textId="77777777" w:rsidR="00C2649E" w:rsidRPr="001A2D1F" w:rsidRDefault="00A56A53">
            <w:pPr>
              <w:spacing w:line="240" w:lineRule="auto"/>
              <w:jc w:val="both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− стропила, прогоны (</w:t>
            </w:r>
            <w:r w:rsidRPr="001A2D1F">
              <w:rPr>
                <w:rFonts w:eastAsia="Calibri" w:cs="Times New Roman"/>
                <w:b/>
                <w:color w:val="000000" w:themeColor="text1"/>
                <w:szCs w:val="24"/>
              </w:rPr>
              <w:t>IfcBeam</w:t>
            </w:r>
            <w:r w:rsidRPr="001A2D1F">
              <w:rPr>
                <w:rFonts w:eastAsia="Calibri" w:cs="Times New Roman"/>
                <w:color w:val="000000" w:themeColor="text1"/>
                <w:szCs w:val="24"/>
              </w:rPr>
              <w:t xml:space="preserve">) </w:t>
            </w:r>
          </w:p>
          <w:p w14:paraId="6FB375A7" w14:textId="77777777" w:rsidR="00C2649E" w:rsidRPr="001A2D1F" w:rsidRDefault="00A56A53">
            <w:pPr>
              <w:spacing w:line="240" w:lineRule="auto"/>
              <w:jc w:val="both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− прочие элементы (</w:t>
            </w:r>
            <w:r w:rsidRPr="001A2D1F">
              <w:rPr>
                <w:rFonts w:eastAsia="Calibri" w:cs="Times New Roman"/>
                <w:b/>
                <w:color w:val="000000" w:themeColor="text1"/>
                <w:szCs w:val="24"/>
              </w:rPr>
              <w:t>IfcPlate, IfcMember, IfcRoof</w:t>
            </w:r>
            <w:r w:rsidRPr="001A2D1F">
              <w:rPr>
                <w:rFonts w:eastAsia="Calibri" w:cs="Times New Roman"/>
                <w:color w:val="000000" w:themeColor="text1"/>
                <w:szCs w:val="24"/>
              </w:rPr>
              <w:t xml:space="preserve">) </w:t>
            </w:r>
          </w:p>
        </w:tc>
        <w:tc>
          <w:tcPr>
            <w:tcW w:w="2576" w:type="dxa"/>
          </w:tcPr>
          <w:p w14:paraId="52B583E6" w14:textId="77777777" w:rsidR="00C2649E" w:rsidRPr="001A2D1F" w:rsidRDefault="00A56A53">
            <w:pPr>
              <w:spacing w:line="240" w:lineRule="auto"/>
              <w:rPr>
                <w:rFonts w:eastAsia="Times New Roman" w:cs="Times New Roman"/>
                <w:b/>
                <w:color w:val="000000" w:themeColor="text1"/>
                <w:szCs w:val="24"/>
                <w:lang w:eastAsia="ru-RU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IfcRoof</w:t>
            </w:r>
          </w:p>
        </w:tc>
      </w:tr>
      <w:tr w:rsidR="00C2649E" w:rsidRPr="001A2D1F" w14:paraId="588EDDED" w14:textId="77777777" w:rsidTr="00C17D54">
        <w:tc>
          <w:tcPr>
            <w:tcW w:w="1551" w:type="dxa"/>
          </w:tcPr>
          <w:p w14:paraId="317EB180" w14:textId="77777777" w:rsidR="00C2649E" w:rsidRPr="001A2D1F" w:rsidRDefault="00A56A53">
            <w:pPr>
              <w:spacing w:line="240" w:lineRule="auto"/>
              <w:jc w:val="both"/>
              <w:rPr>
                <w:rFonts w:cs="Times New Roman"/>
                <w:color w:val="000000" w:themeColor="text1"/>
                <w:szCs w:val="24"/>
                <w:lang w:val="en-US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 xml:space="preserve">Лестницы </w:t>
            </w:r>
          </w:p>
        </w:tc>
        <w:tc>
          <w:tcPr>
            <w:tcW w:w="5791" w:type="dxa"/>
          </w:tcPr>
          <w:p w14:paraId="646C53FD" w14:textId="77777777" w:rsidR="00C2649E" w:rsidRPr="001A2D1F" w:rsidRDefault="00A56A53">
            <w:pPr>
              <w:spacing w:line="240" w:lineRule="auto"/>
              <w:jc w:val="both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 xml:space="preserve">Лестницы должны включать лестничные марши, лестничные площадки, перила и ограждения, представлять собой законченное конструктивное и обоснованное проектное решение, с точными местами примыкания к стенам и опирания на перекрытия, иметь истинную форму и точные конструктивные и габаритные размеры. </w:t>
            </w:r>
          </w:p>
          <w:p w14:paraId="2ADEFE9B" w14:textId="77777777" w:rsidR="00C2649E" w:rsidRPr="001A2D1F" w:rsidRDefault="00A56A53">
            <w:pPr>
              <w:spacing w:line="240" w:lineRule="auto"/>
              <w:jc w:val="both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 xml:space="preserve">Лестницы должны моделироваться в виде сборочной конструкции, соответствующей классу </w:t>
            </w:r>
            <w:r w:rsidRPr="001A2D1F">
              <w:rPr>
                <w:rFonts w:eastAsia="Calibri" w:cs="Times New Roman"/>
                <w:b/>
                <w:color w:val="000000" w:themeColor="text1"/>
                <w:szCs w:val="24"/>
              </w:rPr>
              <w:t>IfcStair</w:t>
            </w:r>
            <w:r w:rsidRPr="001A2D1F">
              <w:rPr>
                <w:rFonts w:eastAsia="Calibri" w:cs="Times New Roman"/>
                <w:color w:val="000000" w:themeColor="text1"/>
                <w:szCs w:val="24"/>
              </w:rPr>
              <w:t xml:space="preserve">, включая: </w:t>
            </w:r>
          </w:p>
          <w:p w14:paraId="47DA5726" w14:textId="77777777" w:rsidR="00C2649E" w:rsidRPr="001A2D1F" w:rsidRDefault="00A56A53">
            <w:pPr>
              <w:spacing w:line="240" w:lineRule="auto"/>
              <w:jc w:val="both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− лестничные марши (</w:t>
            </w:r>
            <w:r w:rsidRPr="001A2D1F">
              <w:rPr>
                <w:rFonts w:eastAsia="Calibri" w:cs="Times New Roman"/>
                <w:b/>
                <w:color w:val="000000" w:themeColor="text1"/>
                <w:szCs w:val="24"/>
              </w:rPr>
              <w:t>IfcStairFlight</w:t>
            </w:r>
            <w:r w:rsidRPr="001A2D1F">
              <w:rPr>
                <w:rFonts w:eastAsia="Calibri" w:cs="Times New Roman"/>
                <w:color w:val="000000" w:themeColor="text1"/>
                <w:szCs w:val="24"/>
              </w:rPr>
              <w:t xml:space="preserve">) </w:t>
            </w:r>
          </w:p>
          <w:p w14:paraId="1E4E3AA7" w14:textId="77777777" w:rsidR="00C2649E" w:rsidRPr="001A2D1F" w:rsidRDefault="00A56A53">
            <w:pPr>
              <w:spacing w:line="240" w:lineRule="auto"/>
              <w:jc w:val="both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− лестничные площадки (</w:t>
            </w:r>
            <w:r w:rsidRPr="001A2D1F">
              <w:rPr>
                <w:rFonts w:eastAsia="Calibri" w:cs="Times New Roman"/>
                <w:b/>
                <w:color w:val="000000" w:themeColor="text1"/>
                <w:szCs w:val="24"/>
              </w:rPr>
              <w:t>IfcSlab</w:t>
            </w:r>
            <w:r w:rsidRPr="001A2D1F">
              <w:rPr>
                <w:rFonts w:eastAsia="Calibri" w:cs="Times New Roman"/>
                <w:color w:val="000000" w:themeColor="text1"/>
                <w:szCs w:val="24"/>
              </w:rPr>
              <w:t xml:space="preserve">) </w:t>
            </w:r>
          </w:p>
          <w:p w14:paraId="3A2CD715" w14:textId="77777777" w:rsidR="00C2649E" w:rsidRPr="001A2D1F" w:rsidRDefault="00A56A53">
            <w:pPr>
              <w:spacing w:line="240" w:lineRule="auto"/>
              <w:jc w:val="both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− перила и ограждения (</w:t>
            </w:r>
            <w:r w:rsidRPr="001A2D1F">
              <w:rPr>
                <w:rFonts w:eastAsia="Calibri" w:cs="Times New Roman"/>
                <w:b/>
                <w:color w:val="000000" w:themeColor="text1"/>
                <w:szCs w:val="24"/>
              </w:rPr>
              <w:t>IfcRailing</w:t>
            </w:r>
            <w:r w:rsidRPr="001A2D1F">
              <w:rPr>
                <w:rFonts w:eastAsia="Calibri" w:cs="Times New Roman"/>
                <w:color w:val="000000" w:themeColor="text1"/>
                <w:szCs w:val="24"/>
              </w:rPr>
              <w:t xml:space="preserve">) </w:t>
            </w:r>
          </w:p>
          <w:p w14:paraId="6544263B" w14:textId="77777777" w:rsidR="00C2649E" w:rsidRPr="001A2D1F" w:rsidRDefault="00A56A53">
            <w:pPr>
              <w:spacing w:line="240" w:lineRule="auto"/>
              <w:jc w:val="both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− прочие элементы (</w:t>
            </w:r>
            <w:r w:rsidRPr="001A2D1F">
              <w:rPr>
                <w:rFonts w:eastAsia="Calibri" w:cs="Times New Roman"/>
                <w:b/>
                <w:color w:val="000000" w:themeColor="text1"/>
                <w:szCs w:val="24"/>
              </w:rPr>
              <w:t>IfcMember</w:t>
            </w:r>
            <w:r w:rsidRPr="001A2D1F">
              <w:rPr>
                <w:rFonts w:eastAsia="Calibri" w:cs="Times New Roman"/>
                <w:color w:val="000000" w:themeColor="text1"/>
                <w:szCs w:val="24"/>
              </w:rPr>
              <w:t xml:space="preserve">). </w:t>
            </w:r>
          </w:p>
        </w:tc>
        <w:tc>
          <w:tcPr>
            <w:tcW w:w="2576" w:type="dxa"/>
          </w:tcPr>
          <w:p w14:paraId="027B8AF7" w14:textId="77777777" w:rsidR="00C2649E" w:rsidRPr="001A2D1F" w:rsidRDefault="00A56A53">
            <w:pPr>
              <w:spacing w:line="240" w:lineRule="auto"/>
              <w:jc w:val="both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IfcStair</w:t>
            </w:r>
          </w:p>
        </w:tc>
      </w:tr>
      <w:tr w:rsidR="00C2649E" w:rsidRPr="001A2D1F" w14:paraId="1809DC7C" w14:textId="77777777" w:rsidTr="00C17D54">
        <w:tc>
          <w:tcPr>
            <w:tcW w:w="1551" w:type="dxa"/>
          </w:tcPr>
          <w:p w14:paraId="7BE4AFC7" w14:textId="77777777" w:rsidR="00C2649E" w:rsidRPr="001A2D1F" w:rsidRDefault="00A56A53">
            <w:pPr>
              <w:spacing w:line="240" w:lineRule="auto"/>
              <w:jc w:val="both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 xml:space="preserve">Пандусы и рампы </w:t>
            </w:r>
          </w:p>
        </w:tc>
        <w:tc>
          <w:tcPr>
            <w:tcW w:w="5791" w:type="dxa"/>
          </w:tcPr>
          <w:p w14:paraId="0F385E9B" w14:textId="77777777" w:rsidR="00C2649E" w:rsidRPr="001A2D1F" w:rsidRDefault="00A56A53">
            <w:pPr>
              <w:spacing w:line="240" w:lineRule="auto"/>
              <w:jc w:val="both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 xml:space="preserve">Пандусы и рампы должны включать марши рамп, площадки, ограждения, иметь точное местоположение и ориентацию в модели, иметь фактические углы уклона, протяженность и конструктивные размеры. </w:t>
            </w:r>
          </w:p>
          <w:p w14:paraId="009216C9" w14:textId="77777777" w:rsidR="00C2649E" w:rsidRPr="001A2D1F" w:rsidRDefault="00A56A53">
            <w:pPr>
              <w:spacing w:line="240" w:lineRule="auto"/>
              <w:jc w:val="both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 xml:space="preserve">Пандусы и рампы должны моделироваться в виде сборочной конструкции, соответствующей классу </w:t>
            </w:r>
            <w:r w:rsidRPr="001A2D1F">
              <w:rPr>
                <w:rFonts w:eastAsia="Calibri" w:cs="Times New Roman"/>
                <w:b/>
                <w:color w:val="000000" w:themeColor="text1"/>
                <w:szCs w:val="24"/>
              </w:rPr>
              <w:t>IfcRamp</w:t>
            </w:r>
            <w:r w:rsidRPr="001A2D1F">
              <w:rPr>
                <w:rFonts w:eastAsia="Calibri" w:cs="Times New Roman"/>
                <w:color w:val="000000" w:themeColor="text1"/>
                <w:szCs w:val="24"/>
              </w:rPr>
              <w:t xml:space="preserve">, включая: </w:t>
            </w:r>
          </w:p>
          <w:p w14:paraId="7F80D284" w14:textId="77777777" w:rsidR="00C2649E" w:rsidRPr="001A2D1F" w:rsidRDefault="00A56A53">
            <w:pPr>
              <w:spacing w:line="240" w:lineRule="auto"/>
              <w:jc w:val="both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− марши (</w:t>
            </w:r>
            <w:r w:rsidRPr="001A2D1F">
              <w:rPr>
                <w:rFonts w:eastAsia="Calibri" w:cs="Times New Roman"/>
                <w:b/>
                <w:color w:val="000000" w:themeColor="text1"/>
                <w:szCs w:val="24"/>
              </w:rPr>
              <w:t>IfcRampFlight</w:t>
            </w:r>
            <w:r w:rsidRPr="001A2D1F">
              <w:rPr>
                <w:rFonts w:eastAsia="Calibri" w:cs="Times New Roman"/>
                <w:color w:val="000000" w:themeColor="text1"/>
                <w:szCs w:val="24"/>
              </w:rPr>
              <w:t xml:space="preserve">) </w:t>
            </w:r>
          </w:p>
          <w:p w14:paraId="0C190652" w14:textId="77777777" w:rsidR="00C2649E" w:rsidRPr="001A2D1F" w:rsidRDefault="00A56A53">
            <w:pPr>
              <w:spacing w:line="240" w:lineRule="auto"/>
              <w:jc w:val="both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− площадки (</w:t>
            </w:r>
            <w:r w:rsidRPr="001A2D1F">
              <w:rPr>
                <w:rFonts w:eastAsia="Calibri" w:cs="Times New Roman"/>
                <w:b/>
                <w:color w:val="000000" w:themeColor="text1"/>
                <w:szCs w:val="24"/>
              </w:rPr>
              <w:t>IfcSlab</w:t>
            </w:r>
            <w:r w:rsidRPr="001A2D1F">
              <w:rPr>
                <w:rFonts w:eastAsia="Calibri" w:cs="Times New Roman"/>
                <w:color w:val="000000" w:themeColor="text1"/>
                <w:szCs w:val="24"/>
              </w:rPr>
              <w:t xml:space="preserve">) </w:t>
            </w:r>
          </w:p>
          <w:p w14:paraId="37143A40" w14:textId="77777777" w:rsidR="00C2649E" w:rsidRPr="001A2D1F" w:rsidRDefault="00A56A53">
            <w:pPr>
              <w:spacing w:line="240" w:lineRule="auto"/>
              <w:jc w:val="both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− перила и ограждения (</w:t>
            </w:r>
            <w:r w:rsidRPr="001A2D1F">
              <w:rPr>
                <w:rFonts w:eastAsia="Calibri" w:cs="Times New Roman"/>
                <w:b/>
                <w:color w:val="000000" w:themeColor="text1"/>
                <w:szCs w:val="24"/>
              </w:rPr>
              <w:t>I</w:t>
            </w:r>
            <w:r w:rsidRPr="001A2D1F">
              <w:rPr>
                <w:rFonts w:eastAsia="Calibri" w:cs="Times New Roman"/>
                <w:b/>
                <w:color w:val="000000" w:themeColor="text1"/>
                <w:szCs w:val="24"/>
                <w:lang w:val="en-US"/>
              </w:rPr>
              <w:t>fc</w:t>
            </w:r>
            <w:r w:rsidRPr="001A2D1F">
              <w:rPr>
                <w:rFonts w:eastAsia="Calibri" w:cs="Times New Roman"/>
                <w:b/>
                <w:color w:val="000000" w:themeColor="text1"/>
                <w:szCs w:val="24"/>
              </w:rPr>
              <w:t>Railing</w:t>
            </w:r>
            <w:r w:rsidRPr="001A2D1F">
              <w:rPr>
                <w:rFonts w:eastAsia="Calibri" w:cs="Times New Roman"/>
                <w:color w:val="000000" w:themeColor="text1"/>
                <w:szCs w:val="24"/>
              </w:rPr>
              <w:t xml:space="preserve">) </w:t>
            </w:r>
          </w:p>
          <w:p w14:paraId="1E0B8783" w14:textId="77777777" w:rsidR="00C2649E" w:rsidRPr="001A2D1F" w:rsidRDefault="00A56A53">
            <w:pPr>
              <w:spacing w:line="240" w:lineRule="auto"/>
              <w:jc w:val="both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− прочие элементы (</w:t>
            </w:r>
            <w:r w:rsidRPr="001A2D1F">
              <w:rPr>
                <w:rFonts w:eastAsia="Calibri" w:cs="Times New Roman"/>
                <w:b/>
                <w:color w:val="000000" w:themeColor="text1"/>
                <w:szCs w:val="24"/>
              </w:rPr>
              <w:t>IfcMember</w:t>
            </w:r>
            <w:r w:rsidRPr="001A2D1F">
              <w:rPr>
                <w:rFonts w:eastAsia="Calibri" w:cs="Times New Roman"/>
                <w:color w:val="000000" w:themeColor="text1"/>
                <w:szCs w:val="24"/>
              </w:rPr>
              <w:t xml:space="preserve">) </w:t>
            </w:r>
          </w:p>
        </w:tc>
        <w:tc>
          <w:tcPr>
            <w:tcW w:w="2576" w:type="dxa"/>
          </w:tcPr>
          <w:p w14:paraId="3B5A7366" w14:textId="77777777" w:rsidR="00C2649E" w:rsidRPr="001A2D1F" w:rsidRDefault="00A56A53">
            <w:pPr>
              <w:spacing w:line="240" w:lineRule="auto"/>
              <w:jc w:val="both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IfcRamp</w:t>
            </w:r>
          </w:p>
        </w:tc>
      </w:tr>
      <w:tr w:rsidR="00C2649E" w:rsidRPr="001A2D1F" w14:paraId="4230CE9B" w14:textId="77777777" w:rsidTr="00C17D54">
        <w:tc>
          <w:tcPr>
            <w:tcW w:w="1551" w:type="dxa"/>
          </w:tcPr>
          <w:p w14:paraId="4D5C3F03" w14:textId="77777777" w:rsidR="00C2649E" w:rsidRPr="001A2D1F" w:rsidRDefault="00A56A53">
            <w:pPr>
              <w:spacing w:line="240" w:lineRule="auto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 xml:space="preserve">Пластины </w:t>
            </w:r>
          </w:p>
        </w:tc>
        <w:tc>
          <w:tcPr>
            <w:tcW w:w="5791" w:type="dxa"/>
          </w:tcPr>
          <w:p w14:paraId="66EA383E" w14:textId="77777777" w:rsidR="00C2649E" w:rsidRPr="001A2D1F" w:rsidRDefault="00A56A53">
            <w:pPr>
              <w:spacing w:line="240" w:lineRule="auto"/>
              <w:jc w:val="both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 xml:space="preserve">Пластины моделируются с учетом действительных размеров и толщины, могут быть самостоятельным элементом или в составе сборки. При моделировании пластин допускается использование любых инструментов, удовлетворяющих потребности проектировщиков и позволяющих выгрузить элементы модели в соответствующий класс </w:t>
            </w:r>
            <w:r w:rsidRPr="001A2D1F">
              <w:rPr>
                <w:rFonts w:eastAsia="Calibri" w:cs="Times New Roman"/>
                <w:b/>
                <w:color w:val="000000" w:themeColor="text1"/>
                <w:szCs w:val="24"/>
              </w:rPr>
              <w:t>IfcPlate</w:t>
            </w:r>
            <w:r w:rsidRPr="001A2D1F">
              <w:rPr>
                <w:rFonts w:eastAsia="Calibri" w:cs="Times New Roman"/>
                <w:color w:val="000000" w:themeColor="text1"/>
                <w:szCs w:val="24"/>
              </w:rPr>
              <w:t xml:space="preserve">. </w:t>
            </w:r>
          </w:p>
        </w:tc>
        <w:tc>
          <w:tcPr>
            <w:tcW w:w="2576" w:type="dxa"/>
          </w:tcPr>
          <w:p w14:paraId="427CA0C7" w14:textId="77777777" w:rsidR="00C2649E" w:rsidRPr="001A2D1F" w:rsidRDefault="00A56A53">
            <w:pPr>
              <w:spacing w:line="240" w:lineRule="auto"/>
              <w:jc w:val="both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IfcPlate</w:t>
            </w:r>
          </w:p>
        </w:tc>
      </w:tr>
      <w:tr w:rsidR="00C2649E" w:rsidRPr="001A2D1F" w14:paraId="6C4867A2" w14:textId="77777777" w:rsidTr="00C17D54">
        <w:tc>
          <w:tcPr>
            <w:tcW w:w="1551" w:type="dxa"/>
          </w:tcPr>
          <w:p w14:paraId="6572E1C1" w14:textId="77777777" w:rsidR="00C2649E" w:rsidRPr="001A2D1F" w:rsidRDefault="00A56A53">
            <w:pPr>
              <w:spacing w:line="240" w:lineRule="auto"/>
              <w:jc w:val="both"/>
              <w:rPr>
                <w:rFonts w:cs="Times New Roman"/>
                <w:color w:val="000000" w:themeColor="text1"/>
                <w:szCs w:val="24"/>
                <w:lang w:val="en-US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 xml:space="preserve">Крепежные элементы </w:t>
            </w:r>
          </w:p>
        </w:tc>
        <w:tc>
          <w:tcPr>
            <w:tcW w:w="5791" w:type="dxa"/>
          </w:tcPr>
          <w:p w14:paraId="034B93F7" w14:textId="77777777" w:rsidR="00C2649E" w:rsidRPr="001A2D1F" w:rsidRDefault="00A56A53">
            <w:pPr>
              <w:spacing w:line="240" w:lineRule="auto"/>
              <w:jc w:val="both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 xml:space="preserve">Крепежные элементы моделируются при необходимости, в наиболее ответственных узлах, где это необходимо для обоснования проектного решения </w:t>
            </w:r>
            <w:r w:rsidRPr="001A2D1F">
              <w:rPr>
                <w:rFonts w:eastAsia="Calibri" w:cs="Times New Roman"/>
                <w:color w:val="000000" w:themeColor="text1"/>
                <w:szCs w:val="24"/>
              </w:rPr>
              <w:lastRenderedPageBreak/>
              <w:t xml:space="preserve">и выполнения расчетов. При моделировании крепежных элементов допускается использование любых инструментов, удовлетворяющих потребности проектировщиков и позволяющих выгрузить их в соответствующий класс </w:t>
            </w:r>
            <w:r w:rsidRPr="001A2D1F">
              <w:rPr>
                <w:rFonts w:eastAsia="Calibri" w:cs="Times New Roman"/>
                <w:b/>
                <w:color w:val="000000" w:themeColor="text1"/>
                <w:szCs w:val="24"/>
              </w:rPr>
              <w:t>IfcMechanicalFastener</w:t>
            </w:r>
            <w:r w:rsidRPr="001A2D1F">
              <w:rPr>
                <w:rFonts w:eastAsia="Calibri" w:cs="Times New Roman"/>
                <w:color w:val="000000" w:themeColor="text1"/>
                <w:szCs w:val="24"/>
              </w:rPr>
              <w:t xml:space="preserve">. Могут быть в составе сборки. </w:t>
            </w:r>
          </w:p>
        </w:tc>
        <w:tc>
          <w:tcPr>
            <w:tcW w:w="2576" w:type="dxa"/>
          </w:tcPr>
          <w:p w14:paraId="05781EF6" w14:textId="77777777" w:rsidR="00C2649E" w:rsidRPr="001A2D1F" w:rsidRDefault="00A56A53">
            <w:pPr>
              <w:spacing w:line="240" w:lineRule="auto"/>
              <w:jc w:val="both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lastRenderedPageBreak/>
              <w:t>IfcMechanicalFastener</w:t>
            </w:r>
          </w:p>
        </w:tc>
      </w:tr>
      <w:tr w:rsidR="00C2649E" w:rsidRPr="001A2D1F" w14:paraId="21F4E2A7" w14:textId="77777777" w:rsidTr="00C17D54">
        <w:tc>
          <w:tcPr>
            <w:tcW w:w="1551" w:type="dxa"/>
          </w:tcPr>
          <w:p w14:paraId="30BC9F63" w14:textId="77777777" w:rsidR="00C2649E" w:rsidRPr="001A2D1F" w:rsidRDefault="00A56A53">
            <w:pPr>
              <w:spacing w:line="240" w:lineRule="auto"/>
              <w:jc w:val="both"/>
              <w:rPr>
                <w:rFonts w:cs="Times New Roman"/>
                <w:color w:val="000000" w:themeColor="text1"/>
                <w:szCs w:val="24"/>
                <w:lang w:val="en-US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 xml:space="preserve">Арматура </w:t>
            </w:r>
          </w:p>
        </w:tc>
        <w:tc>
          <w:tcPr>
            <w:tcW w:w="5791" w:type="dxa"/>
          </w:tcPr>
          <w:p w14:paraId="4F3B7919" w14:textId="77777777" w:rsidR="00C2649E" w:rsidRPr="001A2D1F" w:rsidRDefault="00A56A53">
            <w:pPr>
              <w:spacing w:line="240" w:lineRule="auto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 xml:space="preserve">Моделирование арматуры в цифровой информационной модели КР не входит в состав обязательных требований настоящего документа. </w:t>
            </w:r>
          </w:p>
          <w:p w14:paraId="37A18FA5" w14:textId="77777777" w:rsidR="00C2649E" w:rsidRPr="001A2D1F" w:rsidRDefault="00A56A53">
            <w:pPr>
              <w:spacing w:line="240" w:lineRule="auto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 xml:space="preserve">При моделировании арматуры допускается использование любых инструментов, удовлетворяющих потребности проектировщиков и позволяющих выгрузить элементы модели в соответствующий класс IFC: </w:t>
            </w:r>
          </w:p>
          <w:p w14:paraId="4C10856E" w14:textId="77777777" w:rsidR="00C2649E" w:rsidRPr="001A2D1F" w:rsidRDefault="00A56A53">
            <w:pPr>
              <w:spacing w:line="240" w:lineRule="auto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− арматурный стержень (</w:t>
            </w:r>
            <w:r w:rsidRPr="001A2D1F">
              <w:rPr>
                <w:rFonts w:eastAsia="Calibri" w:cs="Times New Roman"/>
                <w:b/>
                <w:color w:val="000000" w:themeColor="text1"/>
                <w:szCs w:val="24"/>
              </w:rPr>
              <w:t>IfcReinforcingBar</w:t>
            </w:r>
            <w:r w:rsidRPr="001A2D1F">
              <w:rPr>
                <w:rFonts w:eastAsia="Calibri" w:cs="Times New Roman"/>
                <w:color w:val="000000" w:themeColor="text1"/>
                <w:szCs w:val="24"/>
              </w:rPr>
              <w:t xml:space="preserve">) </w:t>
            </w:r>
          </w:p>
          <w:p w14:paraId="30DBBAA8" w14:textId="77777777" w:rsidR="00C2649E" w:rsidRPr="001A2D1F" w:rsidRDefault="00A56A53">
            <w:pPr>
              <w:spacing w:line="240" w:lineRule="auto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− арматурная сетка (</w:t>
            </w:r>
            <w:r w:rsidRPr="001A2D1F">
              <w:rPr>
                <w:rFonts w:eastAsia="Calibri" w:cs="Times New Roman"/>
                <w:b/>
                <w:color w:val="000000" w:themeColor="text1"/>
                <w:szCs w:val="24"/>
              </w:rPr>
              <w:t>IfcReinforcingMesh</w:t>
            </w:r>
            <w:r w:rsidRPr="001A2D1F">
              <w:rPr>
                <w:rFonts w:eastAsia="Calibri" w:cs="Times New Roman"/>
                <w:color w:val="000000" w:themeColor="text1"/>
                <w:szCs w:val="24"/>
              </w:rPr>
              <w:t xml:space="preserve">) </w:t>
            </w:r>
          </w:p>
          <w:p w14:paraId="789495DF" w14:textId="77777777" w:rsidR="00C2649E" w:rsidRPr="001A2D1F" w:rsidRDefault="00A56A53">
            <w:pPr>
              <w:spacing w:line="240" w:lineRule="auto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− предварительно напряженная арматура (</w:t>
            </w:r>
            <w:r w:rsidRPr="001A2D1F">
              <w:rPr>
                <w:rFonts w:eastAsia="Calibri" w:cs="Times New Roman"/>
                <w:b/>
                <w:color w:val="000000" w:themeColor="text1"/>
                <w:szCs w:val="24"/>
              </w:rPr>
              <w:t>IfcTendon</w:t>
            </w:r>
            <w:r w:rsidRPr="001A2D1F">
              <w:rPr>
                <w:rFonts w:eastAsia="Calibri" w:cs="Times New Roman"/>
                <w:color w:val="000000" w:themeColor="text1"/>
                <w:szCs w:val="24"/>
              </w:rPr>
              <w:t xml:space="preserve">) </w:t>
            </w:r>
          </w:p>
          <w:p w14:paraId="774679DB" w14:textId="77777777" w:rsidR="00C2649E" w:rsidRPr="001A2D1F" w:rsidRDefault="00A56A53">
            <w:pPr>
              <w:spacing w:line="240" w:lineRule="auto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− арматурный анкер (</w:t>
            </w:r>
            <w:r w:rsidRPr="001A2D1F">
              <w:rPr>
                <w:rFonts w:eastAsia="Calibri" w:cs="Times New Roman"/>
                <w:b/>
                <w:color w:val="000000" w:themeColor="text1"/>
                <w:szCs w:val="24"/>
              </w:rPr>
              <w:t>IfcTendonAnchor</w:t>
            </w:r>
            <w:r w:rsidRPr="001A2D1F">
              <w:rPr>
                <w:rFonts w:eastAsia="Calibri" w:cs="Times New Roman"/>
                <w:color w:val="000000" w:themeColor="text1"/>
                <w:szCs w:val="24"/>
              </w:rPr>
              <w:t xml:space="preserve">) </w:t>
            </w:r>
          </w:p>
          <w:p w14:paraId="65BDAB7C" w14:textId="77777777" w:rsidR="00C2649E" w:rsidRPr="001A2D1F" w:rsidRDefault="00A56A53">
            <w:pPr>
              <w:spacing w:line="240" w:lineRule="auto"/>
              <w:jc w:val="both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В случае моделирования элементов арматуры, они должны быть выгружены в самостоятельную модель армирования, отдельно от ЦИМ КР.</w:t>
            </w:r>
          </w:p>
        </w:tc>
        <w:tc>
          <w:tcPr>
            <w:tcW w:w="2576" w:type="dxa"/>
          </w:tcPr>
          <w:p w14:paraId="3868A7A9" w14:textId="77777777" w:rsidR="00C2649E" w:rsidRPr="001A2D1F" w:rsidRDefault="00A56A53">
            <w:pPr>
              <w:spacing w:line="240" w:lineRule="auto"/>
              <w:jc w:val="both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IfcReinforcingBar</w:t>
            </w:r>
          </w:p>
        </w:tc>
      </w:tr>
    </w:tbl>
    <w:p w14:paraId="4AA7D57E" w14:textId="77777777" w:rsidR="00C2649E" w:rsidRPr="001A2D1F" w:rsidRDefault="00C2649E">
      <w:pPr>
        <w:ind w:firstLine="851"/>
        <w:jc w:val="both"/>
        <w:rPr>
          <w:rFonts w:cs="Times New Roman"/>
          <w:color w:val="000000" w:themeColor="text1"/>
          <w:szCs w:val="24"/>
        </w:rPr>
        <w:sectPr w:rsidR="00C2649E" w:rsidRPr="001A2D1F">
          <w:footerReference w:type="default" r:id="rId17"/>
          <w:pgSz w:w="11906" w:h="16838"/>
          <w:pgMar w:top="1134" w:right="851" w:bottom="709" w:left="1134" w:header="0" w:footer="454" w:gutter="0"/>
          <w:cols w:space="720"/>
          <w:formProt w:val="0"/>
          <w:docGrid w:linePitch="360"/>
        </w:sectPr>
      </w:pPr>
    </w:p>
    <w:p w14:paraId="23B61ECA" w14:textId="77777777" w:rsidR="00C2649E" w:rsidRPr="001A2D1F" w:rsidRDefault="00A56A53">
      <w:pPr>
        <w:shd w:val="clear" w:color="auto" w:fill="FFFFFF"/>
        <w:ind w:firstLine="851"/>
        <w:jc w:val="center"/>
        <w:rPr>
          <w:rFonts w:eastAsia="Times New Roman" w:cs="Times New Roman"/>
          <w:color w:val="000000" w:themeColor="text1"/>
          <w:szCs w:val="24"/>
          <w:lang w:eastAsia="ru-RU"/>
        </w:rPr>
      </w:pPr>
      <w:r w:rsidRPr="001A2D1F">
        <w:rPr>
          <w:rFonts w:eastAsia="Times New Roman" w:cs="Times New Roman"/>
          <w:color w:val="000000" w:themeColor="text1"/>
          <w:szCs w:val="24"/>
          <w:lang w:eastAsia="ru-RU"/>
        </w:rPr>
        <w:lastRenderedPageBreak/>
        <w:t>Примеры моделирования элементов ЦИМ раздела КР</w:t>
      </w:r>
    </w:p>
    <w:p w14:paraId="1CC7E0F6" w14:textId="77777777" w:rsidR="00C2649E" w:rsidRPr="001A2D1F" w:rsidRDefault="00C2649E">
      <w:pPr>
        <w:shd w:val="clear" w:color="auto" w:fill="FFFFFF"/>
        <w:ind w:firstLine="851"/>
        <w:jc w:val="center"/>
        <w:rPr>
          <w:rFonts w:eastAsia="Times New Roman" w:cs="Times New Roman"/>
          <w:color w:val="000000" w:themeColor="text1"/>
          <w:szCs w:val="24"/>
          <w:lang w:eastAsia="ru-RU"/>
        </w:rPr>
      </w:pPr>
    </w:p>
    <w:p w14:paraId="3B0DEBF9" w14:textId="77777777" w:rsidR="00C2649E" w:rsidRPr="001A2D1F" w:rsidRDefault="00A56A53">
      <w:pPr>
        <w:shd w:val="clear" w:color="auto" w:fill="FFFFFF"/>
        <w:jc w:val="center"/>
        <w:rPr>
          <w:rFonts w:eastAsia="Times New Roman" w:cs="Times New Roman"/>
          <w:color w:val="000000" w:themeColor="text1"/>
          <w:szCs w:val="24"/>
          <w:lang w:eastAsia="ru-RU"/>
        </w:rPr>
      </w:pPr>
      <w:r w:rsidRPr="001A2D1F">
        <w:rPr>
          <w:rFonts w:cs="Times New Roman"/>
          <w:noProof/>
          <w:color w:val="000000" w:themeColor="text1"/>
          <w:szCs w:val="24"/>
          <w:lang w:eastAsia="ru-RU"/>
        </w:rPr>
        <w:drawing>
          <wp:inline distT="0" distB="0" distL="0" distR="0" wp14:anchorId="5712BD44" wp14:editId="04F3C8D3">
            <wp:extent cx="5934710" cy="8509635"/>
            <wp:effectExtent l="0" t="0" r="0" b="0"/>
            <wp:docPr id="5" name="Рисунок 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93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34710" cy="8509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22888D" w14:textId="77777777" w:rsidR="00C2649E" w:rsidRPr="001A2D1F" w:rsidRDefault="00C2649E">
      <w:pPr>
        <w:shd w:val="clear" w:color="auto" w:fill="FFFFFF"/>
        <w:jc w:val="center"/>
        <w:rPr>
          <w:rFonts w:eastAsia="Times New Roman" w:cs="Times New Roman"/>
          <w:color w:val="000000" w:themeColor="text1"/>
          <w:szCs w:val="24"/>
          <w:lang w:eastAsia="ru-RU"/>
        </w:rPr>
      </w:pPr>
    </w:p>
    <w:p w14:paraId="67DD3B93" w14:textId="77777777" w:rsidR="00C2649E" w:rsidRPr="001A2D1F" w:rsidRDefault="00C2649E">
      <w:pPr>
        <w:shd w:val="clear" w:color="auto" w:fill="FFFFFF"/>
        <w:jc w:val="center"/>
        <w:rPr>
          <w:rFonts w:eastAsia="Times New Roman" w:cs="Times New Roman"/>
          <w:color w:val="000000" w:themeColor="text1"/>
          <w:szCs w:val="24"/>
          <w:lang w:eastAsia="ru-RU"/>
        </w:rPr>
      </w:pPr>
    </w:p>
    <w:p w14:paraId="2D4352A4" w14:textId="77777777" w:rsidR="00C2649E" w:rsidRPr="001A2D1F" w:rsidRDefault="00A56A53">
      <w:pPr>
        <w:shd w:val="clear" w:color="auto" w:fill="FFFFFF"/>
        <w:jc w:val="center"/>
        <w:rPr>
          <w:rFonts w:eastAsia="Times New Roman" w:cs="Times New Roman"/>
          <w:color w:val="000000" w:themeColor="text1"/>
          <w:szCs w:val="24"/>
          <w:lang w:eastAsia="ru-RU"/>
        </w:rPr>
      </w:pPr>
      <w:r w:rsidRPr="001A2D1F">
        <w:rPr>
          <w:rFonts w:cs="Times New Roman"/>
          <w:noProof/>
          <w:color w:val="000000" w:themeColor="text1"/>
          <w:szCs w:val="24"/>
          <w:lang w:eastAsia="ru-RU"/>
        </w:rPr>
        <w:lastRenderedPageBreak/>
        <w:drawing>
          <wp:inline distT="0" distB="0" distL="0" distR="0" wp14:anchorId="176C0871" wp14:editId="268C9CF6">
            <wp:extent cx="6299835" cy="9032875"/>
            <wp:effectExtent l="0" t="0" r="0" b="0"/>
            <wp:docPr id="6" name="Рисунок 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Рисунок 94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299835" cy="9032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C6280F" w14:textId="77777777" w:rsidR="00C2649E" w:rsidRPr="001A2D1F" w:rsidRDefault="00A56A53">
      <w:pPr>
        <w:shd w:val="clear" w:color="auto" w:fill="FFFFFF"/>
        <w:jc w:val="center"/>
        <w:rPr>
          <w:rFonts w:eastAsia="Times New Roman" w:cs="Times New Roman"/>
          <w:color w:val="000000" w:themeColor="text1"/>
          <w:szCs w:val="24"/>
          <w:lang w:eastAsia="ru-RU"/>
        </w:rPr>
      </w:pPr>
      <w:r w:rsidRPr="001A2D1F">
        <w:rPr>
          <w:rFonts w:cs="Times New Roman"/>
          <w:noProof/>
          <w:color w:val="000000" w:themeColor="text1"/>
          <w:szCs w:val="24"/>
          <w:lang w:eastAsia="ru-RU"/>
        </w:rPr>
        <w:lastRenderedPageBreak/>
        <w:drawing>
          <wp:inline distT="0" distB="0" distL="0" distR="0" wp14:anchorId="7B6E4EE6" wp14:editId="51D5BCF9">
            <wp:extent cx="6299835" cy="9033510"/>
            <wp:effectExtent l="0" t="0" r="0" b="0"/>
            <wp:docPr id="7" name="Рисунок 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Рисунок 95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299835" cy="9033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FB900D" w14:textId="77777777" w:rsidR="00C2649E" w:rsidRPr="001A2D1F" w:rsidRDefault="00A56A53">
      <w:pPr>
        <w:shd w:val="clear" w:color="auto" w:fill="FFFFFF"/>
        <w:jc w:val="center"/>
        <w:rPr>
          <w:rFonts w:eastAsia="Times New Roman" w:cs="Times New Roman"/>
          <w:color w:val="000000" w:themeColor="text1"/>
          <w:szCs w:val="24"/>
          <w:lang w:eastAsia="ru-RU"/>
        </w:rPr>
        <w:sectPr w:rsidR="00C2649E" w:rsidRPr="001A2D1F">
          <w:footerReference w:type="default" r:id="rId21"/>
          <w:pgSz w:w="11906" w:h="16838"/>
          <w:pgMar w:top="1134" w:right="851" w:bottom="709" w:left="1134" w:header="0" w:footer="454" w:gutter="0"/>
          <w:cols w:space="720"/>
          <w:formProt w:val="0"/>
          <w:docGrid w:linePitch="360"/>
        </w:sectPr>
      </w:pPr>
      <w:r w:rsidRPr="001A2D1F">
        <w:rPr>
          <w:rFonts w:cs="Times New Roman"/>
          <w:noProof/>
          <w:color w:val="000000" w:themeColor="text1"/>
          <w:szCs w:val="24"/>
          <w:lang w:eastAsia="ru-RU"/>
        </w:rPr>
        <w:lastRenderedPageBreak/>
        <w:drawing>
          <wp:inline distT="0" distB="0" distL="0" distR="0" wp14:anchorId="0FBF7A32" wp14:editId="3FBF8C8E">
            <wp:extent cx="6299835" cy="9033510"/>
            <wp:effectExtent l="0" t="0" r="0" b="0"/>
            <wp:docPr id="8" name="Рисунок 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Рисунок 96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299835" cy="9033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D2434D" w14:textId="77777777" w:rsidR="00C2649E" w:rsidRPr="001A2D1F" w:rsidRDefault="00A56A53" w:rsidP="007F0301">
      <w:pPr>
        <w:pStyle w:val="410"/>
        <w:numPr>
          <w:ilvl w:val="3"/>
          <w:numId w:val="26"/>
        </w:numPr>
        <w:rPr>
          <w:rFonts w:ascii="Times New Roman" w:hAnsi="Times New Roman"/>
          <w:color w:val="000000" w:themeColor="text1"/>
          <w:szCs w:val="24"/>
          <w:lang w:val="ru-RU"/>
        </w:rPr>
      </w:pPr>
      <w:r w:rsidRPr="001A2D1F">
        <w:rPr>
          <w:rFonts w:ascii="Times New Roman" w:eastAsiaTheme="minorEastAsia" w:hAnsi="Times New Roman"/>
          <w:color w:val="000000" w:themeColor="text1"/>
          <w:szCs w:val="24"/>
          <w:lang w:val="ru-RU"/>
        </w:rPr>
        <w:lastRenderedPageBreak/>
        <w:t>Требования к информационному наполнению ЦИМ раздела КР</w:t>
      </w:r>
    </w:p>
    <w:p w14:paraId="746CAF1F" w14:textId="77777777" w:rsidR="00C2649E" w:rsidRPr="001A2D1F" w:rsidRDefault="00A56A53">
      <w:pPr>
        <w:ind w:firstLine="851"/>
        <w:rPr>
          <w:rFonts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color w:val="000000" w:themeColor="text1"/>
          <w:szCs w:val="24"/>
        </w:rPr>
        <w:t>Требования к параметрам представляют из себя перечень необходимых параметров для следующих основных категорий элементов:</w:t>
      </w:r>
    </w:p>
    <w:p w14:paraId="0887236A" w14:textId="77777777" w:rsidR="00C2649E" w:rsidRPr="001A2D1F" w:rsidRDefault="00A56A53">
      <w:pPr>
        <w:pStyle w:val="CCRC-0"/>
        <w:numPr>
          <w:ilvl w:val="0"/>
          <w:numId w:val="24"/>
        </w:numPr>
        <w:tabs>
          <w:tab w:val="left" w:pos="1134"/>
          <w:tab w:val="left" w:pos="1701"/>
        </w:tabs>
        <w:spacing w:after="0" w:line="276" w:lineRule="auto"/>
        <w:ind w:left="1134" w:firstLine="284"/>
        <w:jc w:val="both"/>
        <w:rPr>
          <w:rFonts w:ascii="Times New Roman" w:eastAsiaTheme="minorEastAsia" w:hAnsi="Times New Roman" w:cs="Times New Roman"/>
          <w:color w:val="000000" w:themeColor="text1"/>
          <w:szCs w:val="24"/>
        </w:rPr>
      </w:pPr>
      <w:r w:rsidRPr="001A2D1F">
        <w:rPr>
          <w:rFonts w:ascii="Times New Roman" w:eastAsiaTheme="minorEastAsia" w:hAnsi="Times New Roman" w:cs="Times New Roman"/>
          <w:color w:val="000000" w:themeColor="text1"/>
          <w:szCs w:val="24"/>
        </w:rPr>
        <w:t>Фундаменты (</w:t>
      </w:r>
      <w:r w:rsidR="00D561A4">
        <w:fldChar w:fldCharType="begin"/>
      </w:r>
      <w:r w:rsidR="00D561A4">
        <w:instrText xml:space="preserve"> REF _Ref85093450 \h  \* MERGEFORMAT </w:instrText>
      </w:r>
      <w:r w:rsidR="00D561A4">
        <w:fldChar w:fldCharType="separate"/>
      </w:r>
      <w:r w:rsidRPr="001A2D1F">
        <w:rPr>
          <w:rFonts w:ascii="Times New Roman" w:hAnsi="Times New Roman" w:cs="Times New Roman"/>
          <w:color w:val="000000" w:themeColor="text1"/>
          <w:szCs w:val="24"/>
        </w:rPr>
        <w:t>Таблица 4.1.3.29</w:t>
      </w:r>
      <w:r w:rsidR="00D561A4">
        <w:fldChar w:fldCharType="end"/>
      </w:r>
      <w:r w:rsidRPr="001A2D1F">
        <w:rPr>
          <w:rFonts w:ascii="Times New Roman" w:eastAsiaTheme="minorEastAsia" w:hAnsi="Times New Roman" w:cs="Times New Roman"/>
          <w:color w:val="000000" w:themeColor="text1"/>
          <w:szCs w:val="24"/>
        </w:rPr>
        <w:t xml:space="preserve">, </w:t>
      </w:r>
      <w:r w:rsidR="00D561A4">
        <w:fldChar w:fldCharType="begin"/>
      </w:r>
      <w:r w:rsidR="00D561A4">
        <w:instrText xml:space="preserve"> REF _Ref85093451 \h  \* MERGEFORMAT </w:instrText>
      </w:r>
      <w:r w:rsidR="00D561A4">
        <w:fldChar w:fldCharType="separate"/>
      </w:r>
      <w:r w:rsidRPr="001A2D1F">
        <w:rPr>
          <w:rFonts w:ascii="Times New Roman" w:hAnsi="Times New Roman" w:cs="Times New Roman"/>
          <w:color w:val="000000" w:themeColor="text1"/>
          <w:szCs w:val="24"/>
        </w:rPr>
        <w:t>Таблица 4.1.3.30</w:t>
      </w:r>
      <w:r w:rsidR="00D561A4">
        <w:fldChar w:fldCharType="end"/>
      </w:r>
      <w:r w:rsidRPr="001A2D1F">
        <w:rPr>
          <w:rFonts w:ascii="Times New Roman" w:eastAsiaTheme="minorEastAsia" w:hAnsi="Times New Roman" w:cs="Times New Roman"/>
          <w:color w:val="000000" w:themeColor="text1"/>
          <w:szCs w:val="24"/>
        </w:rPr>
        <w:t xml:space="preserve">, </w:t>
      </w:r>
      <w:r w:rsidR="00D561A4">
        <w:fldChar w:fldCharType="begin"/>
      </w:r>
      <w:r w:rsidR="00D561A4">
        <w:instrText xml:space="preserve"> REF _Ref85093453 \h  \* MERGEFORMAT </w:instrText>
      </w:r>
      <w:r w:rsidR="00D561A4">
        <w:fldChar w:fldCharType="separate"/>
      </w:r>
      <w:r w:rsidRPr="001A2D1F">
        <w:rPr>
          <w:rFonts w:ascii="Times New Roman" w:hAnsi="Times New Roman" w:cs="Times New Roman"/>
          <w:color w:val="000000" w:themeColor="text1"/>
          <w:szCs w:val="24"/>
        </w:rPr>
        <w:t>Таблица 4.1.3.31</w:t>
      </w:r>
      <w:r w:rsidR="00D561A4">
        <w:fldChar w:fldCharType="end"/>
      </w:r>
      <w:r w:rsidRPr="001A2D1F">
        <w:rPr>
          <w:rFonts w:ascii="Times New Roman" w:eastAsiaTheme="minorEastAsia" w:hAnsi="Times New Roman" w:cs="Times New Roman"/>
          <w:color w:val="000000" w:themeColor="text1"/>
          <w:szCs w:val="24"/>
        </w:rPr>
        <w:t>)</w:t>
      </w:r>
    </w:p>
    <w:p w14:paraId="43664365" w14:textId="77777777" w:rsidR="00C2649E" w:rsidRPr="001A2D1F" w:rsidRDefault="00A56A53">
      <w:pPr>
        <w:pStyle w:val="CCRC-0"/>
        <w:numPr>
          <w:ilvl w:val="0"/>
          <w:numId w:val="24"/>
        </w:numPr>
        <w:tabs>
          <w:tab w:val="left" w:pos="1134"/>
          <w:tab w:val="left" w:pos="1701"/>
        </w:tabs>
        <w:spacing w:after="0" w:line="276" w:lineRule="auto"/>
        <w:ind w:left="1134" w:firstLine="284"/>
        <w:jc w:val="both"/>
        <w:rPr>
          <w:rFonts w:ascii="Times New Roman" w:eastAsiaTheme="minorEastAsia" w:hAnsi="Times New Roman" w:cs="Times New Roman"/>
          <w:color w:val="000000" w:themeColor="text1"/>
          <w:szCs w:val="24"/>
        </w:rPr>
      </w:pPr>
      <w:r w:rsidRPr="001A2D1F">
        <w:rPr>
          <w:rFonts w:ascii="Times New Roman" w:eastAsiaTheme="minorEastAsia" w:hAnsi="Times New Roman" w:cs="Times New Roman"/>
          <w:color w:val="000000" w:themeColor="text1"/>
          <w:szCs w:val="24"/>
        </w:rPr>
        <w:t>Стены (</w:t>
      </w:r>
      <w:r w:rsidR="00D561A4">
        <w:fldChar w:fldCharType="begin"/>
      </w:r>
      <w:r w:rsidR="00D561A4">
        <w:instrText xml:space="preserve"> REF _Ref85093454 \h  \* MERGEFORMAT </w:instrText>
      </w:r>
      <w:r w:rsidR="00D561A4">
        <w:fldChar w:fldCharType="separate"/>
      </w:r>
      <w:r w:rsidRPr="001A2D1F">
        <w:rPr>
          <w:rFonts w:ascii="Times New Roman" w:hAnsi="Times New Roman" w:cs="Times New Roman"/>
          <w:color w:val="000000" w:themeColor="text1"/>
          <w:szCs w:val="24"/>
        </w:rPr>
        <w:t>Таблица 4.1.3.32</w:t>
      </w:r>
      <w:r w:rsidR="00D561A4">
        <w:fldChar w:fldCharType="end"/>
      </w:r>
      <w:r w:rsidRPr="001A2D1F">
        <w:rPr>
          <w:rFonts w:ascii="Times New Roman" w:eastAsiaTheme="minorEastAsia" w:hAnsi="Times New Roman" w:cs="Times New Roman"/>
          <w:color w:val="000000" w:themeColor="text1"/>
          <w:szCs w:val="24"/>
        </w:rPr>
        <w:t>)</w:t>
      </w:r>
    </w:p>
    <w:p w14:paraId="453441C6" w14:textId="77777777" w:rsidR="00C2649E" w:rsidRPr="001A2D1F" w:rsidRDefault="00A56A53">
      <w:pPr>
        <w:pStyle w:val="CCRC-0"/>
        <w:numPr>
          <w:ilvl w:val="0"/>
          <w:numId w:val="24"/>
        </w:numPr>
        <w:tabs>
          <w:tab w:val="left" w:pos="1134"/>
          <w:tab w:val="left" w:pos="1701"/>
        </w:tabs>
        <w:spacing w:after="0" w:line="276" w:lineRule="auto"/>
        <w:ind w:left="1134" w:firstLine="284"/>
        <w:jc w:val="both"/>
        <w:rPr>
          <w:rFonts w:ascii="Times New Roman" w:eastAsiaTheme="minorEastAsia" w:hAnsi="Times New Roman" w:cs="Times New Roman"/>
          <w:color w:val="000000" w:themeColor="text1"/>
          <w:szCs w:val="24"/>
        </w:rPr>
      </w:pPr>
      <w:r w:rsidRPr="001A2D1F">
        <w:rPr>
          <w:rFonts w:ascii="Times New Roman" w:eastAsiaTheme="minorEastAsia" w:hAnsi="Times New Roman" w:cs="Times New Roman"/>
          <w:color w:val="000000" w:themeColor="text1"/>
          <w:szCs w:val="24"/>
        </w:rPr>
        <w:t>Перекрытия (</w:t>
      </w:r>
      <w:r w:rsidR="00D561A4">
        <w:fldChar w:fldCharType="begin"/>
      </w:r>
      <w:r w:rsidR="00D561A4">
        <w:instrText xml:space="preserve"> REF _Ref85093456 \h  \* MERGEFORMAT </w:instrText>
      </w:r>
      <w:r w:rsidR="00D561A4">
        <w:fldChar w:fldCharType="separate"/>
      </w:r>
      <w:r w:rsidRPr="001A2D1F">
        <w:rPr>
          <w:rFonts w:ascii="Times New Roman" w:hAnsi="Times New Roman" w:cs="Times New Roman"/>
          <w:color w:val="000000" w:themeColor="text1"/>
          <w:szCs w:val="24"/>
        </w:rPr>
        <w:t>Таблица 4.1.3.33</w:t>
      </w:r>
      <w:r w:rsidR="00D561A4">
        <w:fldChar w:fldCharType="end"/>
      </w:r>
      <w:r w:rsidRPr="001A2D1F">
        <w:rPr>
          <w:rFonts w:ascii="Times New Roman" w:eastAsiaTheme="minorEastAsia" w:hAnsi="Times New Roman" w:cs="Times New Roman"/>
          <w:color w:val="000000" w:themeColor="text1"/>
          <w:szCs w:val="24"/>
        </w:rPr>
        <w:t>)</w:t>
      </w:r>
    </w:p>
    <w:p w14:paraId="00CC18BC" w14:textId="77777777" w:rsidR="00C2649E" w:rsidRPr="001A2D1F" w:rsidRDefault="00A56A53">
      <w:pPr>
        <w:pStyle w:val="CCRC-0"/>
        <w:numPr>
          <w:ilvl w:val="0"/>
          <w:numId w:val="24"/>
        </w:numPr>
        <w:tabs>
          <w:tab w:val="left" w:pos="1134"/>
          <w:tab w:val="left" w:pos="1701"/>
        </w:tabs>
        <w:spacing w:after="0" w:line="276" w:lineRule="auto"/>
        <w:ind w:left="1134" w:firstLine="284"/>
        <w:jc w:val="both"/>
        <w:rPr>
          <w:rFonts w:ascii="Times New Roman" w:eastAsiaTheme="minorEastAsia" w:hAnsi="Times New Roman" w:cs="Times New Roman"/>
          <w:color w:val="000000" w:themeColor="text1"/>
          <w:szCs w:val="24"/>
        </w:rPr>
      </w:pPr>
      <w:r w:rsidRPr="001A2D1F">
        <w:rPr>
          <w:rFonts w:ascii="Times New Roman" w:eastAsiaTheme="minorEastAsia" w:hAnsi="Times New Roman" w:cs="Times New Roman"/>
          <w:color w:val="000000" w:themeColor="text1"/>
          <w:szCs w:val="24"/>
        </w:rPr>
        <w:t>Колонны (</w:t>
      </w:r>
      <w:r w:rsidR="00D561A4">
        <w:fldChar w:fldCharType="begin"/>
      </w:r>
      <w:r w:rsidR="00D561A4">
        <w:instrText xml:space="preserve"> REF _Ref85093457 \h  \* MERGEFORMAT </w:instrText>
      </w:r>
      <w:r w:rsidR="00D561A4">
        <w:fldChar w:fldCharType="separate"/>
      </w:r>
      <w:r w:rsidRPr="001A2D1F">
        <w:rPr>
          <w:rFonts w:ascii="Times New Roman" w:eastAsia="Arial" w:hAnsi="Times New Roman" w:cs="Times New Roman"/>
          <w:color w:val="000000" w:themeColor="text1"/>
          <w:szCs w:val="24"/>
        </w:rPr>
        <w:t>Таблица 4.1.3.34</w:t>
      </w:r>
      <w:r w:rsidR="00D561A4">
        <w:fldChar w:fldCharType="end"/>
      </w:r>
      <w:r w:rsidRPr="001A2D1F">
        <w:rPr>
          <w:rFonts w:ascii="Times New Roman" w:eastAsiaTheme="minorEastAsia" w:hAnsi="Times New Roman" w:cs="Times New Roman"/>
          <w:color w:val="000000" w:themeColor="text1"/>
          <w:szCs w:val="24"/>
        </w:rPr>
        <w:t xml:space="preserve">, </w:t>
      </w:r>
      <w:r w:rsidR="00D561A4">
        <w:fldChar w:fldCharType="begin"/>
      </w:r>
      <w:r w:rsidR="00D561A4">
        <w:instrText xml:space="preserve"> REF _Ref85093461 \h  \* MERGEFORMAT </w:instrText>
      </w:r>
      <w:r w:rsidR="00D561A4">
        <w:fldChar w:fldCharType="separate"/>
      </w:r>
      <w:r w:rsidRPr="001A2D1F">
        <w:rPr>
          <w:rFonts w:ascii="Times New Roman" w:eastAsia="Arial" w:hAnsi="Times New Roman" w:cs="Times New Roman"/>
          <w:color w:val="000000" w:themeColor="text1"/>
          <w:szCs w:val="24"/>
        </w:rPr>
        <w:t>Таблица 4.1.3.35</w:t>
      </w:r>
      <w:r w:rsidR="00D561A4">
        <w:fldChar w:fldCharType="end"/>
      </w:r>
      <w:r w:rsidRPr="001A2D1F">
        <w:rPr>
          <w:rFonts w:ascii="Times New Roman" w:eastAsiaTheme="minorEastAsia" w:hAnsi="Times New Roman" w:cs="Times New Roman"/>
          <w:color w:val="000000" w:themeColor="text1"/>
          <w:szCs w:val="24"/>
        </w:rPr>
        <w:t>)</w:t>
      </w:r>
    </w:p>
    <w:p w14:paraId="30DD8292" w14:textId="77777777" w:rsidR="00C2649E" w:rsidRPr="001A2D1F" w:rsidRDefault="00A56A53">
      <w:pPr>
        <w:pStyle w:val="CCRC-0"/>
        <w:numPr>
          <w:ilvl w:val="0"/>
          <w:numId w:val="24"/>
        </w:numPr>
        <w:tabs>
          <w:tab w:val="left" w:pos="1134"/>
          <w:tab w:val="left" w:pos="1701"/>
        </w:tabs>
        <w:spacing w:after="0" w:line="276" w:lineRule="auto"/>
        <w:ind w:left="1134" w:firstLine="284"/>
        <w:jc w:val="both"/>
        <w:rPr>
          <w:rFonts w:ascii="Times New Roman" w:eastAsiaTheme="minorEastAsia" w:hAnsi="Times New Roman" w:cs="Times New Roman"/>
          <w:color w:val="000000" w:themeColor="text1"/>
          <w:szCs w:val="24"/>
        </w:rPr>
      </w:pPr>
      <w:r w:rsidRPr="001A2D1F">
        <w:rPr>
          <w:rFonts w:ascii="Times New Roman" w:eastAsiaTheme="minorEastAsia" w:hAnsi="Times New Roman" w:cs="Times New Roman"/>
          <w:color w:val="000000" w:themeColor="text1"/>
          <w:szCs w:val="24"/>
        </w:rPr>
        <w:t>Балки (</w:t>
      </w:r>
      <w:r w:rsidR="00D561A4">
        <w:fldChar w:fldCharType="begin"/>
      </w:r>
      <w:r w:rsidR="00D561A4">
        <w:instrText xml:space="preserve"> REF _Ref85093466 \h  \* MERGEFORMAT </w:instrText>
      </w:r>
      <w:r w:rsidR="00D561A4">
        <w:fldChar w:fldCharType="separate"/>
      </w:r>
      <w:r w:rsidRPr="001A2D1F">
        <w:rPr>
          <w:rFonts w:ascii="Times New Roman" w:eastAsia="Arial" w:hAnsi="Times New Roman" w:cs="Times New Roman"/>
          <w:color w:val="000000" w:themeColor="text1"/>
          <w:szCs w:val="24"/>
        </w:rPr>
        <w:t>Таблица 4.1.3.36</w:t>
      </w:r>
      <w:r w:rsidR="00D561A4">
        <w:fldChar w:fldCharType="end"/>
      </w:r>
      <w:r w:rsidRPr="001A2D1F">
        <w:rPr>
          <w:rFonts w:ascii="Times New Roman" w:eastAsiaTheme="minorEastAsia" w:hAnsi="Times New Roman" w:cs="Times New Roman"/>
          <w:color w:val="000000" w:themeColor="text1"/>
          <w:szCs w:val="24"/>
        </w:rPr>
        <w:t xml:space="preserve">, </w:t>
      </w:r>
      <w:r w:rsidR="00D561A4">
        <w:fldChar w:fldCharType="begin"/>
      </w:r>
      <w:r w:rsidR="00D561A4">
        <w:instrText xml:space="preserve"> REF _Ref85093467 \h  \* MERGEFORMAT </w:instrText>
      </w:r>
      <w:r w:rsidR="00D561A4">
        <w:fldChar w:fldCharType="separate"/>
      </w:r>
      <w:r w:rsidRPr="001A2D1F">
        <w:rPr>
          <w:rFonts w:ascii="Times New Roman" w:eastAsia="Arial" w:hAnsi="Times New Roman" w:cs="Times New Roman"/>
          <w:color w:val="000000" w:themeColor="text1"/>
          <w:szCs w:val="24"/>
        </w:rPr>
        <w:t>Таблица 4.1.3.37</w:t>
      </w:r>
      <w:r w:rsidR="00D561A4">
        <w:fldChar w:fldCharType="end"/>
      </w:r>
      <w:r w:rsidRPr="001A2D1F">
        <w:rPr>
          <w:rFonts w:ascii="Times New Roman" w:eastAsiaTheme="minorEastAsia" w:hAnsi="Times New Roman" w:cs="Times New Roman"/>
          <w:color w:val="000000" w:themeColor="text1"/>
          <w:szCs w:val="24"/>
        </w:rPr>
        <w:t>)</w:t>
      </w:r>
    </w:p>
    <w:p w14:paraId="3CE6DD34" w14:textId="77777777" w:rsidR="00C2649E" w:rsidRPr="001A2D1F" w:rsidRDefault="00A56A53">
      <w:pPr>
        <w:pStyle w:val="CCRC-0"/>
        <w:numPr>
          <w:ilvl w:val="0"/>
          <w:numId w:val="24"/>
        </w:numPr>
        <w:tabs>
          <w:tab w:val="left" w:pos="1134"/>
          <w:tab w:val="left" w:pos="1701"/>
        </w:tabs>
        <w:spacing w:after="0" w:line="276" w:lineRule="auto"/>
        <w:ind w:left="1134" w:firstLine="284"/>
        <w:jc w:val="both"/>
        <w:rPr>
          <w:rFonts w:ascii="Times New Roman" w:eastAsiaTheme="minorEastAsia" w:hAnsi="Times New Roman" w:cs="Times New Roman"/>
          <w:color w:val="000000" w:themeColor="text1"/>
          <w:szCs w:val="24"/>
        </w:rPr>
      </w:pPr>
      <w:r w:rsidRPr="001A2D1F">
        <w:rPr>
          <w:rFonts w:ascii="Times New Roman" w:eastAsiaTheme="minorEastAsia" w:hAnsi="Times New Roman" w:cs="Times New Roman"/>
          <w:color w:val="000000" w:themeColor="text1"/>
          <w:szCs w:val="24"/>
        </w:rPr>
        <w:t>Лестницы (</w:t>
      </w:r>
      <w:r w:rsidR="00D561A4">
        <w:fldChar w:fldCharType="begin"/>
      </w:r>
      <w:r w:rsidR="00D561A4">
        <w:instrText xml:space="preserve"> REF _Ref85093468 \h  \* MERGEFORMAT </w:instrText>
      </w:r>
      <w:r w:rsidR="00D561A4">
        <w:fldChar w:fldCharType="separate"/>
      </w:r>
      <w:r w:rsidRPr="001A2D1F">
        <w:rPr>
          <w:rFonts w:ascii="Times New Roman" w:eastAsia="Arial" w:hAnsi="Times New Roman" w:cs="Times New Roman"/>
          <w:color w:val="000000" w:themeColor="text1"/>
          <w:szCs w:val="24"/>
        </w:rPr>
        <w:t>Таблица 4.1.3.38</w:t>
      </w:r>
      <w:r w:rsidR="00D561A4">
        <w:fldChar w:fldCharType="end"/>
      </w:r>
      <w:r w:rsidRPr="001A2D1F">
        <w:rPr>
          <w:rFonts w:ascii="Times New Roman" w:eastAsiaTheme="minorEastAsia" w:hAnsi="Times New Roman" w:cs="Times New Roman"/>
          <w:color w:val="000000" w:themeColor="text1"/>
          <w:szCs w:val="24"/>
        </w:rPr>
        <w:t xml:space="preserve">, </w:t>
      </w:r>
      <w:r w:rsidR="00D561A4">
        <w:fldChar w:fldCharType="begin"/>
      </w:r>
      <w:r w:rsidR="00D561A4">
        <w:instrText xml:space="preserve"> REF _Ref85093470 \h  \* MERGEFORMAT </w:instrText>
      </w:r>
      <w:r w:rsidR="00D561A4">
        <w:fldChar w:fldCharType="separate"/>
      </w:r>
      <w:r w:rsidRPr="001A2D1F">
        <w:rPr>
          <w:rFonts w:ascii="Times New Roman" w:eastAsia="Arial" w:hAnsi="Times New Roman" w:cs="Times New Roman"/>
          <w:color w:val="000000" w:themeColor="text1"/>
          <w:szCs w:val="24"/>
        </w:rPr>
        <w:t>Таблица 4.1.3.39</w:t>
      </w:r>
      <w:r w:rsidR="00D561A4">
        <w:fldChar w:fldCharType="end"/>
      </w:r>
      <w:r w:rsidRPr="001A2D1F">
        <w:rPr>
          <w:rFonts w:ascii="Times New Roman" w:eastAsiaTheme="minorEastAsia" w:hAnsi="Times New Roman" w:cs="Times New Roman"/>
          <w:color w:val="000000" w:themeColor="text1"/>
          <w:szCs w:val="24"/>
        </w:rPr>
        <w:t>)</w:t>
      </w:r>
    </w:p>
    <w:p w14:paraId="7FC0E1C6" w14:textId="77777777" w:rsidR="00C2649E" w:rsidRPr="001A2D1F" w:rsidRDefault="00A56A53">
      <w:pPr>
        <w:pStyle w:val="CCRC-0"/>
        <w:numPr>
          <w:ilvl w:val="0"/>
          <w:numId w:val="24"/>
        </w:numPr>
        <w:tabs>
          <w:tab w:val="left" w:pos="1134"/>
          <w:tab w:val="left" w:pos="1701"/>
        </w:tabs>
        <w:spacing w:after="0" w:line="276" w:lineRule="auto"/>
        <w:ind w:left="1134" w:firstLine="284"/>
        <w:jc w:val="both"/>
        <w:rPr>
          <w:rFonts w:ascii="Times New Roman" w:eastAsiaTheme="minorEastAsia" w:hAnsi="Times New Roman" w:cs="Times New Roman"/>
          <w:color w:val="000000" w:themeColor="text1"/>
          <w:szCs w:val="24"/>
        </w:rPr>
      </w:pPr>
      <w:r w:rsidRPr="001A2D1F">
        <w:rPr>
          <w:rFonts w:ascii="Times New Roman" w:eastAsiaTheme="minorEastAsia" w:hAnsi="Times New Roman" w:cs="Times New Roman"/>
          <w:color w:val="000000" w:themeColor="text1"/>
          <w:szCs w:val="24"/>
        </w:rPr>
        <w:t>Сборки (</w:t>
      </w:r>
      <w:r w:rsidR="00D561A4">
        <w:fldChar w:fldCharType="begin"/>
      </w:r>
      <w:r w:rsidR="00D561A4">
        <w:instrText xml:space="preserve"> REF _Ref85093475 \h  \* MERGEFORMAT </w:instrText>
      </w:r>
      <w:r w:rsidR="00D561A4">
        <w:fldChar w:fldCharType="separate"/>
      </w:r>
      <w:r w:rsidRPr="001A2D1F">
        <w:rPr>
          <w:rFonts w:ascii="Times New Roman" w:eastAsia="Arial" w:hAnsi="Times New Roman" w:cs="Times New Roman"/>
          <w:color w:val="000000" w:themeColor="text1"/>
          <w:szCs w:val="24"/>
        </w:rPr>
        <w:t>Таблица 4.1.3.40</w:t>
      </w:r>
      <w:r w:rsidR="00D561A4">
        <w:fldChar w:fldCharType="end"/>
      </w:r>
      <w:r w:rsidRPr="001A2D1F">
        <w:rPr>
          <w:rFonts w:ascii="Times New Roman" w:eastAsiaTheme="minorEastAsia" w:hAnsi="Times New Roman" w:cs="Times New Roman"/>
          <w:color w:val="000000" w:themeColor="text1"/>
          <w:szCs w:val="24"/>
        </w:rPr>
        <w:t>)</w:t>
      </w:r>
    </w:p>
    <w:p w14:paraId="25A27533" w14:textId="77777777" w:rsidR="00C2649E" w:rsidRPr="001A2D1F" w:rsidRDefault="00A56A53">
      <w:pPr>
        <w:pStyle w:val="CCRC-0"/>
        <w:numPr>
          <w:ilvl w:val="0"/>
          <w:numId w:val="24"/>
        </w:numPr>
        <w:tabs>
          <w:tab w:val="left" w:pos="1134"/>
          <w:tab w:val="left" w:pos="1701"/>
        </w:tabs>
        <w:spacing w:after="0" w:line="276" w:lineRule="auto"/>
        <w:ind w:left="1134" w:firstLine="284"/>
        <w:jc w:val="both"/>
        <w:rPr>
          <w:rFonts w:ascii="Times New Roman" w:eastAsiaTheme="minorEastAsia" w:hAnsi="Times New Roman" w:cs="Times New Roman"/>
          <w:color w:val="000000" w:themeColor="text1"/>
          <w:szCs w:val="24"/>
        </w:rPr>
      </w:pPr>
      <w:r w:rsidRPr="001A2D1F">
        <w:rPr>
          <w:rFonts w:ascii="Times New Roman" w:eastAsiaTheme="minorEastAsia" w:hAnsi="Times New Roman" w:cs="Times New Roman"/>
          <w:color w:val="000000" w:themeColor="text1"/>
          <w:szCs w:val="24"/>
        </w:rPr>
        <w:t>Пандусы (</w:t>
      </w:r>
      <w:r w:rsidR="00D561A4">
        <w:fldChar w:fldCharType="begin"/>
      </w:r>
      <w:r w:rsidR="00D561A4">
        <w:instrText xml:space="preserve"> REF _Ref85093480 \h  \* MERGEFORMAT </w:instrText>
      </w:r>
      <w:r w:rsidR="00D561A4">
        <w:fldChar w:fldCharType="separate"/>
      </w:r>
      <w:r w:rsidRPr="001A2D1F">
        <w:rPr>
          <w:rFonts w:ascii="Times New Roman" w:eastAsia="Arial" w:hAnsi="Times New Roman" w:cs="Times New Roman"/>
          <w:color w:val="000000" w:themeColor="text1"/>
          <w:szCs w:val="24"/>
        </w:rPr>
        <w:t>Таблица 4.1.3.41</w:t>
      </w:r>
      <w:r w:rsidR="00D561A4">
        <w:fldChar w:fldCharType="end"/>
      </w:r>
      <w:r w:rsidRPr="001A2D1F">
        <w:rPr>
          <w:rFonts w:ascii="Times New Roman" w:eastAsiaTheme="minorEastAsia" w:hAnsi="Times New Roman" w:cs="Times New Roman"/>
          <w:color w:val="000000" w:themeColor="text1"/>
          <w:szCs w:val="24"/>
        </w:rPr>
        <w:t xml:space="preserve">, </w:t>
      </w:r>
      <w:r w:rsidR="00D561A4">
        <w:fldChar w:fldCharType="begin"/>
      </w:r>
      <w:r w:rsidR="00D561A4">
        <w:instrText xml:space="preserve"> REF _Ref85093481 \h  \* MERGEFORMAT </w:instrText>
      </w:r>
      <w:r w:rsidR="00D561A4">
        <w:fldChar w:fldCharType="separate"/>
      </w:r>
      <w:r w:rsidRPr="001A2D1F">
        <w:rPr>
          <w:rFonts w:ascii="Times New Roman" w:eastAsia="Arial" w:hAnsi="Times New Roman" w:cs="Times New Roman"/>
          <w:color w:val="000000" w:themeColor="text1"/>
          <w:szCs w:val="24"/>
        </w:rPr>
        <w:t>Таблица 4.1.3.42</w:t>
      </w:r>
      <w:r w:rsidR="00D561A4">
        <w:fldChar w:fldCharType="end"/>
      </w:r>
      <w:r w:rsidRPr="001A2D1F">
        <w:rPr>
          <w:rFonts w:ascii="Times New Roman" w:eastAsiaTheme="minorEastAsia" w:hAnsi="Times New Roman" w:cs="Times New Roman"/>
          <w:color w:val="000000" w:themeColor="text1"/>
          <w:szCs w:val="24"/>
        </w:rPr>
        <w:t>)</w:t>
      </w:r>
    </w:p>
    <w:p w14:paraId="6476DA33" w14:textId="77777777" w:rsidR="00C2649E" w:rsidRPr="001A2D1F" w:rsidRDefault="00A56A53">
      <w:pPr>
        <w:ind w:firstLine="851"/>
        <w:rPr>
          <w:rFonts w:eastAsiaTheme="minorEastAsia"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color w:val="000000" w:themeColor="text1"/>
          <w:szCs w:val="24"/>
        </w:rPr>
        <w:t>Таблицы параметров содержат следующую информацию:</w:t>
      </w:r>
    </w:p>
    <w:p w14:paraId="3E9DCAF7" w14:textId="77777777" w:rsidR="00C2649E" w:rsidRPr="001A2D1F" w:rsidRDefault="00A56A53">
      <w:pPr>
        <w:pStyle w:val="affb"/>
        <w:numPr>
          <w:ilvl w:val="0"/>
          <w:numId w:val="25"/>
        </w:numPr>
        <w:tabs>
          <w:tab w:val="left" w:pos="1701"/>
        </w:tabs>
        <w:ind w:left="1418" w:firstLine="0"/>
        <w:rPr>
          <w:rFonts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b/>
          <w:color w:val="000000" w:themeColor="text1"/>
          <w:szCs w:val="24"/>
        </w:rPr>
        <w:t>Имя параметра IFC</w:t>
      </w:r>
      <w:r w:rsidRPr="001A2D1F">
        <w:rPr>
          <w:rFonts w:eastAsiaTheme="minorEastAsia" w:cs="Times New Roman"/>
          <w:color w:val="000000" w:themeColor="text1"/>
          <w:szCs w:val="24"/>
        </w:rPr>
        <w:t xml:space="preserve"> – имя параметра, выгружаемого в IFC.</w:t>
      </w:r>
    </w:p>
    <w:p w14:paraId="468049E9" w14:textId="77777777" w:rsidR="00C2649E" w:rsidRPr="001A2D1F" w:rsidRDefault="00A56A53">
      <w:pPr>
        <w:pStyle w:val="affb"/>
        <w:numPr>
          <w:ilvl w:val="0"/>
          <w:numId w:val="25"/>
        </w:numPr>
        <w:tabs>
          <w:tab w:val="left" w:pos="1701"/>
        </w:tabs>
        <w:ind w:left="1418" w:firstLine="0"/>
        <w:rPr>
          <w:rFonts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b/>
          <w:color w:val="000000" w:themeColor="text1"/>
          <w:szCs w:val="24"/>
        </w:rPr>
        <w:t>Тип</w:t>
      </w:r>
      <w:r w:rsidRPr="001A2D1F">
        <w:rPr>
          <w:rFonts w:eastAsiaTheme="minorEastAsia" w:cs="Times New Roman"/>
          <w:color w:val="000000" w:themeColor="text1"/>
          <w:szCs w:val="24"/>
        </w:rPr>
        <w:t xml:space="preserve"> – тип данных выгружаемого параметра.</w:t>
      </w:r>
    </w:p>
    <w:p w14:paraId="42A043DD" w14:textId="77777777" w:rsidR="00C2649E" w:rsidRPr="001A2D1F" w:rsidRDefault="00A56A53">
      <w:pPr>
        <w:pStyle w:val="affb"/>
        <w:numPr>
          <w:ilvl w:val="0"/>
          <w:numId w:val="25"/>
        </w:numPr>
        <w:tabs>
          <w:tab w:val="left" w:pos="1701"/>
        </w:tabs>
        <w:ind w:left="1418" w:firstLine="0"/>
        <w:rPr>
          <w:rFonts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b/>
          <w:color w:val="000000" w:themeColor="text1"/>
          <w:szCs w:val="24"/>
        </w:rPr>
        <w:t xml:space="preserve">Примечание </w:t>
      </w:r>
      <w:r w:rsidRPr="001A2D1F">
        <w:rPr>
          <w:rFonts w:eastAsiaTheme="minorEastAsia" w:cs="Times New Roman"/>
          <w:color w:val="000000" w:themeColor="text1"/>
          <w:szCs w:val="24"/>
        </w:rPr>
        <w:t>– расшифровка параметра.</w:t>
      </w:r>
    </w:p>
    <w:p w14:paraId="1958556C" w14:textId="77777777" w:rsidR="00C2649E" w:rsidRPr="001A2D1F" w:rsidRDefault="00A56A53">
      <w:pPr>
        <w:pStyle w:val="affb"/>
        <w:numPr>
          <w:ilvl w:val="0"/>
          <w:numId w:val="25"/>
        </w:numPr>
        <w:tabs>
          <w:tab w:val="left" w:pos="1701"/>
        </w:tabs>
        <w:ind w:left="1418" w:firstLine="0"/>
        <w:rPr>
          <w:rFonts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b/>
          <w:color w:val="000000" w:themeColor="text1"/>
          <w:szCs w:val="24"/>
        </w:rPr>
        <w:t xml:space="preserve">Наименование набора параметров – </w:t>
      </w:r>
      <w:r w:rsidRPr="001A2D1F">
        <w:rPr>
          <w:rFonts w:eastAsiaTheme="minorEastAsia" w:cs="Times New Roman"/>
          <w:color w:val="000000" w:themeColor="text1"/>
          <w:szCs w:val="24"/>
        </w:rPr>
        <w:t>стандартные и пользовательские наборы параметров</w:t>
      </w:r>
    </w:p>
    <w:p w14:paraId="6CD1C56E" w14:textId="77777777" w:rsidR="00C2649E" w:rsidRPr="001A2D1F" w:rsidRDefault="00A56A53">
      <w:pPr>
        <w:ind w:firstLine="851"/>
        <w:jc w:val="both"/>
        <w:rPr>
          <w:rFonts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b/>
          <w:color w:val="000000" w:themeColor="text1"/>
          <w:szCs w:val="24"/>
        </w:rPr>
        <w:t xml:space="preserve">Класс – </w:t>
      </w:r>
      <w:r w:rsidRPr="001A2D1F">
        <w:rPr>
          <w:rFonts w:eastAsiaTheme="minorEastAsia" w:cs="Times New Roman"/>
          <w:color w:val="000000" w:themeColor="text1"/>
          <w:szCs w:val="24"/>
        </w:rPr>
        <w:t xml:space="preserve">класс </w:t>
      </w:r>
      <w:r w:rsidRPr="001A2D1F">
        <w:rPr>
          <w:rFonts w:eastAsiaTheme="minorEastAsia" w:cs="Times New Roman"/>
          <w:color w:val="000000" w:themeColor="text1"/>
          <w:szCs w:val="24"/>
          <w:lang w:val="en-US"/>
        </w:rPr>
        <w:t>IFC</w:t>
      </w:r>
      <w:r w:rsidRPr="001A2D1F">
        <w:rPr>
          <w:rFonts w:eastAsiaTheme="minorEastAsia" w:cs="Times New Roman"/>
          <w:color w:val="000000" w:themeColor="text1"/>
          <w:szCs w:val="24"/>
        </w:rPr>
        <w:t xml:space="preserve"> для выгрузки элементов</w:t>
      </w:r>
    </w:p>
    <w:p w14:paraId="46900BD1" w14:textId="77777777" w:rsidR="00C2649E" w:rsidRPr="001A2D1F" w:rsidRDefault="00A56A53">
      <w:pPr>
        <w:pStyle w:val="17"/>
        <w:rPr>
          <w:color w:val="000000" w:themeColor="text1"/>
          <w:lang w:val="ru-RU"/>
        </w:rPr>
      </w:pPr>
      <w:bookmarkStart w:id="216" w:name="_Ref85093450"/>
      <w:r w:rsidRPr="001A2D1F">
        <w:rPr>
          <w:rFonts w:eastAsiaTheme="minorEastAsia"/>
          <w:color w:val="000000" w:themeColor="text1"/>
          <w:lang w:val="ru-RU"/>
        </w:rPr>
        <w:t xml:space="preserve">Таблица </w:t>
      </w:r>
      <w:r w:rsidR="0085372D" w:rsidRPr="001A2D1F">
        <w:rPr>
          <w:color w:val="000000" w:themeColor="text1"/>
        </w:rPr>
        <w:fldChar w:fldCharType="begin"/>
      </w:r>
      <w:r w:rsidRPr="001A2D1F">
        <w:rPr>
          <w:rFonts w:eastAsia="Arial"/>
          <w:color w:val="000000" w:themeColor="text1"/>
          <w:lang w:val="ru-RU"/>
        </w:rPr>
        <w:instrText>STYLEREF 3 \s</w:instrText>
      </w:r>
      <w:r w:rsidR="0085372D" w:rsidRPr="001A2D1F">
        <w:rPr>
          <w:rFonts w:eastAsia="Arial"/>
          <w:color w:val="000000" w:themeColor="text1"/>
          <w:lang w:val="ru-RU"/>
        </w:rPr>
        <w:fldChar w:fldCharType="separate"/>
      </w:r>
      <w:r w:rsidRPr="001A2D1F">
        <w:rPr>
          <w:rFonts w:eastAsiaTheme="minorEastAsia"/>
          <w:color w:val="000000" w:themeColor="text1"/>
          <w:lang w:val="ru-RU"/>
        </w:rPr>
        <w:t>4.1.3</w:t>
      </w:r>
      <w:r w:rsidR="0085372D" w:rsidRPr="001A2D1F">
        <w:rPr>
          <w:rFonts w:eastAsia="Arial"/>
          <w:color w:val="000000" w:themeColor="text1"/>
          <w:lang w:val="ru-RU"/>
        </w:rPr>
        <w:fldChar w:fldCharType="end"/>
      </w:r>
      <w:r w:rsidRPr="001A2D1F">
        <w:rPr>
          <w:rFonts w:eastAsiaTheme="minorEastAsia"/>
          <w:color w:val="000000" w:themeColor="text1"/>
          <w:lang w:val="ru-RU"/>
        </w:rPr>
        <w:t>.</w:t>
      </w:r>
      <w:r w:rsidR="0085372D" w:rsidRPr="001A2D1F">
        <w:rPr>
          <w:rFonts w:eastAsiaTheme="minorEastAsia"/>
          <w:color w:val="000000" w:themeColor="text1"/>
          <w:lang w:val="ru-RU"/>
        </w:rPr>
        <w:fldChar w:fldCharType="begin"/>
      </w:r>
      <w:r w:rsidRPr="001A2D1F">
        <w:rPr>
          <w:rFonts w:eastAsia="Arial"/>
          <w:color w:val="000000" w:themeColor="text1"/>
          <w:lang w:val="ru-RU"/>
        </w:rPr>
        <w:instrText xml:space="preserve"> SEQ Таблица \* ARABIC </w:instrText>
      </w:r>
      <w:r w:rsidR="0085372D" w:rsidRPr="001A2D1F">
        <w:rPr>
          <w:rFonts w:eastAsia="Arial"/>
          <w:color w:val="000000" w:themeColor="text1"/>
          <w:lang w:val="ru-RU"/>
        </w:rPr>
        <w:fldChar w:fldCharType="separate"/>
      </w:r>
      <w:r w:rsidRPr="001A2D1F">
        <w:rPr>
          <w:rFonts w:eastAsia="Arial"/>
          <w:color w:val="000000" w:themeColor="text1"/>
          <w:lang w:val="ru-RU"/>
        </w:rPr>
        <w:t>29</w:t>
      </w:r>
      <w:r w:rsidR="0085372D" w:rsidRPr="001A2D1F">
        <w:rPr>
          <w:rFonts w:eastAsia="Arial"/>
          <w:color w:val="000000" w:themeColor="text1"/>
          <w:lang w:val="ru-RU"/>
        </w:rPr>
        <w:fldChar w:fldCharType="end"/>
      </w:r>
      <w:bookmarkEnd w:id="216"/>
      <w:r w:rsidRPr="001A2D1F">
        <w:rPr>
          <w:rFonts w:eastAsiaTheme="minorEastAsia"/>
          <w:color w:val="000000" w:themeColor="text1"/>
          <w:lang w:val="ru-RU"/>
        </w:rPr>
        <w:t xml:space="preserve"> Параметры фундаментов, кроме плитных и свай</w:t>
      </w:r>
    </w:p>
    <w:tbl>
      <w:tblPr>
        <w:tblW w:w="1003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2306"/>
        <w:gridCol w:w="1645"/>
        <w:gridCol w:w="6080"/>
      </w:tblGrid>
      <w:tr w:rsidR="00C2649E" w:rsidRPr="001A2D1F" w14:paraId="7A0C52B0" w14:textId="77777777" w:rsidTr="00C17D54">
        <w:trPr>
          <w:cantSplit/>
        </w:trPr>
        <w:tc>
          <w:tcPr>
            <w:tcW w:w="10031" w:type="dxa"/>
            <w:gridSpan w:val="3"/>
            <w:shd w:val="clear" w:color="auto" w:fill="auto"/>
          </w:tcPr>
          <w:p w14:paraId="1F221856" w14:textId="77777777"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При выгрузке цифровых информационных моделей в формат IFC указанные параметры должны выгружаться объектами классов: </w:t>
            </w: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IfcFooting</w:t>
            </w:r>
          </w:p>
        </w:tc>
      </w:tr>
      <w:tr w:rsidR="00C2649E" w:rsidRPr="001A2D1F" w14:paraId="789F9B5C" w14:textId="77777777" w:rsidTr="00C17D54">
        <w:trPr>
          <w:cantSplit/>
        </w:trPr>
        <w:tc>
          <w:tcPr>
            <w:tcW w:w="2306" w:type="dxa"/>
            <w:shd w:val="clear" w:color="auto" w:fill="auto"/>
            <w:vAlign w:val="center"/>
          </w:tcPr>
          <w:p w14:paraId="45CD13A9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Имя параметра IFC</w:t>
            </w:r>
          </w:p>
        </w:tc>
        <w:tc>
          <w:tcPr>
            <w:tcW w:w="1645" w:type="dxa"/>
            <w:shd w:val="clear" w:color="auto" w:fill="auto"/>
            <w:vAlign w:val="center"/>
          </w:tcPr>
          <w:p w14:paraId="67781F9F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Тип</w:t>
            </w:r>
          </w:p>
        </w:tc>
        <w:tc>
          <w:tcPr>
            <w:tcW w:w="6080" w:type="dxa"/>
            <w:shd w:val="clear" w:color="auto" w:fill="auto"/>
            <w:vAlign w:val="center"/>
          </w:tcPr>
          <w:p w14:paraId="0661FFD1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Примечание</w:t>
            </w:r>
          </w:p>
        </w:tc>
      </w:tr>
      <w:tr w:rsidR="00C2649E" w:rsidRPr="001A2D1F" w14:paraId="1E80D7C6" w14:textId="77777777" w:rsidTr="00C17D54">
        <w:trPr>
          <w:cantSplit/>
        </w:trPr>
        <w:tc>
          <w:tcPr>
            <w:tcW w:w="10031" w:type="dxa"/>
            <w:gridSpan w:val="3"/>
            <w:shd w:val="clear" w:color="auto" w:fill="auto"/>
            <w:vAlign w:val="center"/>
          </w:tcPr>
          <w:p w14:paraId="1E181F98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Набор: </w:t>
            </w: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Pset_ConcreteElementGeneral</w:t>
            </w:r>
          </w:p>
        </w:tc>
      </w:tr>
      <w:tr w:rsidR="00C2649E" w:rsidRPr="001A2D1F" w14:paraId="15A68F6E" w14:textId="77777777" w:rsidTr="00C17D54">
        <w:trPr>
          <w:cantSplit/>
        </w:trPr>
        <w:tc>
          <w:tcPr>
            <w:tcW w:w="2306" w:type="dxa"/>
            <w:shd w:val="clear" w:color="auto" w:fill="auto"/>
          </w:tcPr>
          <w:p w14:paraId="4FE27A54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ConstructionMethod</w:t>
            </w:r>
          </w:p>
        </w:tc>
        <w:tc>
          <w:tcPr>
            <w:tcW w:w="1645" w:type="dxa"/>
            <w:shd w:val="clear" w:color="auto" w:fill="auto"/>
          </w:tcPr>
          <w:p w14:paraId="3E7BD995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6080" w:type="dxa"/>
            <w:shd w:val="clear" w:color="auto" w:fill="auto"/>
          </w:tcPr>
          <w:p w14:paraId="305706A4" w14:textId="77777777"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Место производства конструкции: In-situ - на площадке, Precast – готовое изделие.</w:t>
            </w:r>
          </w:p>
        </w:tc>
      </w:tr>
      <w:tr w:rsidR="00C2649E" w:rsidRPr="001A2D1F" w14:paraId="5C3AA303" w14:textId="77777777" w:rsidTr="00C17D54">
        <w:trPr>
          <w:cantSplit/>
        </w:trPr>
        <w:tc>
          <w:tcPr>
            <w:tcW w:w="2306" w:type="dxa"/>
            <w:shd w:val="clear" w:color="auto" w:fill="auto"/>
          </w:tcPr>
          <w:p w14:paraId="31D93E3C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ConcreteCover</w:t>
            </w:r>
          </w:p>
        </w:tc>
        <w:tc>
          <w:tcPr>
            <w:tcW w:w="1645" w:type="dxa"/>
            <w:shd w:val="clear" w:color="auto" w:fill="auto"/>
          </w:tcPr>
          <w:p w14:paraId="76356460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вещественный</w:t>
            </w:r>
          </w:p>
        </w:tc>
        <w:tc>
          <w:tcPr>
            <w:tcW w:w="6080" w:type="dxa"/>
            <w:shd w:val="clear" w:color="auto" w:fill="auto"/>
          </w:tcPr>
          <w:p w14:paraId="7958BC3F" w14:textId="77777777"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толщина защитного слоя арматуры (толщина слоя бетона от грани элемента до ближайшей поверхности арматурного стержня), в мм</w:t>
            </w:r>
          </w:p>
        </w:tc>
      </w:tr>
      <w:tr w:rsidR="00C2649E" w:rsidRPr="001A2D1F" w14:paraId="3D00ECDA" w14:textId="77777777" w:rsidTr="00C17D54">
        <w:trPr>
          <w:cantSplit/>
        </w:trPr>
        <w:tc>
          <w:tcPr>
            <w:tcW w:w="10031" w:type="dxa"/>
            <w:gridSpan w:val="3"/>
            <w:shd w:val="clear" w:color="auto" w:fill="auto"/>
            <w:vAlign w:val="center"/>
          </w:tcPr>
          <w:p w14:paraId="508C9A1B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Набор: </w:t>
            </w: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ExpCheck_Footing</w:t>
            </w:r>
          </w:p>
        </w:tc>
      </w:tr>
      <w:tr w:rsidR="00C2649E" w:rsidRPr="001A2D1F" w14:paraId="70563CA5" w14:textId="77777777" w:rsidTr="00C17D54">
        <w:trPr>
          <w:cantSplit/>
        </w:trPr>
        <w:tc>
          <w:tcPr>
            <w:tcW w:w="2306" w:type="dxa"/>
            <w:shd w:val="clear" w:color="auto" w:fill="auto"/>
          </w:tcPr>
          <w:p w14:paraId="678B4860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Exp_Name</w:t>
            </w:r>
          </w:p>
        </w:tc>
        <w:tc>
          <w:tcPr>
            <w:tcW w:w="1645" w:type="dxa"/>
            <w:shd w:val="clear" w:color="auto" w:fill="auto"/>
          </w:tcPr>
          <w:p w14:paraId="65647B44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6080" w:type="dxa"/>
            <w:shd w:val="clear" w:color="auto" w:fill="auto"/>
          </w:tcPr>
          <w:p w14:paraId="5AD9CB39" w14:textId="77777777"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наименование элемента</w:t>
            </w:r>
          </w:p>
        </w:tc>
      </w:tr>
      <w:tr w:rsidR="00C2649E" w:rsidRPr="001A2D1F" w14:paraId="7134E67F" w14:textId="77777777" w:rsidTr="00C17D54">
        <w:trPr>
          <w:cantSplit/>
        </w:trPr>
        <w:tc>
          <w:tcPr>
            <w:tcW w:w="2306" w:type="dxa"/>
            <w:shd w:val="clear" w:color="auto" w:fill="auto"/>
          </w:tcPr>
          <w:p w14:paraId="37617835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Exp_Material</w:t>
            </w:r>
          </w:p>
        </w:tc>
        <w:tc>
          <w:tcPr>
            <w:tcW w:w="1645" w:type="dxa"/>
            <w:shd w:val="clear" w:color="auto" w:fill="auto"/>
          </w:tcPr>
          <w:p w14:paraId="314D633E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6080" w:type="dxa"/>
            <w:shd w:val="clear" w:color="auto" w:fill="auto"/>
          </w:tcPr>
          <w:p w14:paraId="00E52123" w14:textId="77777777"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наименование материала</w:t>
            </w:r>
          </w:p>
        </w:tc>
      </w:tr>
      <w:tr w:rsidR="00C2649E" w:rsidRPr="001A2D1F" w14:paraId="44E2690F" w14:textId="77777777" w:rsidTr="00C17D54">
        <w:trPr>
          <w:cantSplit/>
        </w:trPr>
        <w:tc>
          <w:tcPr>
            <w:tcW w:w="2306" w:type="dxa"/>
            <w:shd w:val="clear" w:color="auto" w:fill="auto"/>
          </w:tcPr>
          <w:p w14:paraId="157B8B7B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Exp_Position</w:t>
            </w:r>
          </w:p>
        </w:tc>
        <w:tc>
          <w:tcPr>
            <w:tcW w:w="1645" w:type="dxa"/>
            <w:shd w:val="clear" w:color="auto" w:fill="auto"/>
          </w:tcPr>
          <w:p w14:paraId="3FA29792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6080" w:type="dxa"/>
            <w:shd w:val="clear" w:color="auto" w:fill="auto"/>
          </w:tcPr>
          <w:p w14:paraId="5B9D841E" w14:textId="77777777"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марка элемента, для занесения или группировки в спецификацию</w:t>
            </w:r>
          </w:p>
        </w:tc>
      </w:tr>
      <w:tr w:rsidR="00C2649E" w:rsidRPr="001A2D1F" w14:paraId="6193017A" w14:textId="77777777" w:rsidTr="00C17D54">
        <w:trPr>
          <w:cantSplit/>
        </w:trPr>
        <w:tc>
          <w:tcPr>
            <w:tcW w:w="2306" w:type="dxa"/>
            <w:shd w:val="clear" w:color="auto" w:fill="auto"/>
          </w:tcPr>
          <w:p w14:paraId="3CE54F73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Exp_Gost</w:t>
            </w:r>
          </w:p>
        </w:tc>
        <w:tc>
          <w:tcPr>
            <w:tcW w:w="1645" w:type="dxa"/>
            <w:shd w:val="clear" w:color="auto" w:fill="auto"/>
          </w:tcPr>
          <w:p w14:paraId="4425B0F0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6080" w:type="dxa"/>
            <w:shd w:val="clear" w:color="auto" w:fill="auto"/>
          </w:tcPr>
          <w:p w14:paraId="7501CFEF" w14:textId="77777777"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нормативный документ на изделие (ГОСТ, ТУ и пр.)</w:t>
            </w:r>
          </w:p>
        </w:tc>
      </w:tr>
    </w:tbl>
    <w:p w14:paraId="5FAC96AF" w14:textId="77777777" w:rsidR="00C2649E" w:rsidRPr="001A2D1F" w:rsidRDefault="00A56A53">
      <w:pPr>
        <w:rPr>
          <w:rFonts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color w:val="000000" w:themeColor="text1"/>
          <w:szCs w:val="24"/>
        </w:rPr>
        <w:t xml:space="preserve">Набор 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  <w:lang w:val="en-US"/>
        </w:rPr>
        <w:t>Qto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</w:rPr>
        <w:t>_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  <w:lang w:val="en-US"/>
        </w:rPr>
        <w:t>FootingBaseQuantities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</w:rPr>
        <w:t xml:space="preserve">, содержащий геометрические параметры, должен выгружаться в файл 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  <w:lang w:val="en-US"/>
        </w:rPr>
        <w:t>IFC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</w:rPr>
        <w:t xml:space="preserve"> автоматически (после экспорта необходимо проверять).</w:t>
      </w:r>
    </w:p>
    <w:p w14:paraId="7B1DB0F4" w14:textId="77777777" w:rsidR="00C2649E" w:rsidRPr="001A2D1F" w:rsidRDefault="00A56A53">
      <w:pPr>
        <w:rPr>
          <w:rFonts w:eastAsiaTheme="minorEastAsia" w:cs="Times New Roman"/>
          <w:color w:val="000000" w:themeColor="text1"/>
          <w:szCs w:val="24"/>
        </w:rPr>
      </w:pPr>
      <w:bookmarkStart w:id="217" w:name="_Ref85093451"/>
      <w:r w:rsidRPr="001A2D1F">
        <w:rPr>
          <w:rFonts w:eastAsiaTheme="minorEastAsia" w:cs="Times New Roman"/>
          <w:color w:val="000000" w:themeColor="text1"/>
          <w:szCs w:val="24"/>
        </w:rPr>
        <w:br w:type="page"/>
      </w:r>
    </w:p>
    <w:p w14:paraId="3D1A8ABC" w14:textId="77777777" w:rsidR="00C2649E" w:rsidRPr="001A2D1F" w:rsidRDefault="00A56A53">
      <w:pPr>
        <w:pStyle w:val="17"/>
        <w:rPr>
          <w:color w:val="000000" w:themeColor="text1"/>
        </w:rPr>
      </w:pPr>
      <w:r w:rsidRPr="001A2D1F">
        <w:rPr>
          <w:rFonts w:eastAsiaTheme="minorEastAsia"/>
          <w:color w:val="000000" w:themeColor="text1"/>
          <w:lang w:val="ru-RU"/>
        </w:rPr>
        <w:lastRenderedPageBreak/>
        <w:t xml:space="preserve">Таблица </w:t>
      </w:r>
      <w:r w:rsidR="0085372D" w:rsidRPr="001A2D1F">
        <w:rPr>
          <w:color w:val="000000" w:themeColor="text1"/>
        </w:rPr>
        <w:fldChar w:fldCharType="begin"/>
      </w:r>
      <w:r w:rsidRPr="001A2D1F">
        <w:rPr>
          <w:rFonts w:eastAsia="Arial"/>
          <w:color w:val="000000" w:themeColor="text1"/>
          <w:lang w:val="ru-RU"/>
        </w:rPr>
        <w:instrText>STYLEREF 3 \s</w:instrText>
      </w:r>
      <w:r w:rsidR="0085372D" w:rsidRPr="001A2D1F">
        <w:rPr>
          <w:rFonts w:eastAsia="Arial"/>
          <w:color w:val="000000" w:themeColor="text1"/>
          <w:lang w:val="ru-RU"/>
        </w:rPr>
        <w:fldChar w:fldCharType="separate"/>
      </w:r>
      <w:r w:rsidRPr="001A2D1F">
        <w:rPr>
          <w:rFonts w:eastAsiaTheme="minorEastAsia"/>
          <w:color w:val="000000" w:themeColor="text1"/>
          <w:lang w:val="ru-RU"/>
        </w:rPr>
        <w:t>4.1.3</w:t>
      </w:r>
      <w:r w:rsidR="0085372D" w:rsidRPr="001A2D1F">
        <w:rPr>
          <w:rFonts w:eastAsia="Arial"/>
          <w:color w:val="000000" w:themeColor="text1"/>
          <w:lang w:val="ru-RU"/>
        </w:rPr>
        <w:fldChar w:fldCharType="end"/>
      </w:r>
      <w:r w:rsidRPr="001A2D1F">
        <w:rPr>
          <w:rFonts w:eastAsiaTheme="minorEastAsia"/>
          <w:color w:val="000000" w:themeColor="text1"/>
          <w:lang w:val="ru-RU"/>
        </w:rPr>
        <w:t>.</w:t>
      </w:r>
      <w:r w:rsidR="0085372D" w:rsidRPr="001A2D1F">
        <w:rPr>
          <w:rFonts w:eastAsiaTheme="minorEastAsia"/>
          <w:color w:val="000000" w:themeColor="text1"/>
          <w:lang w:val="ru-RU"/>
        </w:rPr>
        <w:fldChar w:fldCharType="begin"/>
      </w:r>
      <w:r w:rsidRPr="001A2D1F">
        <w:rPr>
          <w:rFonts w:eastAsia="Arial"/>
          <w:color w:val="000000" w:themeColor="text1"/>
          <w:lang w:val="ru-RU"/>
        </w:rPr>
        <w:instrText xml:space="preserve"> SEQ Таблица \* ARABIC </w:instrText>
      </w:r>
      <w:r w:rsidR="0085372D" w:rsidRPr="001A2D1F">
        <w:rPr>
          <w:rFonts w:eastAsia="Arial"/>
          <w:color w:val="000000" w:themeColor="text1"/>
          <w:lang w:val="ru-RU"/>
        </w:rPr>
        <w:fldChar w:fldCharType="separate"/>
      </w:r>
      <w:r w:rsidRPr="001A2D1F">
        <w:rPr>
          <w:rFonts w:eastAsia="Arial"/>
          <w:color w:val="000000" w:themeColor="text1"/>
          <w:lang w:val="ru-RU"/>
        </w:rPr>
        <w:t>30</w:t>
      </w:r>
      <w:r w:rsidR="0085372D" w:rsidRPr="001A2D1F">
        <w:rPr>
          <w:rFonts w:eastAsia="Arial"/>
          <w:color w:val="000000" w:themeColor="text1"/>
          <w:lang w:val="ru-RU"/>
        </w:rPr>
        <w:fldChar w:fldCharType="end"/>
      </w:r>
      <w:bookmarkEnd w:id="217"/>
      <w:r w:rsidRPr="001A2D1F">
        <w:rPr>
          <w:rFonts w:eastAsiaTheme="minorEastAsia"/>
          <w:color w:val="000000" w:themeColor="text1"/>
          <w:lang w:val="ru-RU"/>
        </w:rPr>
        <w:t xml:space="preserve"> Параметры фундаментных плит</w:t>
      </w:r>
    </w:p>
    <w:tbl>
      <w:tblPr>
        <w:tblW w:w="1003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2309"/>
        <w:gridCol w:w="1644"/>
        <w:gridCol w:w="6078"/>
      </w:tblGrid>
      <w:tr w:rsidR="00C2649E" w:rsidRPr="001A2D1F" w14:paraId="163CA7E9" w14:textId="77777777" w:rsidTr="00C17D54">
        <w:trPr>
          <w:cantSplit/>
        </w:trPr>
        <w:tc>
          <w:tcPr>
            <w:tcW w:w="10031" w:type="dxa"/>
            <w:gridSpan w:val="3"/>
            <w:shd w:val="clear" w:color="auto" w:fill="auto"/>
          </w:tcPr>
          <w:p w14:paraId="3E491F25" w14:textId="77777777"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При выгрузке цифровых информационных моделей в формат IFC указанные параметры должны выгружаться объектами классов: </w:t>
            </w: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IfcSlab</w:t>
            </w:r>
          </w:p>
        </w:tc>
      </w:tr>
      <w:tr w:rsidR="00C2649E" w:rsidRPr="001A2D1F" w14:paraId="7B6A74A1" w14:textId="77777777" w:rsidTr="00C17D54">
        <w:trPr>
          <w:cantSplit/>
        </w:trPr>
        <w:tc>
          <w:tcPr>
            <w:tcW w:w="2309" w:type="dxa"/>
            <w:shd w:val="clear" w:color="auto" w:fill="auto"/>
            <w:vAlign w:val="center"/>
          </w:tcPr>
          <w:p w14:paraId="3002447A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Имя параметра IFC</w:t>
            </w:r>
          </w:p>
        </w:tc>
        <w:tc>
          <w:tcPr>
            <w:tcW w:w="1644" w:type="dxa"/>
            <w:shd w:val="clear" w:color="auto" w:fill="auto"/>
            <w:vAlign w:val="center"/>
          </w:tcPr>
          <w:p w14:paraId="6209C3F3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Тип</w:t>
            </w:r>
          </w:p>
        </w:tc>
        <w:tc>
          <w:tcPr>
            <w:tcW w:w="6078" w:type="dxa"/>
            <w:shd w:val="clear" w:color="auto" w:fill="auto"/>
            <w:vAlign w:val="center"/>
          </w:tcPr>
          <w:p w14:paraId="2BAF33FE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Примечание</w:t>
            </w:r>
          </w:p>
        </w:tc>
      </w:tr>
      <w:tr w:rsidR="00C2649E" w:rsidRPr="001A2D1F" w14:paraId="067A3695" w14:textId="77777777" w:rsidTr="00C17D54">
        <w:trPr>
          <w:cantSplit/>
        </w:trPr>
        <w:tc>
          <w:tcPr>
            <w:tcW w:w="10031" w:type="dxa"/>
            <w:gridSpan w:val="3"/>
            <w:shd w:val="clear" w:color="auto" w:fill="auto"/>
            <w:vAlign w:val="center"/>
          </w:tcPr>
          <w:p w14:paraId="3E095121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Набор: </w:t>
            </w: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Pset_ConcreteElementGeneral</w:t>
            </w:r>
          </w:p>
        </w:tc>
      </w:tr>
      <w:tr w:rsidR="00C2649E" w:rsidRPr="001A2D1F" w14:paraId="34A0C2B5" w14:textId="77777777" w:rsidTr="00C17D54">
        <w:trPr>
          <w:cantSplit/>
        </w:trPr>
        <w:tc>
          <w:tcPr>
            <w:tcW w:w="2309" w:type="dxa"/>
            <w:shd w:val="clear" w:color="auto" w:fill="auto"/>
          </w:tcPr>
          <w:p w14:paraId="198CB292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ConstructionMethod</w:t>
            </w:r>
          </w:p>
        </w:tc>
        <w:tc>
          <w:tcPr>
            <w:tcW w:w="1644" w:type="dxa"/>
            <w:shd w:val="clear" w:color="auto" w:fill="auto"/>
          </w:tcPr>
          <w:p w14:paraId="45AB469B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6078" w:type="dxa"/>
            <w:shd w:val="clear" w:color="auto" w:fill="auto"/>
          </w:tcPr>
          <w:p w14:paraId="56C091A8" w14:textId="77777777"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Место производства конструкции: In-situ - на площадке, Precast - заводская.</w:t>
            </w:r>
          </w:p>
        </w:tc>
      </w:tr>
      <w:tr w:rsidR="00C2649E" w:rsidRPr="001A2D1F" w14:paraId="33AC73D2" w14:textId="77777777" w:rsidTr="00C17D54">
        <w:trPr>
          <w:cantSplit/>
        </w:trPr>
        <w:tc>
          <w:tcPr>
            <w:tcW w:w="2309" w:type="dxa"/>
            <w:shd w:val="clear" w:color="auto" w:fill="auto"/>
          </w:tcPr>
          <w:p w14:paraId="165A6A14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ConcreteCover</w:t>
            </w:r>
          </w:p>
        </w:tc>
        <w:tc>
          <w:tcPr>
            <w:tcW w:w="1644" w:type="dxa"/>
            <w:shd w:val="clear" w:color="auto" w:fill="auto"/>
          </w:tcPr>
          <w:p w14:paraId="25A45051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вещественный</w:t>
            </w:r>
          </w:p>
        </w:tc>
        <w:tc>
          <w:tcPr>
            <w:tcW w:w="6078" w:type="dxa"/>
            <w:shd w:val="clear" w:color="auto" w:fill="auto"/>
          </w:tcPr>
          <w:p w14:paraId="2BA9FF1B" w14:textId="77777777"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толщина защитного слоя арматуры (толщина слоя бетона от грани элемента до ближайшей поверхности арматурного стержня), в мм. Только для элементов, изготавливаемых на площадке</w:t>
            </w:r>
          </w:p>
        </w:tc>
      </w:tr>
      <w:tr w:rsidR="00C2649E" w:rsidRPr="001A2D1F" w14:paraId="3A91679B" w14:textId="77777777" w:rsidTr="00C17D54">
        <w:trPr>
          <w:cantSplit/>
        </w:trPr>
        <w:tc>
          <w:tcPr>
            <w:tcW w:w="10031" w:type="dxa"/>
            <w:gridSpan w:val="3"/>
            <w:shd w:val="clear" w:color="auto" w:fill="auto"/>
            <w:vAlign w:val="center"/>
          </w:tcPr>
          <w:p w14:paraId="79E3FDED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  <w:lang w:val="en-US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Набор: </w:t>
            </w: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ExpCheck_Slab</w:t>
            </w:r>
            <w:r w:rsidRPr="001A2D1F">
              <w:rPr>
                <w:rFonts w:cs="Times New Roman"/>
                <w:b/>
                <w:color w:val="000000" w:themeColor="text1"/>
                <w:szCs w:val="24"/>
                <w:lang w:val="en-US"/>
              </w:rPr>
              <w:t>Footing</w:t>
            </w:r>
          </w:p>
        </w:tc>
      </w:tr>
      <w:tr w:rsidR="00C2649E" w:rsidRPr="001A2D1F" w14:paraId="07BAA577" w14:textId="77777777" w:rsidTr="00C17D54">
        <w:trPr>
          <w:cantSplit/>
        </w:trPr>
        <w:tc>
          <w:tcPr>
            <w:tcW w:w="2309" w:type="dxa"/>
            <w:shd w:val="clear" w:color="auto" w:fill="auto"/>
          </w:tcPr>
          <w:p w14:paraId="77407E8C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Exp_SlabType</w:t>
            </w:r>
          </w:p>
        </w:tc>
        <w:tc>
          <w:tcPr>
            <w:tcW w:w="1644" w:type="dxa"/>
            <w:shd w:val="clear" w:color="auto" w:fill="auto"/>
          </w:tcPr>
          <w:p w14:paraId="0043A784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6078" w:type="dxa"/>
            <w:shd w:val="clear" w:color="auto" w:fill="auto"/>
          </w:tcPr>
          <w:p w14:paraId="3E7E20BC" w14:textId="77777777"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тип перекрытия по функциональному назначению: - фундаментное перекрытие, плита (BASESLAB)</w:t>
            </w:r>
          </w:p>
        </w:tc>
      </w:tr>
      <w:tr w:rsidR="00C2649E" w:rsidRPr="001A2D1F" w14:paraId="64029AF5" w14:textId="77777777" w:rsidTr="00C17D54">
        <w:trPr>
          <w:cantSplit/>
        </w:trPr>
        <w:tc>
          <w:tcPr>
            <w:tcW w:w="2309" w:type="dxa"/>
            <w:shd w:val="clear" w:color="auto" w:fill="auto"/>
          </w:tcPr>
          <w:p w14:paraId="1E6A8DF0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Exp_Name</w:t>
            </w:r>
          </w:p>
        </w:tc>
        <w:tc>
          <w:tcPr>
            <w:tcW w:w="1644" w:type="dxa"/>
            <w:shd w:val="clear" w:color="auto" w:fill="auto"/>
          </w:tcPr>
          <w:p w14:paraId="78D40381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6078" w:type="dxa"/>
            <w:shd w:val="clear" w:color="auto" w:fill="auto"/>
          </w:tcPr>
          <w:p w14:paraId="78976B77" w14:textId="77777777"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наименование элемента</w:t>
            </w:r>
          </w:p>
        </w:tc>
      </w:tr>
      <w:tr w:rsidR="00C2649E" w:rsidRPr="001A2D1F" w14:paraId="40308D10" w14:textId="77777777" w:rsidTr="00C17D54">
        <w:trPr>
          <w:cantSplit/>
        </w:trPr>
        <w:tc>
          <w:tcPr>
            <w:tcW w:w="2309" w:type="dxa"/>
            <w:shd w:val="clear" w:color="auto" w:fill="auto"/>
          </w:tcPr>
          <w:p w14:paraId="52FF840A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Exp_Material</w:t>
            </w:r>
          </w:p>
        </w:tc>
        <w:tc>
          <w:tcPr>
            <w:tcW w:w="1644" w:type="dxa"/>
            <w:shd w:val="clear" w:color="auto" w:fill="auto"/>
          </w:tcPr>
          <w:p w14:paraId="2F796813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6078" w:type="dxa"/>
            <w:shd w:val="clear" w:color="auto" w:fill="auto"/>
          </w:tcPr>
          <w:p w14:paraId="5F9A5EB7" w14:textId="77777777"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наименование материала</w:t>
            </w:r>
          </w:p>
        </w:tc>
      </w:tr>
      <w:tr w:rsidR="00C2649E" w:rsidRPr="001A2D1F" w14:paraId="37415FE5" w14:textId="77777777" w:rsidTr="00C17D54">
        <w:trPr>
          <w:cantSplit/>
        </w:trPr>
        <w:tc>
          <w:tcPr>
            <w:tcW w:w="2309" w:type="dxa"/>
            <w:shd w:val="clear" w:color="auto" w:fill="auto"/>
          </w:tcPr>
          <w:p w14:paraId="21A07EF3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Exp_Position</w:t>
            </w:r>
          </w:p>
        </w:tc>
        <w:tc>
          <w:tcPr>
            <w:tcW w:w="1644" w:type="dxa"/>
            <w:shd w:val="clear" w:color="auto" w:fill="auto"/>
          </w:tcPr>
          <w:p w14:paraId="2532E57A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6078" w:type="dxa"/>
            <w:shd w:val="clear" w:color="auto" w:fill="auto"/>
          </w:tcPr>
          <w:p w14:paraId="2C9A51D0" w14:textId="77777777"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марка элемента, для занесения или группировки в спецификацию</w:t>
            </w:r>
          </w:p>
        </w:tc>
      </w:tr>
      <w:tr w:rsidR="00C2649E" w:rsidRPr="001A2D1F" w14:paraId="54FA59A5" w14:textId="77777777" w:rsidTr="00C17D54">
        <w:trPr>
          <w:cantSplit/>
        </w:trPr>
        <w:tc>
          <w:tcPr>
            <w:tcW w:w="2309" w:type="dxa"/>
            <w:shd w:val="clear" w:color="auto" w:fill="auto"/>
          </w:tcPr>
          <w:p w14:paraId="6208AB08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Exp_Gost</w:t>
            </w:r>
          </w:p>
        </w:tc>
        <w:tc>
          <w:tcPr>
            <w:tcW w:w="1644" w:type="dxa"/>
            <w:shd w:val="clear" w:color="auto" w:fill="auto"/>
          </w:tcPr>
          <w:p w14:paraId="01963FC1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6078" w:type="dxa"/>
            <w:shd w:val="clear" w:color="auto" w:fill="auto"/>
          </w:tcPr>
          <w:p w14:paraId="7C188D86" w14:textId="77777777"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нормативный документ на изделие (ГОСТ, ТУ и пр.)</w:t>
            </w:r>
          </w:p>
        </w:tc>
      </w:tr>
    </w:tbl>
    <w:p w14:paraId="234E0003" w14:textId="77777777" w:rsidR="00C2649E" w:rsidRPr="001A2D1F" w:rsidRDefault="00A56A53">
      <w:pPr>
        <w:rPr>
          <w:rFonts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color w:val="000000" w:themeColor="text1"/>
          <w:szCs w:val="24"/>
        </w:rPr>
        <w:t xml:space="preserve">Набор 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  <w:lang w:val="en-US"/>
        </w:rPr>
        <w:t>Qto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</w:rPr>
        <w:t>_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  <w:lang w:val="en-US"/>
        </w:rPr>
        <w:t>SlabQuantities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</w:rPr>
        <w:t xml:space="preserve">, содержащий геометрические параметры, должен выгружаться в файл 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  <w:lang w:val="en-US"/>
        </w:rPr>
        <w:t>IFC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</w:rPr>
        <w:t xml:space="preserve"> автоматически (после экспорта необходимо проверять).</w:t>
      </w:r>
    </w:p>
    <w:p w14:paraId="02632A3E" w14:textId="77777777" w:rsidR="00C2649E" w:rsidRPr="001A2D1F" w:rsidRDefault="00A56A53">
      <w:pPr>
        <w:pStyle w:val="17"/>
        <w:rPr>
          <w:color w:val="000000" w:themeColor="text1"/>
        </w:rPr>
      </w:pPr>
      <w:bookmarkStart w:id="218" w:name="_Ref85093453"/>
      <w:r w:rsidRPr="001A2D1F">
        <w:rPr>
          <w:rFonts w:eastAsiaTheme="minorEastAsia"/>
          <w:color w:val="000000" w:themeColor="text1"/>
          <w:lang w:val="ru-RU"/>
        </w:rPr>
        <w:t xml:space="preserve">Таблица </w:t>
      </w:r>
      <w:r w:rsidR="0085372D" w:rsidRPr="001A2D1F">
        <w:rPr>
          <w:color w:val="000000" w:themeColor="text1"/>
        </w:rPr>
        <w:fldChar w:fldCharType="begin"/>
      </w:r>
      <w:r w:rsidRPr="001A2D1F">
        <w:rPr>
          <w:rFonts w:eastAsia="Arial"/>
          <w:color w:val="000000" w:themeColor="text1"/>
          <w:lang w:val="ru-RU"/>
        </w:rPr>
        <w:instrText>STYLEREF 3 \s</w:instrText>
      </w:r>
      <w:r w:rsidR="0085372D" w:rsidRPr="001A2D1F">
        <w:rPr>
          <w:rFonts w:eastAsia="Arial"/>
          <w:color w:val="000000" w:themeColor="text1"/>
          <w:lang w:val="ru-RU"/>
        </w:rPr>
        <w:fldChar w:fldCharType="separate"/>
      </w:r>
      <w:r w:rsidRPr="001A2D1F">
        <w:rPr>
          <w:rFonts w:eastAsiaTheme="minorEastAsia"/>
          <w:color w:val="000000" w:themeColor="text1"/>
          <w:lang w:val="ru-RU"/>
        </w:rPr>
        <w:t>4.1.3</w:t>
      </w:r>
      <w:r w:rsidR="0085372D" w:rsidRPr="001A2D1F">
        <w:rPr>
          <w:rFonts w:eastAsia="Arial"/>
          <w:color w:val="000000" w:themeColor="text1"/>
          <w:lang w:val="ru-RU"/>
        </w:rPr>
        <w:fldChar w:fldCharType="end"/>
      </w:r>
      <w:r w:rsidRPr="001A2D1F">
        <w:rPr>
          <w:rFonts w:eastAsiaTheme="minorEastAsia"/>
          <w:color w:val="000000" w:themeColor="text1"/>
          <w:lang w:val="ru-RU"/>
        </w:rPr>
        <w:t>.</w:t>
      </w:r>
      <w:r w:rsidR="0085372D" w:rsidRPr="001A2D1F">
        <w:rPr>
          <w:rFonts w:eastAsiaTheme="minorEastAsia"/>
          <w:color w:val="000000" w:themeColor="text1"/>
          <w:lang w:val="ru-RU"/>
        </w:rPr>
        <w:fldChar w:fldCharType="begin"/>
      </w:r>
      <w:r w:rsidRPr="001A2D1F">
        <w:rPr>
          <w:rFonts w:eastAsia="Arial"/>
          <w:color w:val="000000" w:themeColor="text1"/>
          <w:lang w:val="ru-RU"/>
        </w:rPr>
        <w:instrText xml:space="preserve"> SEQ Таблица \* ARABIC </w:instrText>
      </w:r>
      <w:r w:rsidR="0085372D" w:rsidRPr="001A2D1F">
        <w:rPr>
          <w:rFonts w:eastAsia="Arial"/>
          <w:color w:val="000000" w:themeColor="text1"/>
          <w:lang w:val="ru-RU"/>
        </w:rPr>
        <w:fldChar w:fldCharType="separate"/>
      </w:r>
      <w:r w:rsidRPr="001A2D1F">
        <w:rPr>
          <w:rFonts w:eastAsia="Arial"/>
          <w:color w:val="000000" w:themeColor="text1"/>
          <w:lang w:val="ru-RU"/>
        </w:rPr>
        <w:t>31</w:t>
      </w:r>
      <w:r w:rsidR="0085372D" w:rsidRPr="001A2D1F">
        <w:rPr>
          <w:rFonts w:eastAsia="Arial"/>
          <w:color w:val="000000" w:themeColor="text1"/>
          <w:lang w:val="ru-RU"/>
        </w:rPr>
        <w:fldChar w:fldCharType="end"/>
      </w:r>
      <w:bookmarkEnd w:id="218"/>
      <w:r w:rsidRPr="001A2D1F">
        <w:rPr>
          <w:rFonts w:eastAsiaTheme="minorEastAsia"/>
          <w:color w:val="000000" w:themeColor="text1"/>
          <w:lang w:val="ru-RU"/>
        </w:rPr>
        <w:t xml:space="preserve"> Параметры свай</w:t>
      </w:r>
    </w:p>
    <w:tbl>
      <w:tblPr>
        <w:tblW w:w="991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389"/>
        <w:gridCol w:w="1644"/>
        <w:gridCol w:w="5878"/>
      </w:tblGrid>
      <w:tr w:rsidR="00C2649E" w:rsidRPr="001A2D1F" w14:paraId="1FD0265E" w14:textId="77777777" w:rsidTr="00C17D54">
        <w:trPr>
          <w:cantSplit/>
        </w:trPr>
        <w:tc>
          <w:tcPr>
            <w:tcW w:w="9911" w:type="dxa"/>
            <w:gridSpan w:val="3"/>
            <w:shd w:val="clear" w:color="auto" w:fill="auto"/>
          </w:tcPr>
          <w:p w14:paraId="31583403" w14:textId="77777777"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При выгрузке цифровых информационных моделей в формат IFC указанные параметры должны выгружаться объектами классов: </w:t>
            </w: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IfcPile</w:t>
            </w:r>
          </w:p>
        </w:tc>
      </w:tr>
      <w:tr w:rsidR="00C2649E" w:rsidRPr="001A2D1F" w14:paraId="0FA99260" w14:textId="77777777" w:rsidTr="00C17D54">
        <w:trPr>
          <w:cantSplit/>
        </w:trPr>
        <w:tc>
          <w:tcPr>
            <w:tcW w:w="2389" w:type="dxa"/>
            <w:shd w:val="clear" w:color="auto" w:fill="auto"/>
            <w:vAlign w:val="center"/>
          </w:tcPr>
          <w:p w14:paraId="0F5CB560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Имя параметра IFC</w:t>
            </w:r>
          </w:p>
        </w:tc>
        <w:tc>
          <w:tcPr>
            <w:tcW w:w="1644" w:type="dxa"/>
            <w:shd w:val="clear" w:color="auto" w:fill="auto"/>
            <w:vAlign w:val="center"/>
          </w:tcPr>
          <w:p w14:paraId="72A6D374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Тип</w:t>
            </w:r>
          </w:p>
        </w:tc>
        <w:tc>
          <w:tcPr>
            <w:tcW w:w="5878" w:type="dxa"/>
            <w:shd w:val="clear" w:color="auto" w:fill="auto"/>
            <w:vAlign w:val="center"/>
          </w:tcPr>
          <w:p w14:paraId="050AF019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Примечание</w:t>
            </w:r>
          </w:p>
        </w:tc>
      </w:tr>
      <w:tr w:rsidR="00C2649E" w:rsidRPr="001A2D1F" w14:paraId="675069C4" w14:textId="77777777" w:rsidTr="00C17D54">
        <w:trPr>
          <w:cantSplit/>
        </w:trPr>
        <w:tc>
          <w:tcPr>
            <w:tcW w:w="9911" w:type="dxa"/>
            <w:gridSpan w:val="3"/>
            <w:shd w:val="clear" w:color="auto" w:fill="auto"/>
            <w:vAlign w:val="center"/>
          </w:tcPr>
          <w:p w14:paraId="7761358D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Набор: </w:t>
            </w: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Pset_ConcreteElementGeneral</w:t>
            </w:r>
          </w:p>
        </w:tc>
      </w:tr>
      <w:tr w:rsidR="00C2649E" w:rsidRPr="001A2D1F" w14:paraId="198D470E" w14:textId="77777777" w:rsidTr="00C17D54">
        <w:trPr>
          <w:cantSplit/>
        </w:trPr>
        <w:tc>
          <w:tcPr>
            <w:tcW w:w="2389" w:type="dxa"/>
            <w:shd w:val="clear" w:color="auto" w:fill="auto"/>
          </w:tcPr>
          <w:p w14:paraId="12F674AC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ConstructionMethod</w:t>
            </w:r>
          </w:p>
        </w:tc>
        <w:tc>
          <w:tcPr>
            <w:tcW w:w="1644" w:type="dxa"/>
            <w:shd w:val="clear" w:color="auto" w:fill="auto"/>
          </w:tcPr>
          <w:p w14:paraId="13E6B69D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878" w:type="dxa"/>
            <w:shd w:val="clear" w:color="auto" w:fill="auto"/>
          </w:tcPr>
          <w:p w14:paraId="14F86D7E" w14:textId="77777777"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Место производства конструкции: In-situ - на площадке, Precast - заводская</w:t>
            </w:r>
          </w:p>
        </w:tc>
      </w:tr>
      <w:tr w:rsidR="00C2649E" w:rsidRPr="001A2D1F" w14:paraId="779E06EE" w14:textId="77777777" w:rsidTr="00C17D54">
        <w:trPr>
          <w:cantSplit/>
        </w:trPr>
        <w:tc>
          <w:tcPr>
            <w:tcW w:w="9911" w:type="dxa"/>
            <w:gridSpan w:val="3"/>
            <w:shd w:val="clear" w:color="auto" w:fill="auto"/>
            <w:vAlign w:val="center"/>
          </w:tcPr>
          <w:p w14:paraId="5BEB941D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Набор: </w:t>
            </w: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ExpCheck_Pile</w:t>
            </w:r>
          </w:p>
        </w:tc>
      </w:tr>
      <w:tr w:rsidR="00C2649E" w:rsidRPr="001A2D1F" w14:paraId="798B6982" w14:textId="77777777" w:rsidTr="00C17D54">
        <w:trPr>
          <w:cantSplit/>
        </w:trPr>
        <w:tc>
          <w:tcPr>
            <w:tcW w:w="2389" w:type="dxa"/>
            <w:shd w:val="clear" w:color="auto" w:fill="auto"/>
          </w:tcPr>
          <w:p w14:paraId="047CD5F8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Exp_PileType</w:t>
            </w:r>
          </w:p>
        </w:tc>
        <w:tc>
          <w:tcPr>
            <w:tcW w:w="1644" w:type="dxa"/>
            <w:shd w:val="clear" w:color="auto" w:fill="auto"/>
          </w:tcPr>
          <w:p w14:paraId="44294829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878" w:type="dxa"/>
            <w:shd w:val="clear" w:color="auto" w:fill="auto"/>
          </w:tcPr>
          <w:p w14:paraId="7EC22827" w14:textId="77777777"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способ погружения сваи: − забивная, − свая-оболочка, − буронабивная, − вибропогружная, − винтовая, − погружаемая вдавливанием, − пользовательское значение</w:t>
            </w:r>
          </w:p>
        </w:tc>
      </w:tr>
      <w:tr w:rsidR="00C2649E" w:rsidRPr="001A2D1F" w14:paraId="2C807250" w14:textId="77777777" w:rsidTr="00C17D54">
        <w:trPr>
          <w:cantSplit/>
        </w:trPr>
        <w:tc>
          <w:tcPr>
            <w:tcW w:w="2389" w:type="dxa"/>
            <w:shd w:val="clear" w:color="auto" w:fill="auto"/>
          </w:tcPr>
          <w:p w14:paraId="745B9E7A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Exp_Name</w:t>
            </w:r>
          </w:p>
        </w:tc>
        <w:tc>
          <w:tcPr>
            <w:tcW w:w="1644" w:type="dxa"/>
            <w:shd w:val="clear" w:color="auto" w:fill="auto"/>
          </w:tcPr>
          <w:p w14:paraId="79DBB111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878" w:type="dxa"/>
            <w:shd w:val="clear" w:color="auto" w:fill="auto"/>
          </w:tcPr>
          <w:p w14:paraId="7C24D807" w14:textId="77777777"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наименование элемента</w:t>
            </w:r>
          </w:p>
        </w:tc>
      </w:tr>
      <w:tr w:rsidR="00C2649E" w:rsidRPr="001A2D1F" w14:paraId="2EC6E323" w14:textId="77777777" w:rsidTr="00C17D54">
        <w:trPr>
          <w:cantSplit/>
        </w:trPr>
        <w:tc>
          <w:tcPr>
            <w:tcW w:w="2389" w:type="dxa"/>
            <w:shd w:val="clear" w:color="auto" w:fill="auto"/>
          </w:tcPr>
          <w:p w14:paraId="56AE44F2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Exp_Material</w:t>
            </w:r>
          </w:p>
        </w:tc>
        <w:tc>
          <w:tcPr>
            <w:tcW w:w="1644" w:type="dxa"/>
            <w:shd w:val="clear" w:color="auto" w:fill="auto"/>
          </w:tcPr>
          <w:p w14:paraId="7697E89A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878" w:type="dxa"/>
            <w:shd w:val="clear" w:color="auto" w:fill="auto"/>
          </w:tcPr>
          <w:p w14:paraId="3CC36357" w14:textId="77777777"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наименование материала</w:t>
            </w:r>
          </w:p>
        </w:tc>
      </w:tr>
      <w:tr w:rsidR="00C2649E" w:rsidRPr="001A2D1F" w14:paraId="0AB21A93" w14:textId="77777777" w:rsidTr="00C17D54">
        <w:trPr>
          <w:cantSplit/>
        </w:trPr>
        <w:tc>
          <w:tcPr>
            <w:tcW w:w="2389" w:type="dxa"/>
            <w:shd w:val="clear" w:color="auto" w:fill="auto"/>
          </w:tcPr>
          <w:p w14:paraId="1F048A16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Exp_Position</w:t>
            </w:r>
          </w:p>
        </w:tc>
        <w:tc>
          <w:tcPr>
            <w:tcW w:w="1644" w:type="dxa"/>
            <w:shd w:val="clear" w:color="auto" w:fill="auto"/>
          </w:tcPr>
          <w:p w14:paraId="0C3235B4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878" w:type="dxa"/>
            <w:shd w:val="clear" w:color="auto" w:fill="auto"/>
          </w:tcPr>
          <w:p w14:paraId="7D42E758" w14:textId="77777777"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марка элемента, для занесения или группировки в спецификацию</w:t>
            </w:r>
          </w:p>
        </w:tc>
      </w:tr>
      <w:tr w:rsidR="00C2649E" w:rsidRPr="001A2D1F" w14:paraId="6E76869C" w14:textId="77777777" w:rsidTr="00C17D54">
        <w:trPr>
          <w:cantSplit/>
        </w:trPr>
        <w:tc>
          <w:tcPr>
            <w:tcW w:w="2389" w:type="dxa"/>
            <w:shd w:val="clear" w:color="auto" w:fill="auto"/>
          </w:tcPr>
          <w:p w14:paraId="6DB239C3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Exp_Gost</w:t>
            </w:r>
          </w:p>
        </w:tc>
        <w:tc>
          <w:tcPr>
            <w:tcW w:w="1644" w:type="dxa"/>
            <w:shd w:val="clear" w:color="auto" w:fill="auto"/>
          </w:tcPr>
          <w:p w14:paraId="695EEF2A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878" w:type="dxa"/>
            <w:shd w:val="clear" w:color="auto" w:fill="auto"/>
          </w:tcPr>
          <w:p w14:paraId="7A0A0BE0" w14:textId="77777777"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нормативный документ на изделие (ГОСТ, ТУ и пр.)</w:t>
            </w:r>
          </w:p>
        </w:tc>
      </w:tr>
      <w:tr w:rsidR="00C2649E" w:rsidRPr="001A2D1F" w14:paraId="431B09BF" w14:textId="77777777" w:rsidTr="00C17D54">
        <w:trPr>
          <w:cantSplit/>
        </w:trPr>
        <w:tc>
          <w:tcPr>
            <w:tcW w:w="2389" w:type="dxa"/>
            <w:shd w:val="clear" w:color="auto" w:fill="auto"/>
          </w:tcPr>
          <w:p w14:paraId="541700C9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Exp_LoadType</w:t>
            </w:r>
          </w:p>
        </w:tc>
        <w:tc>
          <w:tcPr>
            <w:tcW w:w="1644" w:type="dxa"/>
            <w:shd w:val="clear" w:color="auto" w:fill="auto"/>
          </w:tcPr>
          <w:p w14:paraId="11861170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878" w:type="dxa"/>
            <w:shd w:val="clear" w:color="auto" w:fill="auto"/>
          </w:tcPr>
          <w:p w14:paraId="5F57B72C" w14:textId="77777777"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тип воспринимаемой нагрузки: − свая-стойка, − висячая.</w:t>
            </w:r>
          </w:p>
        </w:tc>
      </w:tr>
    </w:tbl>
    <w:p w14:paraId="7F51BA67" w14:textId="77777777" w:rsidR="00C2649E" w:rsidRPr="001A2D1F" w:rsidRDefault="00A56A53">
      <w:pPr>
        <w:rPr>
          <w:rFonts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color w:val="000000" w:themeColor="text1"/>
          <w:szCs w:val="24"/>
        </w:rPr>
        <w:t xml:space="preserve">Набор 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  <w:lang w:val="en-US"/>
        </w:rPr>
        <w:t>Qto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</w:rPr>
        <w:t>_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  <w:lang w:val="en-US"/>
        </w:rPr>
        <w:t>PileBaseQuantities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</w:rPr>
        <w:t xml:space="preserve">, содержащий геометрические параметры, должен выгружаться в файл 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  <w:lang w:val="en-US"/>
        </w:rPr>
        <w:t>IFC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</w:rPr>
        <w:t xml:space="preserve"> автоматически (после экспорта необходимо проверять).</w:t>
      </w:r>
    </w:p>
    <w:p w14:paraId="7D68EF56" w14:textId="77777777" w:rsidR="00C2649E" w:rsidRPr="001A2D1F" w:rsidRDefault="00A56A53">
      <w:pPr>
        <w:pStyle w:val="17"/>
        <w:rPr>
          <w:color w:val="000000" w:themeColor="text1"/>
        </w:rPr>
      </w:pPr>
      <w:bookmarkStart w:id="219" w:name="_Ref85093454"/>
      <w:r w:rsidRPr="001A2D1F">
        <w:rPr>
          <w:rFonts w:eastAsiaTheme="minorEastAsia"/>
          <w:color w:val="000000" w:themeColor="text1"/>
          <w:lang w:val="ru-RU"/>
        </w:rPr>
        <w:lastRenderedPageBreak/>
        <w:t xml:space="preserve">Таблица </w:t>
      </w:r>
      <w:r w:rsidR="0085372D" w:rsidRPr="001A2D1F">
        <w:rPr>
          <w:color w:val="000000" w:themeColor="text1"/>
        </w:rPr>
        <w:fldChar w:fldCharType="begin"/>
      </w:r>
      <w:r w:rsidRPr="001A2D1F">
        <w:rPr>
          <w:rFonts w:eastAsia="Arial"/>
          <w:color w:val="000000" w:themeColor="text1"/>
          <w:lang w:val="ru-RU"/>
        </w:rPr>
        <w:instrText>STYLEREF 3 \s</w:instrText>
      </w:r>
      <w:r w:rsidR="0085372D" w:rsidRPr="001A2D1F">
        <w:rPr>
          <w:rFonts w:eastAsia="Arial"/>
          <w:color w:val="000000" w:themeColor="text1"/>
          <w:lang w:val="ru-RU"/>
        </w:rPr>
        <w:fldChar w:fldCharType="separate"/>
      </w:r>
      <w:r w:rsidRPr="001A2D1F">
        <w:rPr>
          <w:rFonts w:eastAsiaTheme="minorEastAsia"/>
          <w:color w:val="000000" w:themeColor="text1"/>
          <w:lang w:val="ru-RU"/>
        </w:rPr>
        <w:t>4.1.3</w:t>
      </w:r>
      <w:r w:rsidR="0085372D" w:rsidRPr="001A2D1F">
        <w:rPr>
          <w:rFonts w:eastAsia="Arial"/>
          <w:color w:val="000000" w:themeColor="text1"/>
          <w:lang w:val="ru-RU"/>
        </w:rPr>
        <w:fldChar w:fldCharType="end"/>
      </w:r>
      <w:r w:rsidRPr="001A2D1F">
        <w:rPr>
          <w:rFonts w:eastAsiaTheme="minorEastAsia"/>
          <w:color w:val="000000" w:themeColor="text1"/>
          <w:lang w:val="ru-RU"/>
        </w:rPr>
        <w:t>.</w:t>
      </w:r>
      <w:r w:rsidR="0085372D" w:rsidRPr="001A2D1F">
        <w:rPr>
          <w:rFonts w:eastAsiaTheme="minorEastAsia"/>
          <w:color w:val="000000" w:themeColor="text1"/>
          <w:lang w:val="ru-RU"/>
        </w:rPr>
        <w:fldChar w:fldCharType="begin"/>
      </w:r>
      <w:r w:rsidRPr="001A2D1F">
        <w:rPr>
          <w:rFonts w:eastAsia="Arial"/>
          <w:color w:val="000000" w:themeColor="text1"/>
          <w:lang w:val="ru-RU"/>
        </w:rPr>
        <w:instrText xml:space="preserve"> SEQ Таблица \* ARABIC </w:instrText>
      </w:r>
      <w:r w:rsidR="0085372D" w:rsidRPr="001A2D1F">
        <w:rPr>
          <w:rFonts w:eastAsia="Arial"/>
          <w:color w:val="000000" w:themeColor="text1"/>
          <w:lang w:val="ru-RU"/>
        </w:rPr>
        <w:fldChar w:fldCharType="separate"/>
      </w:r>
      <w:r w:rsidRPr="001A2D1F">
        <w:rPr>
          <w:rFonts w:eastAsia="Arial"/>
          <w:color w:val="000000" w:themeColor="text1"/>
          <w:lang w:val="ru-RU"/>
        </w:rPr>
        <w:t>32</w:t>
      </w:r>
      <w:r w:rsidR="0085372D" w:rsidRPr="001A2D1F">
        <w:rPr>
          <w:rFonts w:eastAsia="Arial"/>
          <w:color w:val="000000" w:themeColor="text1"/>
          <w:lang w:val="ru-RU"/>
        </w:rPr>
        <w:fldChar w:fldCharType="end"/>
      </w:r>
      <w:bookmarkEnd w:id="219"/>
      <w:r w:rsidRPr="001A2D1F">
        <w:rPr>
          <w:rFonts w:eastAsiaTheme="minorEastAsia"/>
          <w:color w:val="000000" w:themeColor="text1"/>
          <w:lang w:val="ru-RU"/>
        </w:rPr>
        <w:t xml:space="preserve"> Параметры стен</w:t>
      </w:r>
    </w:p>
    <w:tbl>
      <w:tblPr>
        <w:tblW w:w="1003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389"/>
        <w:gridCol w:w="1760"/>
        <w:gridCol w:w="5882"/>
      </w:tblGrid>
      <w:tr w:rsidR="00C2649E" w:rsidRPr="001A2D1F" w14:paraId="09002857" w14:textId="77777777" w:rsidTr="00C17D54">
        <w:trPr>
          <w:cantSplit/>
        </w:trPr>
        <w:tc>
          <w:tcPr>
            <w:tcW w:w="10031" w:type="dxa"/>
            <w:gridSpan w:val="3"/>
            <w:shd w:val="clear" w:color="auto" w:fill="auto"/>
          </w:tcPr>
          <w:p w14:paraId="3DB2A211" w14:textId="77777777"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При выгрузке цифровых информационных моделей в формат IFC указанные параметры должны выгружаться объектами классов: </w:t>
            </w: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IfcWall</w:t>
            </w:r>
          </w:p>
        </w:tc>
      </w:tr>
      <w:tr w:rsidR="00C2649E" w:rsidRPr="001A2D1F" w14:paraId="4740555C" w14:textId="77777777" w:rsidTr="00C17D54">
        <w:trPr>
          <w:cantSplit/>
        </w:trPr>
        <w:tc>
          <w:tcPr>
            <w:tcW w:w="2389" w:type="dxa"/>
            <w:shd w:val="clear" w:color="auto" w:fill="auto"/>
            <w:vAlign w:val="center"/>
          </w:tcPr>
          <w:p w14:paraId="661853FD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Имя параметра IFC</w:t>
            </w:r>
          </w:p>
        </w:tc>
        <w:tc>
          <w:tcPr>
            <w:tcW w:w="1760" w:type="dxa"/>
            <w:shd w:val="clear" w:color="auto" w:fill="auto"/>
            <w:vAlign w:val="center"/>
          </w:tcPr>
          <w:p w14:paraId="4E5B0E90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Тип</w:t>
            </w:r>
          </w:p>
        </w:tc>
        <w:tc>
          <w:tcPr>
            <w:tcW w:w="5882" w:type="dxa"/>
            <w:shd w:val="clear" w:color="auto" w:fill="auto"/>
            <w:vAlign w:val="center"/>
          </w:tcPr>
          <w:p w14:paraId="164A9B9B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Примечание</w:t>
            </w:r>
          </w:p>
        </w:tc>
      </w:tr>
      <w:tr w:rsidR="00C2649E" w:rsidRPr="001A2D1F" w14:paraId="455357D4" w14:textId="77777777" w:rsidTr="00C17D54">
        <w:trPr>
          <w:cantSplit/>
        </w:trPr>
        <w:tc>
          <w:tcPr>
            <w:tcW w:w="10031" w:type="dxa"/>
            <w:gridSpan w:val="3"/>
            <w:shd w:val="clear" w:color="auto" w:fill="auto"/>
            <w:vAlign w:val="center"/>
          </w:tcPr>
          <w:p w14:paraId="0A179247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Набор: </w:t>
            </w: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Pset_ConcreteElementGeneral</w:t>
            </w:r>
          </w:p>
        </w:tc>
      </w:tr>
      <w:tr w:rsidR="00C2649E" w:rsidRPr="001A2D1F" w14:paraId="457F7AB0" w14:textId="77777777" w:rsidTr="00C17D54">
        <w:trPr>
          <w:cantSplit/>
        </w:trPr>
        <w:tc>
          <w:tcPr>
            <w:tcW w:w="2389" w:type="dxa"/>
            <w:shd w:val="clear" w:color="auto" w:fill="auto"/>
          </w:tcPr>
          <w:p w14:paraId="295D3609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ConstructionMethod</w:t>
            </w:r>
          </w:p>
        </w:tc>
        <w:tc>
          <w:tcPr>
            <w:tcW w:w="1760" w:type="dxa"/>
            <w:shd w:val="clear" w:color="auto" w:fill="auto"/>
          </w:tcPr>
          <w:p w14:paraId="77EEBED3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882" w:type="dxa"/>
            <w:shd w:val="clear" w:color="auto" w:fill="auto"/>
          </w:tcPr>
          <w:p w14:paraId="1D1B9067" w14:textId="77777777"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Место производства конструкции: In-situ - на площадке, Precast – готовое изделие.</w:t>
            </w:r>
          </w:p>
        </w:tc>
      </w:tr>
      <w:tr w:rsidR="00C2649E" w:rsidRPr="001A2D1F" w14:paraId="1D12BD08" w14:textId="77777777" w:rsidTr="00C17D54">
        <w:trPr>
          <w:cantSplit/>
        </w:trPr>
        <w:tc>
          <w:tcPr>
            <w:tcW w:w="2389" w:type="dxa"/>
            <w:shd w:val="clear" w:color="auto" w:fill="auto"/>
          </w:tcPr>
          <w:p w14:paraId="46927F6A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ConcreteCover</w:t>
            </w:r>
          </w:p>
        </w:tc>
        <w:tc>
          <w:tcPr>
            <w:tcW w:w="1760" w:type="dxa"/>
            <w:shd w:val="clear" w:color="auto" w:fill="auto"/>
          </w:tcPr>
          <w:p w14:paraId="7D2ED84D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вещественный</w:t>
            </w:r>
          </w:p>
        </w:tc>
        <w:tc>
          <w:tcPr>
            <w:tcW w:w="5882" w:type="dxa"/>
            <w:shd w:val="clear" w:color="auto" w:fill="auto"/>
          </w:tcPr>
          <w:p w14:paraId="092CF72A" w14:textId="77777777"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толщина защитного слоя арматуры (толщина слоя бетона от грани элемента до ближайшей поверхности арматурного стержня), в мм. Только для элементов, изготавливаемых на площадке</w:t>
            </w:r>
          </w:p>
        </w:tc>
      </w:tr>
      <w:tr w:rsidR="00C2649E" w:rsidRPr="001A2D1F" w14:paraId="300660AC" w14:textId="77777777" w:rsidTr="00C17D54">
        <w:trPr>
          <w:cantSplit/>
        </w:trPr>
        <w:tc>
          <w:tcPr>
            <w:tcW w:w="10031" w:type="dxa"/>
            <w:gridSpan w:val="3"/>
            <w:shd w:val="clear" w:color="auto" w:fill="auto"/>
            <w:vAlign w:val="center"/>
          </w:tcPr>
          <w:p w14:paraId="72EAAD47" w14:textId="77777777" w:rsidR="00C2649E" w:rsidRPr="001A2D1F" w:rsidRDefault="00A56A53">
            <w:pPr>
              <w:keepNext/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Набор: </w:t>
            </w: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ExpCheck_Wall</w:t>
            </w:r>
          </w:p>
        </w:tc>
      </w:tr>
      <w:tr w:rsidR="00C2649E" w:rsidRPr="001A2D1F" w14:paraId="3319429B" w14:textId="77777777" w:rsidTr="00C17D54">
        <w:trPr>
          <w:cantSplit/>
        </w:trPr>
        <w:tc>
          <w:tcPr>
            <w:tcW w:w="2389" w:type="dxa"/>
            <w:shd w:val="clear" w:color="auto" w:fill="auto"/>
          </w:tcPr>
          <w:p w14:paraId="7FB78544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Exp_Name</w:t>
            </w:r>
          </w:p>
        </w:tc>
        <w:tc>
          <w:tcPr>
            <w:tcW w:w="1760" w:type="dxa"/>
            <w:shd w:val="clear" w:color="auto" w:fill="auto"/>
          </w:tcPr>
          <w:p w14:paraId="3E80794A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882" w:type="dxa"/>
            <w:shd w:val="clear" w:color="auto" w:fill="auto"/>
          </w:tcPr>
          <w:p w14:paraId="61B9E1D3" w14:textId="77777777"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наименование элемента</w:t>
            </w:r>
          </w:p>
        </w:tc>
      </w:tr>
      <w:tr w:rsidR="00C2649E" w:rsidRPr="001A2D1F" w14:paraId="4321E624" w14:textId="77777777" w:rsidTr="00C17D54">
        <w:trPr>
          <w:cantSplit/>
        </w:trPr>
        <w:tc>
          <w:tcPr>
            <w:tcW w:w="2389" w:type="dxa"/>
            <w:shd w:val="clear" w:color="auto" w:fill="auto"/>
          </w:tcPr>
          <w:p w14:paraId="6B1CFDD0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Exp_Material</w:t>
            </w:r>
          </w:p>
        </w:tc>
        <w:tc>
          <w:tcPr>
            <w:tcW w:w="1760" w:type="dxa"/>
            <w:shd w:val="clear" w:color="auto" w:fill="auto"/>
          </w:tcPr>
          <w:p w14:paraId="5241F5AB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882" w:type="dxa"/>
            <w:shd w:val="clear" w:color="auto" w:fill="auto"/>
          </w:tcPr>
          <w:p w14:paraId="477A8A8C" w14:textId="77777777"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наименование материала</w:t>
            </w:r>
          </w:p>
        </w:tc>
      </w:tr>
      <w:tr w:rsidR="00C2649E" w:rsidRPr="001A2D1F" w14:paraId="5856CF5C" w14:textId="77777777" w:rsidTr="00C17D54">
        <w:trPr>
          <w:cantSplit/>
        </w:trPr>
        <w:tc>
          <w:tcPr>
            <w:tcW w:w="2389" w:type="dxa"/>
            <w:shd w:val="clear" w:color="auto" w:fill="auto"/>
          </w:tcPr>
          <w:p w14:paraId="0686BF49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Exp_Position</w:t>
            </w:r>
          </w:p>
        </w:tc>
        <w:tc>
          <w:tcPr>
            <w:tcW w:w="1760" w:type="dxa"/>
            <w:shd w:val="clear" w:color="auto" w:fill="auto"/>
          </w:tcPr>
          <w:p w14:paraId="7A64FC94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882" w:type="dxa"/>
            <w:shd w:val="clear" w:color="auto" w:fill="auto"/>
          </w:tcPr>
          <w:p w14:paraId="0F3AA84A" w14:textId="77777777"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марка элемента, для занесения или группировки в спецификацию</w:t>
            </w:r>
          </w:p>
        </w:tc>
      </w:tr>
      <w:tr w:rsidR="00C2649E" w:rsidRPr="001A2D1F" w14:paraId="3E37690C" w14:textId="77777777" w:rsidTr="00C17D54">
        <w:trPr>
          <w:cantSplit/>
        </w:trPr>
        <w:tc>
          <w:tcPr>
            <w:tcW w:w="2389" w:type="dxa"/>
            <w:shd w:val="clear" w:color="auto" w:fill="auto"/>
          </w:tcPr>
          <w:p w14:paraId="155DEA45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Exp_Gost</w:t>
            </w:r>
          </w:p>
        </w:tc>
        <w:tc>
          <w:tcPr>
            <w:tcW w:w="1760" w:type="dxa"/>
            <w:shd w:val="clear" w:color="auto" w:fill="auto"/>
          </w:tcPr>
          <w:p w14:paraId="4EF1177B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882" w:type="dxa"/>
            <w:shd w:val="clear" w:color="auto" w:fill="auto"/>
          </w:tcPr>
          <w:p w14:paraId="121EAF4A" w14:textId="77777777"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нормативный документ на изделие, при наличии (ГОСТ, ТУ и пр.)</w:t>
            </w:r>
          </w:p>
        </w:tc>
      </w:tr>
    </w:tbl>
    <w:p w14:paraId="6EC5CFEB" w14:textId="77777777" w:rsidR="00C2649E" w:rsidRPr="001A2D1F" w:rsidRDefault="00A56A53">
      <w:pPr>
        <w:rPr>
          <w:rFonts w:eastAsiaTheme="minorEastAsia" w:cs="Times New Roman"/>
          <w:color w:val="000000" w:themeColor="text1"/>
          <w:szCs w:val="24"/>
          <w:shd w:val="clear" w:color="auto" w:fill="FFFFFF"/>
        </w:rPr>
      </w:pPr>
      <w:r w:rsidRPr="001A2D1F">
        <w:rPr>
          <w:rFonts w:eastAsiaTheme="minorEastAsia" w:cs="Times New Roman"/>
          <w:color w:val="000000" w:themeColor="text1"/>
          <w:szCs w:val="24"/>
        </w:rPr>
        <w:t xml:space="preserve">Набор 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  <w:lang w:val="en-US"/>
        </w:rPr>
        <w:t>Qto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</w:rPr>
        <w:t>_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  <w:lang w:val="en-US"/>
        </w:rPr>
        <w:t>WallBaseQuantities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</w:rPr>
        <w:t xml:space="preserve">, содержащий геометрические параметры, должен выгружаться в файл 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  <w:lang w:val="en-US"/>
        </w:rPr>
        <w:t>IFC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</w:rPr>
        <w:t xml:space="preserve"> автоматически (после экспорта необходимо проверять).</w:t>
      </w:r>
    </w:p>
    <w:p w14:paraId="35C64D0D" w14:textId="77777777" w:rsidR="00C2649E" w:rsidRPr="001A2D1F" w:rsidRDefault="00C2649E">
      <w:pPr>
        <w:rPr>
          <w:rFonts w:cs="Times New Roman"/>
          <w:color w:val="000000" w:themeColor="text1"/>
          <w:szCs w:val="24"/>
        </w:rPr>
      </w:pPr>
    </w:p>
    <w:p w14:paraId="1386CE1B" w14:textId="77777777" w:rsidR="00C2649E" w:rsidRPr="001A2D1F" w:rsidRDefault="00A56A53">
      <w:pPr>
        <w:jc w:val="right"/>
        <w:rPr>
          <w:rFonts w:cs="Times New Roman"/>
          <w:color w:val="000000" w:themeColor="text1"/>
          <w:szCs w:val="24"/>
        </w:rPr>
      </w:pPr>
      <w:bookmarkStart w:id="220" w:name="_Ref85093456"/>
      <w:r w:rsidRPr="001A2D1F">
        <w:rPr>
          <w:rFonts w:eastAsiaTheme="minorEastAsia" w:cs="Times New Roman"/>
          <w:color w:val="000000" w:themeColor="text1"/>
          <w:szCs w:val="24"/>
        </w:rPr>
        <w:t xml:space="preserve">Таблица </w:t>
      </w:r>
      <w:r w:rsidR="0085372D" w:rsidRPr="001A2D1F">
        <w:rPr>
          <w:rFonts w:cs="Times New Roman"/>
          <w:color w:val="000000" w:themeColor="text1"/>
          <w:szCs w:val="24"/>
        </w:rPr>
        <w:fldChar w:fldCharType="begin"/>
      </w:r>
      <w:r w:rsidRPr="001A2D1F">
        <w:rPr>
          <w:rFonts w:eastAsia="Arial" w:cs="Times New Roman"/>
          <w:color w:val="000000" w:themeColor="text1"/>
          <w:szCs w:val="24"/>
        </w:rPr>
        <w:instrText>STYLEREF 3 \s</w:instrText>
      </w:r>
      <w:r w:rsidR="0085372D" w:rsidRPr="001A2D1F">
        <w:rPr>
          <w:rFonts w:eastAsia="Arial" w:cs="Times New Roman"/>
          <w:color w:val="000000" w:themeColor="text1"/>
          <w:szCs w:val="24"/>
        </w:rPr>
        <w:fldChar w:fldCharType="separate"/>
      </w:r>
      <w:r w:rsidRPr="001A2D1F">
        <w:rPr>
          <w:rFonts w:eastAsiaTheme="minorEastAsia" w:cs="Times New Roman"/>
          <w:color w:val="000000" w:themeColor="text1"/>
          <w:szCs w:val="24"/>
        </w:rPr>
        <w:t>4.1.3</w:t>
      </w:r>
      <w:r w:rsidR="0085372D" w:rsidRPr="001A2D1F">
        <w:rPr>
          <w:rFonts w:eastAsia="Arial" w:cs="Times New Roman"/>
          <w:color w:val="000000" w:themeColor="text1"/>
          <w:szCs w:val="24"/>
        </w:rPr>
        <w:fldChar w:fldCharType="end"/>
      </w:r>
      <w:r w:rsidRPr="001A2D1F">
        <w:rPr>
          <w:rFonts w:eastAsiaTheme="minorEastAsia" w:cs="Times New Roman"/>
          <w:color w:val="000000" w:themeColor="text1"/>
          <w:szCs w:val="24"/>
        </w:rPr>
        <w:t>.</w:t>
      </w:r>
      <w:r w:rsidR="0085372D" w:rsidRPr="001A2D1F">
        <w:rPr>
          <w:rFonts w:eastAsiaTheme="minorEastAsia" w:cs="Times New Roman"/>
          <w:color w:val="000000" w:themeColor="text1"/>
          <w:szCs w:val="24"/>
        </w:rPr>
        <w:fldChar w:fldCharType="begin"/>
      </w:r>
      <w:r w:rsidRPr="001A2D1F">
        <w:rPr>
          <w:rFonts w:eastAsia="Arial" w:cs="Times New Roman"/>
          <w:color w:val="000000" w:themeColor="text1"/>
          <w:szCs w:val="24"/>
        </w:rPr>
        <w:instrText xml:space="preserve"> SEQ Таблица \* ARABIC </w:instrText>
      </w:r>
      <w:r w:rsidR="0085372D" w:rsidRPr="001A2D1F">
        <w:rPr>
          <w:rFonts w:eastAsia="Arial" w:cs="Times New Roman"/>
          <w:color w:val="000000" w:themeColor="text1"/>
          <w:szCs w:val="24"/>
        </w:rPr>
        <w:fldChar w:fldCharType="separate"/>
      </w:r>
      <w:r w:rsidRPr="001A2D1F">
        <w:rPr>
          <w:rFonts w:eastAsia="Arial" w:cs="Times New Roman"/>
          <w:color w:val="000000" w:themeColor="text1"/>
          <w:szCs w:val="24"/>
        </w:rPr>
        <w:t>33</w:t>
      </w:r>
      <w:r w:rsidR="0085372D" w:rsidRPr="001A2D1F">
        <w:rPr>
          <w:rFonts w:eastAsia="Arial" w:cs="Times New Roman"/>
          <w:color w:val="000000" w:themeColor="text1"/>
          <w:szCs w:val="24"/>
        </w:rPr>
        <w:fldChar w:fldCharType="end"/>
      </w:r>
      <w:bookmarkEnd w:id="220"/>
      <w:r w:rsidRPr="001A2D1F">
        <w:rPr>
          <w:rFonts w:eastAsiaTheme="minorEastAsia" w:cs="Times New Roman"/>
          <w:color w:val="000000" w:themeColor="text1"/>
          <w:szCs w:val="24"/>
        </w:rPr>
        <w:t xml:space="preserve"> Параметры перекрытий</w:t>
      </w:r>
    </w:p>
    <w:tbl>
      <w:tblPr>
        <w:tblW w:w="1003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389"/>
        <w:gridCol w:w="1760"/>
        <w:gridCol w:w="5882"/>
      </w:tblGrid>
      <w:tr w:rsidR="00C2649E" w:rsidRPr="001A2D1F" w14:paraId="7C4C2278" w14:textId="77777777" w:rsidTr="0063722D">
        <w:trPr>
          <w:cantSplit/>
        </w:trPr>
        <w:tc>
          <w:tcPr>
            <w:tcW w:w="10031" w:type="dxa"/>
            <w:gridSpan w:val="3"/>
            <w:shd w:val="clear" w:color="auto" w:fill="auto"/>
          </w:tcPr>
          <w:p w14:paraId="359DA83E" w14:textId="77777777"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При выгрузке цифровых информационных моделей в формат IFC указанные параметры должны выгружаться объектами классов: </w:t>
            </w: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IfcSlab</w:t>
            </w:r>
          </w:p>
        </w:tc>
      </w:tr>
      <w:tr w:rsidR="00C2649E" w:rsidRPr="001A2D1F" w14:paraId="241BB8B3" w14:textId="77777777" w:rsidTr="0063722D">
        <w:trPr>
          <w:cantSplit/>
        </w:trPr>
        <w:tc>
          <w:tcPr>
            <w:tcW w:w="2389" w:type="dxa"/>
            <w:shd w:val="clear" w:color="auto" w:fill="auto"/>
            <w:vAlign w:val="center"/>
          </w:tcPr>
          <w:p w14:paraId="0FD34E88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Имя параметра IFC</w:t>
            </w:r>
          </w:p>
        </w:tc>
        <w:tc>
          <w:tcPr>
            <w:tcW w:w="1760" w:type="dxa"/>
            <w:shd w:val="clear" w:color="auto" w:fill="auto"/>
            <w:vAlign w:val="center"/>
          </w:tcPr>
          <w:p w14:paraId="3878717A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Тип</w:t>
            </w:r>
          </w:p>
        </w:tc>
        <w:tc>
          <w:tcPr>
            <w:tcW w:w="5882" w:type="dxa"/>
            <w:shd w:val="clear" w:color="auto" w:fill="auto"/>
            <w:vAlign w:val="center"/>
          </w:tcPr>
          <w:p w14:paraId="7FA62664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Примечание</w:t>
            </w:r>
          </w:p>
        </w:tc>
      </w:tr>
      <w:tr w:rsidR="00C2649E" w:rsidRPr="001A2D1F" w14:paraId="7231678C" w14:textId="77777777" w:rsidTr="0063722D">
        <w:trPr>
          <w:cantSplit/>
        </w:trPr>
        <w:tc>
          <w:tcPr>
            <w:tcW w:w="10031" w:type="dxa"/>
            <w:gridSpan w:val="3"/>
            <w:shd w:val="clear" w:color="auto" w:fill="auto"/>
            <w:vAlign w:val="center"/>
          </w:tcPr>
          <w:p w14:paraId="568973EE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Набор: </w:t>
            </w: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Pset_ConcreteElementGeneral</w:t>
            </w:r>
          </w:p>
        </w:tc>
      </w:tr>
      <w:tr w:rsidR="00C2649E" w:rsidRPr="001A2D1F" w14:paraId="29253783" w14:textId="77777777" w:rsidTr="0063722D">
        <w:trPr>
          <w:cantSplit/>
        </w:trPr>
        <w:tc>
          <w:tcPr>
            <w:tcW w:w="2389" w:type="dxa"/>
            <w:shd w:val="clear" w:color="auto" w:fill="auto"/>
          </w:tcPr>
          <w:p w14:paraId="6C5E49E3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ConstructionMethod</w:t>
            </w:r>
          </w:p>
        </w:tc>
        <w:tc>
          <w:tcPr>
            <w:tcW w:w="1760" w:type="dxa"/>
            <w:shd w:val="clear" w:color="auto" w:fill="auto"/>
          </w:tcPr>
          <w:p w14:paraId="7845762F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882" w:type="dxa"/>
            <w:shd w:val="clear" w:color="auto" w:fill="auto"/>
          </w:tcPr>
          <w:p w14:paraId="1BD3D87F" w14:textId="77777777"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Место производства конструкции: In-situ - на площадке, Precast - заводская.</w:t>
            </w:r>
          </w:p>
        </w:tc>
      </w:tr>
      <w:tr w:rsidR="00C2649E" w:rsidRPr="001A2D1F" w14:paraId="02435C11" w14:textId="77777777" w:rsidTr="0063722D">
        <w:trPr>
          <w:cantSplit/>
        </w:trPr>
        <w:tc>
          <w:tcPr>
            <w:tcW w:w="2389" w:type="dxa"/>
            <w:shd w:val="clear" w:color="auto" w:fill="auto"/>
          </w:tcPr>
          <w:p w14:paraId="13CF58FC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ConcreteCover</w:t>
            </w:r>
          </w:p>
        </w:tc>
        <w:tc>
          <w:tcPr>
            <w:tcW w:w="1760" w:type="dxa"/>
            <w:shd w:val="clear" w:color="auto" w:fill="auto"/>
          </w:tcPr>
          <w:p w14:paraId="14957E76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вещественный</w:t>
            </w:r>
          </w:p>
        </w:tc>
        <w:tc>
          <w:tcPr>
            <w:tcW w:w="5882" w:type="dxa"/>
            <w:shd w:val="clear" w:color="auto" w:fill="auto"/>
          </w:tcPr>
          <w:p w14:paraId="46213036" w14:textId="77777777"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толщина защитного слоя арматуры (толщина слоя бетона от грани элемента до ближайшей поверхности арматурного стержня), в мм. Только для элементов, изготавливаемых на площадке</w:t>
            </w:r>
          </w:p>
        </w:tc>
      </w:tr>
      <w:tr w:rsidR="00C2649E" w:rsidRPr="001A2D1F" w14:paraId="572CAA9C" w14:textId="77777777" w:rsidTr="0063722D">
        <w:trPr>
          <w:cantSplit/>
        </w:trPr>
        <w:tc>
          <w:tcPr>
            <w:tcW w:w="10031" w:type="dxa"/>
            <w:gridSpan w:val="3"/>
            <w:shd w:val="clear" w:color="auto" w:fill="auto"/>
            <w:vAlign w:val="center"/>
          </w:tcPr>
          <w:p w14:paraId="6D2FA07C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 xml:space="preserve">Набор: </w:t>
            </w:r>
            <w:r w:rsidRPr="001A2D1F">
              <w:rPr>
                <w:rFonts w:cs="Times New Roman"/>
                <w:b/>
                <w:i/>
                <w:color w:val="000000" w:themeColor="text1"/>
                <w:szCs w:val="24"/>
              </w:rPr>
              <w:t>ExpCheck_Slab</w:t>
            </w:r>
          </w:p>
        </w:tc>
      </w:tr>
      <w:tr w:rsidR="00C2649E" w:rsidRPr="001A2D1F" w14:paraId="580DBFCC" w14:textId="77777777" w:rsidTr="0063722D">
        <w:trPr>
          <w:cantSplit/>
        </w:trPr>
        <w:tc>
          <w:tcPr>
            <w:tcW w:w="2389" w:type="dxa"/>
            <w:shd w:val="clear" w:color="auto" w:fill="auto"/>
          </w:tcPr>
          <w:p w14:paraId="679A1349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Exp_SlabType</w:t>
            </w:r>
          </w:p>
        </w:tc>
        <w:tc>
          <w:tcPr>
            <w:tcW w:w="1760" w:type="dxa"/>
            <w:shd w:val="clear" w:color="auto" w:fill="auto"/>
          </w:tcPr>
          <w:p w14:paraId="1CE2D7F3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882" w:type="dxa"/>
            <w:shd w:val="clear" w:color="auto" w:fill="auto"/>
          </w:tcPr>
          <w:p w14:paraId="4583457E" w14:textId="77777777"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тип перекрытия по функциональному назначению: - межэтажное перекрытие (FLOOR), - перекрытие кровли (ROOF), - перекрытие лестничной клетки (LANDING), - перекрытие пандуса (LANDING), - фундаментное перекрытие, плита (BASESLAB), - пользовательское значение (USERDEFIND), - не определено (NOTDEFINED)</w:t>
            </w:r>
          </w:p>
        </w:tc>
      </w:tr>
      <w:tr w:rsidR="00C2649E" w:rsidRPr="001A2D1F" w14:paraId="3D9BA9C7" w14:textId="77777777" w:rsidTr="0063722D">
        <w:trPr>
          <w:cantSplit/>
        </w:trPr>
        <w:tc>
          <w:tcPr>
            <w:tcW w:w="2389" w:type="dxa"/>
            <w:shd w:val="clear" w:color="auto" w:fill="auto"/>
          </w:tcPr>
          <w:p w14:paraId="2283EAD3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Exp_Name</w:t>
            </w:r>
          </w:p>
        </w:tc>
        <w:tc>
          <w:tcPr>
            <w:tcW w:w="1760" w:type="dxa"/>
            <w:shd w:val="clear" w:color="auto" w:fill="auto"/>
          </w:tcPr>
          <w:p w14:paraId="39D461D7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882" w:type="dxa"/>
            <w:shd w:val="clear" w:color="auto" w:fill="auto"/>
          </w:tcPr>
          <w:p w14:paraId="23BA4FFF" w14:textId="77777777"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наименование элемента</w:t>
            </w:r>
          </w:p>
        </w:tc>
      </w:tr>
      <w:tr w:rsidR="00C2649E" w:rsidRPr="001A2D1F" w14:paraId="52E46BBC" w14:textId="77777777" w:rsidTr="0063722D">
        <w:trPr>
          <w:cantSplit/>
        </w:trPr>
        <w:tc>
          <w:tcPr>
            <w:tcW w:w="2389" w:type="dxa"/>
            <w:shd w:val="clear" w:color="auto" w:fill="auto"/>
          </w:tcPr>
          <w:p w14:paraId="17CCFD5B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Exp_Material</w:t>
            </w:r>
          </w:p>
        </w:tc>
        <w:tc>
          <w:tcPr>
            <w:tcW w:w="1760" w:type="dxa"/>
            <w:shd w:val="clear" w:color="auto" w:fill="auto"/>
          </w:tcPr>
          <w:p w14:paraId="2E20392B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882" w:type="dxa"/>
            <w:shd w:val="clear" w:color="auto" w:fill="auto"/>
          </w:tcPr>
          <w:p w14:paraId="253DE770" w14:textId="77777777"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наименование материала</w:t>
            </w:r>
          </w:p>
        </w:tc>
      </w:tr>
      <w:tr w:rsidR="00C2649E" w:rsidRPr="001A2D1F" w14:paraId="30E1BF7F" w14:textId="77777777" w:rsidTr="0063722D">
        <w:trPr>
          <w:cantSplit/>
        </w:trPr>
        <w:tc>
          <w:tcPr>
            <w:tcW w:w="2389" w:type="dxa"/>
            <w:shd w:val="clear" w:color="auto" w:fill="auto"/>
          </w:tcPr>
          <w:p w14:paraId="2005E00B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Exp_Position</w:t>
            </w:r>
          </w:p>
        </w:tc>
        <w:tc>
          <w:tcPr>
            <w:tcW w:w="1760" w:type="dxa"/>
            <w:shd w:val="clear" w:color="auto" w:fill="auto"/>
          </w:tcPr>
          <w:p w14:paraId="1C70CA2F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882" w:type="dxa"/>
            <w:shd w:val="clear" w:color="auto" w:fill="auto"/>
          </w:tcPr>
          <w:p w14:paraId="2E092BCA" w14:textId="77777777"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марка элемента, для занесения или группировки в спецификацию</w:t>
            </w:r>
          </w:p>
        </w:tc>
      </w:tr>
      <w:tr w:rsidR="00C2649E" w:rsidRPr="001A2D1F" w14:paraId="0877D782" w14:textId="77777777" w:rsidTr="0063722D">
        <w:trPr>
          <w:cantSplit/>
        </w:trPr>
        <w:tc>
          <w:tcPr>
            <w:tcW w:w="2389" w:type="dxa"/>
            <w:shd w:val="clear" w:color="auto" w:fill="auto"/>
          </w:tcPr>
          <w:p w14:paraId="5F7C402E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lastRenderedPageBreak/>
              <w:t>Exp_Gost</w:t>
            </w:r>
          </w:p>
        </w:tc>
        <w:tc>
          <w:tcPr>
            <w:tcW w:w="1760" w:type="dxa"/>
            <w:shd w:val="clear" w:color="auto" w:fill="auto"/>
          </w:tcPr>
          <w:p w14:paraId="3CB704C5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882" w:type="dxa"/>
            <w:shd w:val="clear" w:color="auto" w:fill="auto"/>
          </w:tcPr>
          <w:p w14:paraId="543ECE29" w14:textId="77777777"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нормативный документ на изделие, при наличии (ГОСТ, ТУ и пр.)</w:t>
            </w:r>
          </w:p>
        </w:tc>
      </w:tr>
    </w:tbl>
    <w:p w14:paraId="78935D2E" w14:textId="77777777" w:rsidR="00C2649E" w:rsidRPr="001A2D1F" w:rsidRDefault="00A56A53">
      <w:pPr>
        <w:rPr>
          <w:rFonts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color w:val="000000" w:themeColor="text1"/>
          <w:szCs w:val="24"/>
        </w:rPr>
        <w:t xml:space="preserve">Набор 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  <w:lang w:val="en-US"/>
        </w:rPr>
        <w:t>Qto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</w:rPr>
        <w:t>_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  <w:lang w:val="en-US"/>
        </w:rPr>
        <w:t>SlabBaseQuantities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</w:rPr>
        <w:t xml:space="preserve">, содержащий геометрические параметры, должен выгружаться в файл 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  <w:lang w:val="en-US"/>
        </w:rPr>
        <w:t>IFC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</w:rPr>
        <w:t xml:space="preserve"> автоматически (после экспорта необходимо проверять).</w:t>
      </w:r>
    </w:p>
    <w:p w14:paraId="486AAE70" w14:textId="77777777" w:rsidR="00C2649E" w:rsidRPr="001A2D1F" w:rsidRDefault="00A56A53">
      <w:pPr>
        <w:pStyle w:val="17"/>
        <w:rPr>
          <w:color w:val="000000" w:themeColor="text1"/>
        </w:rPr>
      </w:pPr>
      <w:bookmarkStart w:id="221" w:name="_Ref85093457"/>
      <w:r w:rsidRPr="001A2D1F">
        <w:rPr>
          <w:rFonts w:eastAsiaTheme="minorEastAsia"/>
          <w:color w:val="000000" w:themeColor="text1"/>
          <w:lang w:val="ru-RU"/>
        </w:rPr>
        <w:t xml:space="preserve">Таблица </w:t>
      </w:r>
      <w:r w:rsidR="0085372D" w:rsidRPr="001A2D1F">
        <w:rPr>
          <w:color w:val="000000" w:themeColor="text1"/>
        </w:rPr>
        <w:fldChar w:fldCharType="begin"/>
      </w:r>
      <w:r w:rsidRPr="001A2D1F">
        <w:rPr>
          <w:rFonts w:eastAsia="Arial"/>
          <w:color w:val="000000" w:themeColor="text1"/>
          <w:lang w:val="ru-RU"/>
        </w:rPr>
        <w:instrText>STYLEREF 3 \s</w:instrText>
      </w:r>
      <w:r w:rsidR="0085372D" w:rsidRPr="001A2D1F">
        <w:rPr>
          <w:rFonts w:eastAsia="Arial"/>
          <w:color w:val="000000" w:themeColor="text1"/>
          <w:lang w:val="ru-RU"/>
        </w:rPr>
        <w:fldChar w:fldCharType="separate"/>
      </w:r>
      <w:r w:rsidRPr="001A2D1F">
        <w:rPr>
          <w:rFonts w:eastAsiaTheme="minorEastAsia"/>
          <w:color w:val="000000" w:themeColor="text1"/>
          <w:lang w:val="ru-RU"/>
        </w:rPr>
        <w:t>4.1.3</w:t>
      </w:r>
      <w:r w:rsidR="0085372D" w:rsidRPr="001A2D1F">
        <w:rPr>
          <w:rFonts w:eastAsia="Arial"/>
          <w:color w:val="000000" w:themeColor="text1"/>
          <w:lang w:val="ru-RU"/>
        </w:rPr>
        <w:fldChar w:fldCharType="end"/>
      </w:r>
      <w:r w:rsidRPr="001A2D1F">
        <w:rPr>
          <w:rFonts w:eastAsiaTheme="minorEastAsia"/>
          <w:color w:val="000000" w:themeColor="text1"/>
          <w:lang w:val="ru-RU"/>
        </w:rPr>
        <w:t>.</w:t>
      </w:r>
      <w:r w:rsidR="0085372D" w:rsidRPr="001A2D1F">
        <w:rPr>
          <w:rFonts w:eastAsiaTheme="minorEastAsia"/>
          <w:color w:val="000000" w:themeColor="text1"/>
          <w:lang w:val="ru-RU"/>
        </w:rPr>
        <w:fldChar w:fldCharType="begin"/>
      </w:r>
      <w:r w:rsidRPr="001A2D1F">
        <w:rPr>
          <w:rFonts w:eastAsia="Arial"/>
          <w:color w:val="000000" w:themeColor="text1"/>
          <w:lang w:val="ru-RU"/>
        </w:rPr>
        <w:instrText xml:space="preserve"> SEQ Таблица \* ARABIC </w:instrText>
      </w:r>
      <w:r w:rsidR="0085372D" w:rsidRPr="001A2D1F">
        <w:rPr>
          <w:rFonts w:eastAsia="Arial"/>
          <w:color w:val="000000" w:themeColor="text1"/>
          <w:lang w:val="ru-RU"/>
        </w:rPr>
        <w:fldChar w:fldCharType="separate"/>
      </w:r>
      <w:r w:rsidRPr="001A2D1F">
        <w:rPr>
          <w:rFonts w:eastAsia="Arial"/>
          <w:color w:val="000000" w:themeColor="text1"/>
          <w:lang w:val="ru-RU"/>
        </w:rPr>
        <w:t>34</w:t>
      </w:r>
      <w:r w:rsidR="0085372D" w:rsidRPr="001A2D1F">
        <w:rPr>
          <w:rFonts w:eastAsia="Arial"/>
          <w:color w:val="000000" w:themeColor="text1"/>
          <w:lang w:val="ru-RU"/>
        </w:rPr>
        <w:fldChar w:fldCharType="end"/>
      </w:r>
      <w:bookmarkEnd w:id="221"/>
      <w:r w:rsidRPr="001A2D1F">
        <w:rPr>
          <w:rFonts w:eastAsiaTheme="minorEastAsia"/>
          <w:color w:val="000000" w:themeColor="text1"/>
          <w:lang w:val="ru-RU"/>
        </w:rPr>
        <w:t xml:space="preserve"> Параметры стальных колонн</w:t>
      </w:r>
    </w:p>
    <w:tbl>
      <w:tblPr>
        <w:tblW w:w="991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389"/>
        <w:gridCol w:w="1760"/>
        <w:gridCol w:w="5762"/>
      </w:tblGrid>
      <w:tr w:rsidR="00C2649E" w:rsidRPr="001A2D1F" w14:paraId="4B858093" w14:textId="77777777" w:rsidTr="0063722D">
        <w:trPr>
          <w:cantSplit/>
        </w:trPr>
        <w:tc>
          <w:tcPr>
            <w:tcW w:w="9911" w:type="dxa"/>
            <w:gridSpan w:val="3"/>
            <w:shd w:val="clear" w:color="auto" w:fill="auto"/>
          </w:tcPr>
          <w:p w14:paraId="3FB2DAED" w14:textId="77777777"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При выгрузке цифровых информационных моделей в формат IFC указанные параметры должны выгружаться объектами классов: </w:t>
            </w: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IfcColumn</w:t>
            </w:r>
          </w:p>
        </w:tc>
      </w:tr>
      <w:tr w:rsidR="00C2649E" w:rsidRPr="001A2D1F" w14:paraId="2C7BEAFF" w14:textId="77777777" w:rsidTr="0063722D">
        <w:trPr>
          <w:cantSplit/>
        </w:trPr>
        <w:tc>
          <w:tcPr>
            <w:tcW w:w="2389" w:type="dxa"/>
            <w:shd w:val="clear" w:color="auto" w:fill="auto"/>
            <w:vAlign w:val="center"/>
          </w:tcPr>
          <w:p w14:paraId="5BA2765F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Имя параметра IFC</w:t>
            </w:r>
          </w:p>
        </w:tc>
        <w:tc>
          <w:tcPr>
            <w:tcW w:w="1760" w:type="dxa"/>
            <w:shd w:val="clear" w:color="auto" w:fill="auto"/>
            <w:vAlign w:val="center"/>
          </w:tcPr>
          <w:p w14:paraId="02A3F4BB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Тип</w:t>
            </w:r>
          </w:p>
        </w:tc>
        <w:tc>
          <w:tcPr>
            <w:tcW w:w="5762" w:type="dxa"/>
            <w:shd w:val="clear" w:color="auto" w:fill="auto"/>
            <w:vAlign w:val="center"/>
          </w:tcPr>
          <w:p w14:paraId="66F051B8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Примечание</w:t>
            </w:r>
          </w:p>
        </w:tc>
      </w:tr>
      <w:tr w:rsidR="00C2649E" w:rsidRPr="001A2D1F" w14:paraId="0C55AF52" w14:textId="77777777" w:rsidTr="0063722D">
        <w:trPr>
          <w:cantSplit/>
        </w:trPr>
        <w:tc>
          <w:tcPr>
            <w:tcW w:w="9911" w:type="dxa"/>
            <w:gridSpan w:val="3"/>
            <w:shd w:val="clear" w:color="auto" w:fill="auto"/>
            <w:vAlign w:val="center"/>
          </w:tcPr>
          <w:p w14:paraId="28F2F960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Набор: </w:t>
            </w: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Pset_ManufacturerTypeInformation</w:t>
            </w:r>
          </w:p>
        </w:tc>
      </w:tr>
      <w:tr w:rsidR="00C2649E" w:rsidRPr="001A2D1F" w14:paraId="13101A4C" w14:textId="77777777" w:rsidTr="0063722D">
        <w:trPr>
          <w:cantSplit/>
        </w:trPr>
        <w:tc>
          <w:tcPr>
            <w:tcW w:w="2389" w:type="dxa"/>
            <w:shd w:val="clear" w:color="auto" w:fill="auto"/>
          </w:tcPr>
          <w:p w14:paraId="4E338F4A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AssemblyPlace</w:t>
            </w:r>
          </w:p>
        </w:tc>
        <w:tc>
          <w:tcPr>
            <w:tcW w:w="1760" w:type="dxa"/>
            <w:shd w:val="clear" w:color="auto" w:fill="auto"/>
          </w:tcPr>
          <w:p w14:paraId="2B0CF40F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762" w:type="dxa"/>
            <w:shd w:val="clear" w:color="auto" w:fill="auto"/>
          </w:tcPr>
          <w:p w14:paraId="2AFBA5B0" w14:textId="77777777"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место сборки конструкции: Factory – заводской сборки, Site – сборка на месте, Offsite – сборка вне площадки. Notknown – не определено.</w:t>
            </w:r>
          </w:p>
        </w:tc>
      </w:tr>
      <w:tr w:rsidR="00C2649E" w:rsidRPr="001A2D1F" w14:paraId="46110E2D" w14:textId="77777777" w:rsidTr="0063722D">
        <w:trPr>
          <w:cantSplit/>
        </w:trPr>
        <w:tc>
          <w:tcPr>
            <w:tcW w:w="9911" w:type="dxa"/>
            <w:gridSpan w:val="3"/>
            <w:shd w:val="clear" w:color="auto" w:fill="auto"/>
            <w:vAlign w:val="center"/>
          </w:tcPr>
          <w:p w14:paraId="6BCD826A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Набор: </w:t>
            </w: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ExpCheck_Column</w:t>
            </w:r>
          </w:p>
        </w:tc>
      </w:tr>
      <w:tr w:rsidR="00C2649E" w:rsidRPr="001A2D1F" w14:paraId="360313E7" w14:textId="77777777" w:rsidTr="0063722D">
        <w:trPr>
          <w:cantSplit/>
        </w:trPr>
        <w:tc>
          <w:tcPr>
            <w:tcW w:w="2389" w:type="dxa"/>
            <w:shd w:val="clear" w:color="auto" w:fill="auto"/>
          </w:tcPr>
          <w:p w14:paraId="17599CF5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Exp_Name</w:t>
            </w:r>
          </w:p>
        </w:tc>
        <w:tc>
          <w:tcPr>
            <w:tcW w:w="1760" w:type="dxa"/>
            <w:shd w:val="clear" w:color="auto" w:fill="auto"/>
          </w:tcPr>
          <w:p w14:paraId="63E716DA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762" w:type="dxa"/>
            <w:shd w:val="clear" w:color="auto" w:fill="auto"/>
          </w:tcPr>
          <w:p w14:paraId="33649DB6" w14:textId="77777777"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наименование элемента</w:t>
            </w:r>
          </w:p>
        </w:tc>
      </w:tr>
      <w:tr w:rsidR="00C2649E" w:rsidRPr="001A2D1F" w14:paraId="48F6EB08" w14:textId="77777777" w:rsidTr="0063722D">
        <w:trPr>
          <w:cantSplit/>
        </w:trPr>
        <w:tc>
          <w:tcPr>
            <w:tcW w:w="2389" w:type="dxa"/>
            <w:shd w:val="clear" w:color="auto" w:fill="auto"/>
          </w:tcPr>
          <w:p w14:paraId="2F1F5505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Exp_Material</w:t>
            </w:r>
          </w:p>
        </w:tc>
        <w:tc>
          <w:tcPr>
            <w:tcW w:w="1760" w:type="dxa"/>
            <w:shd w:val="clear" w:color="auto" w:fill="auto"/>
          </w:tcPr>
          <w:p w14:paraId="600D5AF6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762" w:type="dxa"/>
            <w:shd w:val="clear" w:color="auto" w:fill="auto"/>
          </w:tcPr>
          <w:p w14:paraId="7B676768" w14:textId="77777777"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наименование материала</w:t>
            </w:r>
          </w:p>
        </w:tc>
      </w:tr>
      <w:tr w:rsidR="00C2649E" w:rsidRPr="001A2D1F" w14:paraId="4163A1CC" w14:textId="77777777" w:rsidTr="0063722D">
        <w:trPr>
          <w:cantSplit/>
        </w:trPr>
        <w:tc>
          <w:tcPr>
            <w:tcW w:w="2389" w:type="dxa"/>
            <w:shd w:val="clear" w:color="auto" w:fill="auto"/>
          </w:tcPr>
          <w:p w14:paraId="43A35B43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Exp_Position</w:t>
            </w:r>
          </w:p>
        </w:tc>
        <w:tc>
          <w:tcPr>
            <w:tcW w:w="1760" w:type="dxa"/>
            <w:shd w:val="clear" w:color="auto" w:fill="auto"/>
          </w:tcPr>
          <w:p w14:paraId="6CF0EC82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762" w:type="dxa"/>
            <w:shd w:val="clear" w:color="auto" w:fill="auto"/>
          </w:tcPr>
          <w:p w14:paraId="71AE28E4" w14:textId="77777777"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марка элемента или конструкции, для занесения или группировки в спецификацию</w:t>
            </w:r>
          </w:p>
        </w:tc>
      </w:tr>
      <w:tr w:rsidR="00C2649E" w:rsidRPr="001A2D1F" w14:paraId="538C81A3" w14:textId="77777777" w:rsidTr="0063722D">
        <w:trPr>
          <w:cantSplit/>
        </w:trPr>
        <w:tc>
          <w:tcPr>
            <w:tcW w:w="2389" w:type="dxa"/>
            <w:shd w:val="clear" w:color="auto" w:fill="auto"/>
          </w:tcPr>
          <w:p w14:paraId="2642E966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Exp_Gost</w:t>
            </w:r>
          </w:p>
        </w:tc>
        <w:tc>
          <w:tcPr>
            <w:tcW w:w="1760" w:type="dxa"/>
            <w:shd w:val="clear" w:color="auto" w:fill="auto"/>
          </w:tcPr>
          <w:p w14:paraId="7000C32C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762" w:type="dxa"/>
            <w:shd w:val="clear" w:color="auto" w:fill="auto"/>
          </w:tcPr>
          <w:p w14:paraId="684C5602" w14:textId="77777777"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нормативный документ на изделие (ГОСТ, ТУ и пр.)</w:t>
            </w:r>
          </w:p>
        </w:tc>
      </w:tr>
    </w:tbl>
    <w:p w14:paraId="50562E2B" w14:textId="77777777" w:rsidR="00C2649E" w:rsidRPr="001A2D1F" w:rsidRDefault="00A56A53">
      <w:pPr>
        <w:rPr>
          <w:rFonts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color w:val="000000" w:themeColor="text1"/>
          <w:szCs w:val="24"/>
        </w:rPr>
        <w:t xml:space="preserve">Набор 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  <w:lang w:val="en-US"/>
        </w:rPr>
        <w:t>Qto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</w:rPr>
        <w:t>_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  <w:lang w:val="en-US"/>
        </w:rPr>
        <w:t>ColumnBaseQuantities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</w:rPr>
        <w:t xml:space="preserve">, содержащий геометрические параметры, должен выгружаться в файл 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  <w:lang w:val="en-US"/>
        </w:rPr>
        <w:t>IFC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</w:rPr>
        <w:t xml:space="preserve"> автоматически (после экспорта необходимо проверять).</w:t>
      </w:r>
    </w:p>
    <w:p w14:paraId="15360D4D" w14:textId="77777777" w:rsidR="00C2649E" w:rsidRPr="001A2D1F" w:rsidRDefault="00A56A53">
      <w:pPr>
        <w:pStyle w:val="17"/>
        <w:rPr>
          <w:color w:val="000000" w:themeColor="text1"/>
          <w:lang w:val="ru-RU"/>
        </w:rPr>
      </w:pPr>
      <w:bookmarkStart w:id="222" w:name="_Ref85093461"/>
      <w:r w:rsidRPr="001A2D1F">
        <w:rPr>
          <w:rFonts w:eastAsiaTheme="minorEastAsia"/>
          <w:color w:val="000000" w:themeColor="text1"/>
          <w:lang w:val="ru-RU"/>
        </w:rPr>
        <w:t xml:space="preserve">Таблица </w:t>
      </w:r>
      <w:r w:rsidR="0085372D" w:rsidRPr="001A2D1F">
        <w:rPr>
          <w:color w:val="000000" w:themeColor="text1"/>
        </w:rPr>
        <w:fldChar w:fldCharType="begin"/>
      </w:r>
      <w:r w:rsidRPr="001A2D1F">
        <w:rPr>
          <w:rFonts w:eastAsia="Arial"/>
          <w:color w:val="000000" w:themeColor="text1"/>
          <w:lang w:val="ru-RU"/>
        </w:rPr>
        <w:instrText>STYLEREF 3 \s</w:instrText>
      </w:r>
      <w:r w:rsidR="0085372D" w:rsidRPr="001A2D1F">
        <w:rPr>
          <w:rFonts w:eastAsia="Arial"/>
          <w:color w:val="000000" w:themeColor="text1"/>
          <w:lang w:val="ru-RU"/>
        </w:rPr>
        <w:fldChar w:fldCharType="separate"/>
      </w:r>
      <w:r w:rsidRPr="001A2D1F">
        <w:rPr>
          <w:rFonts w:eastAsiaTheme="minorEastAsia"/>
          <w:color w:val="000000" w:themeColor="text1"/>
          <w:lang w:val="ru-RU"/>
        </w:rPr>
        <w:t>4.1.3</w:t>
      </w:r>
      <w:r w:rsidR="0085372D" w:rsidRPr="001A2D1F">
        <w:rPr>
          <w:rFonts w:eastAsia="Arial"/>
          <w:color w:val="000000" w:themeColor="text1"/>
          <w:lang w:val="ru-RU"/>
        </w:rPr>
        <w:fldChar w:fldCharType="end"/>
      </w:r>
      <w:r w:rsidRPr="001A2D1F">
        <w:rPr>
          <w:rFonts w:eastAsiaTheme="minorEastAsia"/>
          <w:color w:val="000000" w:themeColor="text1"/>
          <w:lang w:val="ru-RU"/>
        </w:rPr>
        <w:t>.</w:t>
      </w:r>
      <w:r w:rsidR="0085372D" w:rsidRPr="001A2D1F">
        <w:rPr>
          <w:rFonts w:eastAsiaTheme="minorEastAsia"/>
          <w:color w:val="000000" w:themeColor="text1"/>
          <w:lang w:val="ru-RU"/>
        </w:rPr>
        <w:fldChar w:fldCharType="begin"/>
      </w:r>
      <w:r w:rsidRPr="001A2D1F">
        <w:rPr>
          <w:rFonts w:eastAsia="Arial"/>
          <w:color w:val="000000" w:themeColor="text1"/>
          <w:lang w:val="ru-RU"/>
        </w:rPr>
        <w:instrText xml:space="preserve"> SEQ Таблица \* ARABIC </w:instrText>
      </w:r>
      <w:r w:rsidR="0085372D" w:rsidRPr="001A2D1F">
        <w:rPr>
          <w:rFonts w:eastAsia="Arial"/>
          <w:color w:val="000000" w:themeColor="text1"/>
          <w:lang w:val="ru-RU"/>
        </w:rPr>
        <w:fldChar w:fldCharType="separate"/>
      </w:r>
      <w:r w:rsidRPr="001A2D1F">
        <w:rPr>
          <w:rFonts w:eastAsia="Arial"/>
          <w:color w:val="000000" w:themeColor="text1"/>
          <w:lang w:val="ru-RU"/>
        </w:rPr>
        <w:t>35</w:t>
      </w:r>
      <w:r w:rsidR="0085372D" w:rsidRPr="001A2D1F">
        <w:rPr>
          <w:rFonts w:eastAsia="Arial"/>
          <w:color w:val="000000" w:themeColor="text1"/>
          <w:lang w:val="ru-RU"/>
        </w:rPr>
        <w:fldChar w:fldCharType="end"/>
      </w:r>
      <w:bookmarkEnd w:id="222"/>
      <w:r w:rsidRPr="001A2D1F">
        <w:rPr>
          <w:rFonts w:eastAsiaTheme="minorEastAsia"/>
          <w:color w:val="000000" w:themeColor="text1"/>
          <w:lang w:val="ru-RU"/>
        </w:rPr>
        <w:t xml:space="preserve"> Параметры ж/б колонн</w:t>
      </w:r>
    </w:p>
    <w:tbl>
      <w:tblPr>
        <w:tblW w:w="1003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389"/>
        <w:gridCol w:w="1774"/>
        <w:gridCol w:w="5868"/>
      </w:tblGrid>
      <w:tr w:rsidR="00C2649E" w:rsidRPr="001A2D1F" w14:paraId="50CF2B3F" w14:textId="77777777" w:rsidTr="0063722D">
        <w:trPr>
          <w:cantSplit/>
        </w:trPr>
        <w:tc>
          <w:tcPr>
            <w:tcW w:w="10031" w:type="dxa"/>
            <w:gridSpan w:val="3"/>
            <w:shd w:val="clear" w:color="auto" w:fill="auto"/>
          </w:tcPr>
          <w:p w14:paraId="55A9091B" w14:textId="77777777"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При выгрузке цифровых информационных моделей в формат IFC указанные параметры должны выгружаться объектами классов: </w:t>
            </w: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IfcColumn</w:t>
            </w:r>
          </w:p>
        </w:tc>
      </w:tr>
      <w:tr w:rsidR="00C2649E" w:rsidRPr="001A2D1F" w14:paraId="6065A52C" w14:textId="77777777" w:rsidTr="0063722D">
        <w:trPr>
          <w:cantSplit/>
        </w:trPr>
        <w:tc>
          <w:tcPr>
            <w:tcW w:w="2389" w:type="dxa"/>
            <w:shd w:val="clear" w:color="auto" w:fill="auto"/>
            <w:vAlign w:val="center"/>
          </w:tcPr>
          <w:p w14:paraId="36BAF2F1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Имя параметра IFC</w:t>
            </w:r>
          </w:p>
        </w:tc>
        <w:tc>
          <w:tcPr>
            <w:tcW w:w="1774" w:type="dxa"/>
            <w:shd w:val="clear" w:color="auto" w:fill="auto"/>
            <w:vAlign w:val="center"/>
          </w:tcPr>
          <w:p w14:paraId="3D06E656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Тип</w:t>
            </w:r>
          </w:p>
        </w:tc>
        <w:tc>
          <w:tcPr>
            <w:tcW w:w="5868" w:type="dxa"/>
            <w:shd w:val="clear" w:color="auto" w:fill="auto"/>
            <w:vAlign w:val="center"/>
          </w:tcPr>
          <w:p w14:paraId="4CBF4277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Примечание</w:t>
            </w:r>
          </w:p>
        </w:tc>
      </w:tr>
      <w:tr w:rsidR="00C2649E" w:rsidRPr="001A2D1F" w14:paraId="2B9913B2" w14:textId="77777777" w:rsidTr="0063722D">
        <w:trPr>
          <w:cantSplit/>
        </w:trPr>
        <w:tc>
          <w:tcPr>
            <w:tcW w:w="10031" w:type="dxa"/>
            <w:gridSpan w:val="3"/>
            <w:shd w:val="clear" w:color="auto" w:fill="auto"/>
            <w:vAlign w:val="center"/>
          </w:tcPr>
          <w:p w14:paraId="367E6FF0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Набор: </w:t>
            </w: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Pset_ConcreteElementGeneral</w:t>
            </w:r>
          </w:p>
        </w:tc>
      </w:tr>
      <w:tr w:rsidR="00C2649E" w:rsidRPr="001A2D1F" w14:paraId="5D4222F8" w14:textId="77777777" w:rsidTr="0063722D">
        <w:trPr>
          <w:cantSplit/>
        </w:trPr>
        <w:tc>
          <w:tcPr>
            <w:tcW w:w="2389" w:type="dxa"/>
            <w:shd w:val="clear" w:color="auto" w:fill="auto"/>
          </w:tcPr>
          <w:p w14:paraId="2A954E69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ConstructionMethod</w:t>
            </w:r>
          </w:p>
        </w:tc>
        <w:tc>
          <w:tcPr>
            <w:tcW w:w="1774" w:type="dxa"/>
            <w:shd w:val="clear" w:color="auto" w:fill="auto"/>
          </w:tcPr>
          <w:p w14:paraId="3CEDD535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868" w:type="dxa"/>
            <w:shd w:val="clear" w:color="auto" w:fill="auto"/>
          </w:tcPr>
          <w:p w14:paraId="0B191B8A" w14:textId="77777777"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Место производства конструкции: In-situ – на площадке, Precast – заводская.</w:t>
            </w:r>
          </w:p>
        </w:tc>
      </w:tr>
      <w:tr w:rsidR="00C2649E" w:rsidRPr="001A2D1F" w14:paraId="3013A4E7" w14:textId="77777777" w:rsidTr="0063722D">
        <w:trPr>
          <w:cantSplit/>
        </w:trPr>
        <w:tc>
          <w:tcPr>
            <w:tcW w:w="2389" w:type="dxa"/>
            <w:shd w:val="clear" w:color="auto" w:fill="auto"/>
          </w:tcPr>
          <w:p w14:paraId="4D4479E1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ConcreteCover</w:t>
            </w:r>
          </w:p>
        </w:tc>
        <w:tc>
          <w:tcPr>
            <w:tcW w:w="1774" w:type="dxa"/>
            <w:shd w:val="clear" w:color="auto" w:fill="auto"/>
          </w:tcPr>
          <w:p w14:paraId="57049B42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вещественный</w:t>
            </w:r>
          </w:p>
        </w:tc>
        <w:tc>
          <w:tcPr>
            <w:tcW w:w="5868" w:type="dxa"/>
            <w:shd w:val="clear" w:color="auto" w:fill="auto"/>
          </w:tcPr>
          <w:p w14:paraId="66C509BE" w14:textId="77777777"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толщина защитного слоя арматуры (толщина слоя бетона от грани элемента до ближайшей поверхности арматурного стержня), в мм. Только для элементов, изготавливаемых на площадке</w:t>
            </w:r>
          </w:p>
        </w:tc>
      </w:tr>
      <w:tr w:rsidR="00C2649E" w:rsidRPr="001A2D1F" w14:paraId="1F13EB5F" w14:textId="77777777" w:rsidTr="0063722D">
        <w:trPr>
          <w:cantSplit/>
        </w:trPr>
        <w:tc>
          <w:tcPr>
            <w:tcW w:w="10031" w:type="dxa"/>
            <w:gridSpan w:val="3"/>
            <w:shd w:val="clear" w:color="auto" w:fill="auto"/>
            <w:vAlign w:val="center"/>
          </w:tcPr>
          <w:p w14:paraId="7CA9F473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Набор: </w:t>
            </w: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ExpCheck_Column</w:t>
            </w:r>
          </w:p>
        </w:tc>
      </w:tr>
      <w:tr w:rsidR="00C2649E" w:rsidRPr="001A2D1F" w14:paraId="765857E7" w14:textId="77777777" w:rsidTr="0063722D">
        <w:trPr>
          <w:cantSplit/>
        </w:trPr>
        <w:tc>
          <w:tcPr>
            <w:tcW w:w="2389" w:type="dxa"/>
            <w:shd w:val="clear" w:color="auto" w:fill="auto"/>
          </w:tcPr>
          <w:p w14:paraId="5A395E46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Exp_ColumnType</w:t>
            </w:r>
          </w:p>
        </w:tc>
        <w:tc>
          <w:tcPr>
            <w:tcW w:w="1774" w:type="dxa"/>
            <w:shd w:val="clear" w:color="auto" w:fill="auto"/>
          </w:tcPr>
          <w:p w14:paraId="65E27733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868" w:type="dxa"/>
            <w:shd w:val="clear" w:color="auto" w:fill="auto"/>
          </w:tcPr>
          <w:p w14:paraId="3C03BC37" w14:textId="77777777"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тип колонны. Значение выбирается из списка: - колонна - подколонник - колонна со стальным сердечником - колонна двухветвевая</w:t>
            </w:r>
          </w:p>
        </w:tc>
      </w:tr>
      <w:tr w:rsidR="00C2649E" w:rsidRPr="001A2D1F" w14:paraId="3247F15D" w14:textId="77777777" w:rsidTr="0063722D">
        <w:trPr>
          <w:cantSplit/>
        </w:trPr>
        <w:tc>
          <w:tcPr>
            <w:tcW w:w="2389" w:type="dxa"/>
            <w:shd w:val="clear" w:color="auto" w:fill="auto"/>
          </w:tcPr>
          <w:p w14:paraId="36313586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Exp_Name</w:t>
            </w:r>
          </w:p>
        </w:tc>
        <w:tc>
          <w:tcPr>
            <w:tcW w:w="1774" w:type="dxa"/>
            <w:shd w:val="clear" w:color="auto" w:fill="auto"/>
          </w:tcPr>
          <w:p w14:paraId="18DF3238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868" w:type="dxa"/>
            <w:shd w:val="clear" w:color="auto" w:fill="auto"/>
          </w:tcPr>
          <w:p w14:paraId="45964E55" w14:textId="77777777"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наименование элемента</w:t>
            </w:r>
          </w:p>
        </w:tc>
      </w:tr>
      <w:tr w:rsidR="00C2649E" w:rsidRPr="001A2D1F" w14:paraId="6B3EC1CB" w14:textId="77777777" w:rsidTr="0063722D">
        <w:trPr>
          <w:cantSplit/>
        </w:trPr>
        <w:tc>
          <w:tcPr>
            <w:tcW w:w="2389" w:type="dxa"/>
            <w:shd w:val="clear" w:color="auto" w:fill="auto"/>
          </w:tcPr>
          <w:p w14:paraId="0D035880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Exp_Material</w:t>
            </w:r>
          </w:p>
        </w:tc>
        <w:tc>
          <w:tcPr>
            <w:tcW w:w="1774" w:type="dxa"/>
            <w:shd w:val="clear" w:color="auto" w:fill="auto"/>
          </w:tcPr>
          <w:p w14:paraId="5466E690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868" w:type="dxa"/>
            <w:shd w:val="clear" w:color="auto" w:fill="auto"/>
          </w:tcPr>
          <w:p w14:paraId="0AA807C5" w14:textId="77777777"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наименование материала</w:t>
            </w:r>
          </w:p>
        </w:tc>
      </w:tr>
      <w:tr w:rsidR="00C2649E" w:rsidRPr="001A2D1F" w14:paraId="37798BC2" w14:textId="77777777" w:rsidTr="0063722D">
        <w:trPr>
          <w:cantSplit/>
        </w:trPr>
        <w:tc>
          <w:tcPr>
            <w:tcW w:w="2389" w:type="dxa"/>
            <w:shd w:val="clear" w:color="auto" w:fill="auto"/>
          </w:tcPr>
          <w:p w14:paraId="619D6F8C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Exp_Position</w:t>
            </w:r>
          </w:p>
        </w:tc>
        <w:tc>
          <w:tcPr>
            <w:tcW w:w="1774" w:type="dxa"/>
            <w:shd w:val="clear" w:color="auto" w:fill="auto"/>
          </w:tcPr>
          <w:p w14:paraId="6FCD2FCA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868" w:type="dxa"/>
            <w:shd w:val="clear" w:color="auto" w:fill="auto"/>
          </w:tcPr>
          <w:p w14:paraId="2DAF41BC" w14:textId="77777777"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марка элемента или конструкции, для занесения или группировки в спецификацию</w:t>
            </w:r>
          </w:p>
        </w:tc>
      </w:tr>
      <w:tr w:rsidR="00C2649E" w:rsidRPr="001A2D1F" w14:paraId="051F1826" w14:textId="77777777" w:rsidTr="0063722D">
        <w:trPr>
          <w:cantSplit/>
        </w:trPr>
        <w:tc>
          <w:tcPr>
            <w:tcW w:w="2389" w:type="dxa"/>
            <w:shd w:val="clear" w:color="auto" w:fill="auto"/>
          </w:tcPr>
          <w:p w14:paraId="4CF36FBC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Exp_Gost</w:t>
            </w:r>
          </w:p>
        </w:tc>
        <w:tc>
          <w:tcPr>
            <w:tcW w:w="1774" w:type="dxa"/>
            <w:shd w:val="clear" w:color="auto" w:fill="auto"/>
          </w:tcPr>
          <w:p w14:paraId="32126C78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868" w:type="dxa"/>
            <w:shd w:val="clear" w:color="auto" w:fill="auto"/>
          </w:tcPr>
          <w:p w14:paraId="07D80406" w14:textId="77777777"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нормативный документ на изделие (ГОСТ, ТУ и пр.)</w:t>
            </w:r>
          </w:p>
        </w:tc>
      </w:tr>
    </w:tbl>
    <w:p w14:paraId="14EE259A" w14:textId="77777777" w:rsidR="00C2649E" w:rsidRPr="001A2D1F" w:rsidRDefault="00A56A53">
      <w:pPr>
        <w:rPr>
          <w:rFonts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color w:val="000000" w:themeColor="text1"/>
          <w:szCs w:val="24"/>
        </w:rPr>
        <w:t xml:space="preserve">Набор 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  <w:lang w:val="en-US"/>
        </w:rPr>
        <w:t>Qto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</w:rPr>
        <w:t>_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  <w:lang w:val="en-US"/>
        </w:rPr>
        <w:t>ColumnBaseQuantities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</w:rPr>
        <w:t xml:space="preserve">, содержащий геометрические параметры, должен выгружаться в файл 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  <w:lang w:val="en-US"/>
        </w:rPr>
        <w:t>IFC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</w:rPr>
        <w:t xml:space="preserve"> автоматически (после экспорта необходимо проверять).</w:t>
      </w:r>
    </w:p>
    <w:p w14:paraId="0F25367A" w14:textId="77777777" w:rsidR="00C2649E" w:rsidRPr="001A2D1F" w:rsidRDefault="00A56A53">
      <w:pPr>
        <w:pStyle w:val="17"/>
        <w:rPr>
          <w:color w:val="000000" w:themeColor="text1"/>
        </w:rPr>
      </w:pPr>
      <w:bookmarkStart w:id="223" w:name="_Ref85093466"/>
      <w:r w:rsidRPr="001A2D1F">
        <w:rPr>
          <w:rFonts w:eastAsiaTheme="minorEastAsia"/>
          <w:color w:val="000000" w:themeColor="text1"/>
          <w:lang w:val="ru-RU"/>
        </w:rPr>
        <w:lastRenderedPageBreak/>
        <w:t xml:space="preserve">Таблица </w:t>
      </w:r>
      <w:r w:rsidR="0085372D" w:rsidRPr="001A2D1F">
        <w:rPr>
          <w:color w:val="000000" w:themeColor="text1"/>
        </w:rPr>
        <w:fldChar w:fldCharType="begin"/>
      </w:r>
      <w:r w:rsidRPr="001A2D1F">
        <w:rPr>
          <w:rFonts w:eastAsia="Arial"/>
          <w:color w:val="000000" w:themeColor="text1"/>
          <w:lang w:val="ru-RU"/>
        </w:rPr>
        <w:instrText>STYLEREF 3 \s</w:instrText>
      </w:r>
      <w:r w:rsidR="0085372D" w:rsidRPr="001A2D1F">
        <w:rPr>
          <w:rFonts w:eastAsia="Arial"/>
          <w:color w:val="000000" w:themeColor="text1"/>
          <w:lang w:val="ru-RU"/>
        </w:rPr>
        <w:fldChar w:fldCharType="separate"/>
      </w:r>
      <w:r w:rsidRPr="001A2D1F">
        <w:rPr>
          <w:rFonts w:eastAsiaTheme="minorEastAsia"/>
          <w:color w:val="000000" w:themeColor="text1"/>
          <w:lang w:val="ru-RU"/>
        </w:rPr>
        <w:t>4.1.3</w:t>
      </w:r>
      <w:r w:rsidR="0085372D" w:rsidRPr="001A2D1F">
        <w:rPr>
          <w:rFonts w:eastAsia="Arial"/>
          <w:color w:val="000000" w:themeColor="text1"/>
          <w:lang w:val="ru-RU"/>
        </w:rPr>
        <w:fldChar w:fldCharType="end"/>
      </w:r>
      <w:r w:rsidRPr="001A2D1F">
        <w:rPr>
          <w:rFonts w:eastAsiaTheme="minorEastAsia"/>
          <w:color w:val="000000" w:themeColor="text1"/>
          <w:lang w:val="ru-RU"/>
        </w:rPr>
        <w:t>.</w:t>
      </w:r>
      <w:r w:rsidR="0085372D" w:rsidRPr="001A2D1F">
        <w:rPr>
          <w:rFonts w:eastAsiaTheme="minorEastAsia"/>
          <w:color w:val="000000" w:themeColor="text1"/>
          <w:lang w:val="ru-RU"/>
        </w:rPr>
        <w:fldChar w:fldCharType="begin"/>
      </w:r>
      <w:r w:rsidRPr="001A2D1F">
        <w:rPr>
          <w:rFonts w:eastAsia="Arial"/>
          <w:color w:val="000000" w:themeColor="text1"/>
          <w:lang w:val="ru-RU"/>
        </w:rPr>
        <w:instrText xml:space="preserve"> SEQ Таблица \* ARABIC </w:instrText>
      </w:r>
      <w:r w:rsidR="0085372D" w:rsidRPr="001A2D1F">
        <w:rPr>
          <w:rFonts w:eastAsia="Arial"/>
          <w:color w:val="000000" w:themeColor="text1"/>
          <w:lang w:val="ru-RU"/>
        </w:rPr>
        <w:fldChar w:fldCharType="separate"/>
      </w:r>
      <w:r w:rsidRPr="001A2D1F">
        <w:rPr>
          <w:rFonts w:eastAsia="Arial"/>
          <w:color w:val="000000" w:themeColor="text1"/>
          <w:lang w:val="ru-RU"/>
        </w:rPr>
        <w:t>36</w:t>
      </w:r>
      <w:r w:rsidR="0085372D" w:rsidRPr="001A2D1F">
        <w:rPr>
          <w:rFonts w:eastAsia="Arial"/>
          <w:color w:val="000000" w:themeColor="text1"/>
          <w:lang w:val="ru-RU"/>
        </w:rPr>
        <w:fldChar w:fldCharType="end"/>
      </w:r>
      <w:bookmarkEnd w:id="223"/>
      <w:r w:rsidRPr="001A2D1F">
        <w:rPr>
          <w:rFonts w:eastAsiaTheme="minorEastAsia"/>
          <w:color w:val="000000" w:themeColor="text1"/>
          <w:lang w:val="ru-RU"/>
        </w:rPr>
        <w:t xml:space="preserve"> Параметры стальных балок</w:t>
      </w:r>
    </w:p>
    <w:tbl>
      <w:tblPr>
        <w:tblW w:w="991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389"/>
        <w:gridCol w:w="1774"/>
        <w:gridCol w:w="5748"/>
      </w:tblGrid>
      <w:tr w:rsidR="00C2649E" w:rsidRPr="001A2D1F" w14:paraId="3622D484" w14:textId="77777777" w:rsidTr="0063722D">
        <w:trPr>
          <w:cantSplit/>
        </w:trPr>
        <w:tc>
          <w:tcPr>
            <w:tcW w:w="9911" w:type="dxa"/>
            <w:gridSpan w:val="3"/>
            <w:shd w:val="clear" w:color="auto" w:fill="auto"/>
          </w:tcPr>
          <w:p w14:paraId="21A79C45" w14:textId="77777777"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При выгрузке цифровых информационных моделей в формат IFC указанные параметры должны выгружаться объектами классов: </w:t>
            </w: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IfcBeam</w:t>
            </w:r>
          </w:p>
        </w:tc>
      </w:tr>
      <w:tr w:rsidR="00C2649E" w:rsidRPr="001A2D1F" w14:paraId="4450A6A6" w14:textId="77777777" w:rsidTr="0063722D">
        <w:trPr>
          <w:cantSplit/>
        </w:trPr>
        <w:tc>
          <w:tcPr>
            <w:tcW w:w="2389" w:type="dxa"/>
            <w:shd w:val="clear" w:color="auto" w:fill="auto"/>
            <w:vAlign w:val="center"/>
          </w:tcPr>
          <w:p w14:paraId="713F906F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Имя параметра IFC</w:t>
            </w:r>
          </w:p>
        </w:tc>
        <w:tc>
          <w:tcPr>
            <w:tcW w:w="1774" w:type="dxa"/>
            <w:shd w:val="clear" w:color="auto" w:fill="auto"/>
            <w:vAlign w:val="center"/>
          </w:tcPr>
          <w:p w14:paraId="2E94F347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Тип</w:t>
            </w:r>
          </w:p>
        </w:tc>
        <w:tc>
          <w:tcPr>
            <w:tcW w:w="5748" w:type="dxa"/>
            <w:shd w:val="clear" w:color="auto" w:fill="auto"/>
            <w:vAlign w:val="center"/>
          </w:tcPr>
          <w:p w14:paraId="2345B580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Примечание</w:t>
            </w:r>
          </w:p>
        </w:tc>
      </w:tr>
      <w:tr w:rsidR="00C2649E" w:rsidRPr="001A2D1F" w14:paraId="177759CF" w14:textId="77777777" w:rsidTr="0063722D">
        <w:trPr>
          <w:cantSplit/>
        </w:trPr>
        <w:tc>
          <w:tcPr>
            <w:tcW w:w="9911" w:type="dxa"/>
            <w:gridSpan w:val="3"/>
            <w:shd w:val="clear" w:color="auto" w:fill="auto"/>
            <w:vAlign w:val="center"/>
          </w:tcPr>
          <w:p w14:paraId="6515FC27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Набор: </w:t>
            </w: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Pset_ManufacturerTypeInformation</w:t>
            </w:r>
          </w:p>
        </w:tc>
      </w:tr>
      <w:tr w:rsidR="00C2649E" w:rsidRPr="001A2D1F" w14:paraId="4EF8DA3A" w14:textId="77777777" w:rsidTr="0063722D">
        <w:trPr>
          <w:cantSplit/>
        </w:trPr>
        <w:tc>
          <w:tcPr>
            <w:tcW w:w="2389" w:type="dxa"/>
            <w:shd w:val="clear" w:color="auto" w:fill="auto"/>
          </w:tcPr>
          <w:p w14:paraId="58BD146B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AssemblyPlace</w:t>
            </w:r>
          </w:p>
        </w:tc>
        <w:tc>
          <w:tcPr>
            <w:tcW w:w="1774" w:type="dxa"/>
            <w:shd w:val="clear" w:color="auto" w:fill="auto"/>
          </w:tcPr>
          <w:p w14:paraId="68C52BE1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748" w:type="dxa"/>
            <w:shd w:val="clear" w:color="auto" w:fill="auto"/>
          </w:tcPr>
          <w:p w14:paraId="6F313CDD" w14:textId="77777777"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место сборки конструкции: Factory – заводской сборки, Site – сборка на месте, Offsite – сборка вне площадки. Notknown – не определено.</w:t>
            </w:r>
          </w:p>
        </w:tc>
      </w:tr>
      <w:tr w:rsidR="00C2649E" w:rsidRPr="001A2D1F" w14:paraId="06FBEF7D" w14:textId="77777777" w:rsidTr="0063722D">
        <w:trPr>
          <w:cantSplit/>
        </w:trPr>
        <w:tc>
          <w:tcPr>
            <w:tcW w:w="9911" w:type="dxa"/>
            <w:gridSpan w:val="3"/>
            <w:shd w:val="clear" w:color="auto" w:fill="auto"/>
            <w:vAlign w:val="center"/>
          </w:tcPr>
          <w:p w14:paraId="3BD8CB4C" w14:textId="77777777" w:rsidR="00C2649E" w:rsidRPr="001A2D1F" w:rsidRDefault="00A56A53">
            <w:pPr>
              <w:keepNext/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Набор: </w:t>
            </w: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ExpCheck_Beam</w:t>
            </w:r>
          </w:p>
        </w:tc>
      </w:tr>
      <w:tr w:rsidR="00C2649E" w:rsidRPr="001A2D1F" w14:paraId="4BCE22D3" w14:textId="77777777" w:rsidTr="0063722D">
        <w:trPr>
          <w:cantSplit/>
        </w:trPr>
        <w:tc>
          <w:tcPr>
            <w:tcW w:w="2389" w:type="dxa"/>
            <w:shd w:val="clear" w:color="auto" w:fill="auto"/>
          </w:tcPr>
          <w:p w14:paraId="0A1F4FD4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Exp_Name</w:t>
            </w:r>
          </w:p>
        </w:tc>
        <w:tc>
          <w:tcPr>
            <w:tcW w:w="1774" w:type="dxa"/>
            <w:shd w:val="clear" w:color="auto" w:fill="auto"/>
          </w:tcPr>
          <w:p w14:paraId="6E461B14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748" w:type="dxa"/>
            <w:shd w:val="clear" w:color="auto" w:fill="auto"/>
          </w:tcPr>
          <w:p w14:paraId="1289CEC5" w14:textId="77777777"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наименование элемента</w:t>
            </w:r>
          </w:p>
        </w:tc>
      </w:tr>
      <w:tr w:rsidR="00C2649E" w:rsidRPr="001A2D1F" w14:paraId="305A1D18" w14:textId="77777777" w:rsidTr="0063722D">
        <w:trPr>
          <w:cantSplit/>
        </w:trPr>
        <w:tc>
          <w:tcPr>
            <w:tcW w:w="2389" w:type="dxa"/>
            <w:shd w:val="clear" w:color="auto" w:fill="auto"/>
          </w:tcPr>
          <w:p w14:paraId="3E1AC887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Exp_Material</w:t>
            </w:r>
          </w:p>
        </w:tc>
        <w:tc>
          <w:tcPr>
            <w:tcW w:w="1774" w:type="dxa"/>
            <w:shd w:val="clear" w:color="auto" w:fill="auto"/>
          </w:tcPr>
          <w:p w14:paraId="248BAEA6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748" w:type="dxa"/>
            <w:shd w:val="clear" w:color="auto" w:fill="auto"/>
          </w:tcPr>
          <w:p w14:paraId="1DB7D459" w14:textId="77777777"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наименование материала</w:t>
            </w:r>
          </w:p>
        </w:tc>
      </w:tr>
      <w:tr w:rsidR="00C2649E" w:rsidRPr="001A2D1F" w14:paraId="26F37CF9" w14:textId="77777777" w:rsidTr="0063722D">
        <w:trPr>
          <w:cantSplit/>
        </w:trPr>
        <w:tc>
          <w:tcPr>
            <w:tcW w:w="2389" w:type="dxa"/>
            <w:shd w:val="clear" w:color="auto" w:fill="auto"/>
          </w:tcPr>
          <w:p w14:paraId="0C1AF57E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Exp_BeamType</w:t>
            </w:r>
          </w:p>
        </w:tc>
        <w:tc>
          <w:tcPr>
            <w:tcW w:w="1774" w:type="dxa"/>
            <w:shd w:val="clear" w:color="auto" w:fill="auto"/>
          </w:tcPr>
          <w:p w14:paraId="0148991A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748" w:type="dxa"/>
            <w:shd w:val="clear" w:color="auto" w:fill="auto"/>
          </w:tcPr>
          <w:p w14:paraId="59262202" w14:textId="77777777"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назначение балки. Значение выбирается из списка: - балка перекрытия - балка подкрановая - балка обвязочная - пояс</w:t>
            </w:r>
          </w:p>
        </w:tc>
      </w:tr>
      <w:tr w:rsidR="00C2649E" w:rsidRPr="001A2D1F" w14:paraId="12EE2964" w14:textId="77777777" w:rsidTr="0063722D">
        <w:trPr>
          <w:cantSplit/>
        </w:trPr>
        <w:tc>
          <w:tcPr>
            <w:tcW w:w="2389" w:type="dxa"/>
            <w:shd w:val="clear" w:color="auto" w:fill="auto"/>
          </w:tcPr>
          <w:p w14:paraId="660E1E04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Exp_Position</w:t>
            </w:r>
          </w:p>
        </w:tc>
        <w:tc>
          <w:tcPr>
            <w:tcW w:w="1774" w:type="dxa"/>
            <w:shd w:val="clear" w:color="auto" w:fill="auto"/>
          </w:tcPr>
          <w:p w14:paraId="46A27D2F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748" w:type="dxa"/>
            <w:shd w:val="clear" w:color="auto" w:fill="auto"/>
          </w:tcPr>
          <w:p w14:paraId="62A945F8" w14:textId="77777777"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марка элемента или конструкции, для занесения или группировки в спецификацию</w:t>
            </w:r>
          </w:p>
        </w:tc>
      </w:tr>
      <w:tr w:rsidR="00C2649E" w:rsidRPr="001A2D1F" w14:paraId="6E053A8D" w14:textId="77777777" w:rsidTr="0063722D">
        <w:trPr>
          <w:cantSplit/>
        </w:trPr>
        <w:tc>
          <w:tcPr>
            <w:tcW w:w="2389" w:type="dxa"/>
            <w:shd w:val="clear" w:color="auto" w:fill="auto"/>
          </w:tcPr>
          <w:p w14:paraId="55B6A330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Exp_Gost</w:t>
            </w:r>
          </w:p>
        </w:tc>
        <w:tc>
          <w:tcPr>
            <w:tcW w:w="1774" w:type="dxa"/>
            <w:shd w:val="clear" w:color="auto" w:fill="auto"/>
          </w:tcPr>
          <w:p w14:paraId="5A9F5BAD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748" w:type="dxa"/>
            <w:shd w:val="clear" w:color="auto" w:fill="auto"/>
          </w:tcPr>
          <w:p w14:paraId="2E8CE3A0" w14:textId="77777777"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нормативный документ на изделие (ГОСТ, ТУ и пр.)</w:t>
            </w:r>
          </w:p>
        </w:tc>
      </w:tr>
    </w:tbl>
    <w:p w14:paraId="59A433B9" w14:textId="77777777" w:rsidR="00C2649E" w:rsidRPr="001A2D1F" w:rsidRDefault="00A56A53">
      <w:pPr>
        <w:rPr>
          <w:rFonts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color w:val="000000" w:themeColor="text1"/>
          <w:szCs w:val="24"/>
        </w:rPr>
        <w:t xml:space="preserve">Набор 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  <w:lang w:val="en-US"/>
        </w:rPr>
        <w:t>Qto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</w:rPr>
        <w:t>_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  <w:lang w:val="en-US"/>
        </w:rPr>
        <w:t>BeamBaseQuantities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</w:rPr>
        <w:t xml:space="preserve">, содержащий геометрические параметры, должен выгружаться в файл 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  <w:lang w:val="en-US"/>
        </w:rPr>
        <w:t>IFC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</w:rPr>
        <w:t xml:space="preserve"> автоматически (после экспорта необходимо проверять).</w:t>
      </w:r>
    </w:p>
    <w:p w14:paraId="0B612DD5" w14:textId="77777777" w:rsidR="00C2649E" w:rsidRPr="001A2D1F" w:rsidRDefault="00A56A53">
      <w:pPr>
        <w:pStyle w:val="17"/>
        <w:rPr>
          <w:color w:val="000000" w:themeColor="text1"/>
          <w:lang w:val="ru-RU"/>
        </w:rPr>
      </w:pPr>
      <w:bookmarkStart w:id="224" w:name="_Ref85093467"/>
      <w:r w:rsidRPr="001A2D1F">
        <w:rPr>
          <w:rFonts w:eastAsiaTheme="minorEastAsia"/>
          <w:color w:val="000000" w:themeColor="text1"/>
          <w:lang w:val="ru-RU"/>
        </w:rPr>
        <w:t xml:space="preserve">Таблица </w:t>
      </w:r>
      <w:r w:rsidR="0085372D" w:rsidRPr="001A2D1F">
        <w:rPr>
          <w:color w:val="000000" w:themeColor="text1"/>
        </w:rPr>
        <w:fldChar w:fldCharType="begin"/>
      </w:r>
      <w:r w:rsidRPr="001A2D1F">
        <w:rPr>
          <w:rFonts w:eastAsia="Arial"/>
          <w:color w:val="000000" w:themeColor="text1"/>
          <w:lang w:val="ru-RU"/>
        </w:rPr>
        <w:instrText>STYLEREF 3 \s</w:instrText>
      </w:r>
      <w:r w:rsidR="0085372D" w:rsidRPr="001A2D1F">
        <w:rPr>
          <w:rFonts w:eastAsia="Arial"/>
          <w:color w:val="000000" w:themeColor="text1"/>
          <w:lang w:val="ru-RU"/>
        </w:rPr>
        <w:fldChar w:fldCharType="separate"/>
      </w:r>
      <w:r w:rsidRPr="001A2D1F">
        <w:rPr>
          <w:rFonts w:eastAsiaTheme="minorEastAsia"/>
          <w:color w:val="000000" w:themeColor="text1"/>
          <w:lang w:val="ru-RU"/>
        </w:rPr>
        <w:t>4.1.3</w:t>
      </w:r>
      <w:r w:rsidR="0085372D" w:rsidRPr="001A2D1F">
        <w:rPr>
          <w:rFonts w:eastAsia="Arial"/>
          <w:color w:val="000000" w:themeColor="text1"/>
          <w:lang w:val="ru-RU"/>
        </w:rPr>
        <w:fldChar w:fldCharType="end"/>
      </w:r>
      <w:r w:rsidRPr="001A2D1F">
        <w:rPr>
          <w:rFonts w:eastAsiaTheme="minorEastAsia"/>
          <w:color w:val="000000" w:themeColor="text1"/>
          <w:lang w:val="ru-RU"/>
        </w:rPr>
        <w:t>.</w:t>
      </w:r>
      <w:r w:rsidR="0085372D" w:rsidRPr="001A2D1F">
        <w:rPr>
          <w:rFonts w:eastAsiaTheme="minorEastAsia"/>
          <w:color w:val="000000" w:themeColor="text1"/>
          <w:lang w:val="ru-RU"/>
        </w:rPr>
        <w:fldChar w:fldCharType="begin"/>
      </w:r>
      <w:r w:rsidRPr="001A2D1F">
        <w:rPr>
          <w:rFonts w:eastAsia="Arial"/>
          <w:color w:val="000000" w:themeColor="text1"/>
          <w:lang w:val="ru-RU"/>
        </w:rPr>
        <w:instrText xml:space="preserve"> SEQ Таблица \* ARABIC </w:instrText>
      </w:r>
      <w:r w:rsidR="0085372D" w:rsidRPr="001A2D1F">
        <w:rPr>
          <w:rFonts w:eastAsia="Arial"/>
          <w:color w:val="000000" w:themeColor="text1"/>
          <w:lang w:val="ru-RU"/>
        </w:rPr>
        <w:fldChar w:fldCharType="separate"/>
      </w:r>
      <w:r w:rsidRPr="001A2D1F">
        <w:rPr>
          <w:rFonts w:eastAsia="Arial"/>
          <w:color w:val="000000" w:themeColor="text1"/>
          <w:lang w:val="ru-RU"/>
        </w:rPr>
        <w:t>37</w:t>
      </w:r>
      <w:r w:rsidR="0085372D" w:rsidRPr="001A2D1F">
        <w:rPr>
          <w:rFonts w:eastAsia="Arial"/>
          <w:color w:val="000000" w:themeColor="text1"/>
          <w:lang w:val="ru-RU"/>
        </w:rPr>
        <w:fldChar w:fldCharType="end"/>
      </w:r>
      <w:bookmarkEnd w:id="224"/>
      <w:r w:rsidRPr="001A2D1F">
        <w:rPr>
          <w:rFonts w:eastAsiaTheme="minorEastAsia"/>
          <w:color w:val="000000" w:themeColor="text1"/>
          <w:lang w:val="ru-RU"/>
        </w:rPr>
        <w:t xml:space="preserve"> Параметры ж/б балок</w:t>
      </w:r>
    </w:p>
    <w:tbl>
      <w:tblPr>
        <w:tblW w:w="991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389"/>
        <w:gridCol w:w="1774"/>
        <w:gridCol w:w="5748"/>
      </w:tblGrid>
      <w:tr w:rsidR="00C2649E" w:rsidRPr="001A2D1F" w14:paraId="58DE0F6E" w14:textId="77777777" w:rsidTr="0063722D">
        <w:trPr>
          <w:cantSplit/>
        </w:trPr>
        <w:tc>
          <w:tcPr>
            <w:tcW w:w="9911" w:type="dxa"/>
            <w:gridSpan w:val="3"/>
            <w:shd w:val="clear" w:color="auto" w:fill="auto"/>
          </w:tcPr>
          <w:p w14:paraId="2A27EDE4" w14:textId="77777777"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При выгрузке цифровых информационных моделей в формат IFC указанные параметры должны выгружаться объектами классов: </w:t>
            </w: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IfcBeam</w:t>
            </w:r>
          </w:p>
        </w:tc>
      </w:tr>
      <w:tr w:rsidR="00C2649E" w:rsidRPr="001A2D1F" w14:paraId="331A7C32" w14:textId="77777777" w:rsidTr="0063722D">
        <w:trPr>
          <w:cantSplit/>
        </w:trPr>
        <w:tc>
          <w:tcPr>
            <w:tcW w:w="2389" w:type="dxa"/>
            <w:shd w:val="clear" w:color="auto" w:fill="auto"/>
            <w:vAlign w:val="center"/>
          </w:tcPr>
          <w:p w14:paraId="5A02D35D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Имя параметра IFC</w:t>
            </w:r>
          </w:p>
        </w:tc>
        <w:tc>
          <w:tcPr>
            <w:tcW w:w="1774" w:type="dxa"/>
            <w:shd w:val="clear" w:color="auto" w:fill="auto"/>
            <w:vAlign w:val="center"/>
          </w:tcPr>
          <w:p w14:paraId="39737FE9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Тип</w:t>
            </w:r>
          </w:p>
        </w:tc>
        <w:tc>
          <w:tcPr>
            <w:tcW w:w="5748" w:type="dxa"/>
            <w:shd w:val="clear" w:color="auto" w:fill="auto"/>
            <w:vAlign w:val="center"/>
          </w:tcPr>
          <w:p w14:paraId="1EFEE16B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Примечание</w:t>
            </w:r>
          </w:p>
        </w:tc>
      </w:tr>
      <w:tr w:rsidR="00C2649E" w:rsidRPr="001A2D1F" w14:paraId="260F409A" w14:textId="77777777" w:rsidTr="0063722D">
        <w:trPr>
          <w:cantSplit/>
        </w:trPr>
        <w:tc>
          <w:tcPr>
            <w:tcW w:w="9911" w:type="dxa"/>
            <w:gridSpan w:val="3"/>
            <w:shd w:val="clear" w:color="auto" w:fill="auto"/>
            <w:vAlign w:val="center"/>
          </w:tcPr>
          <w:p w14:paraId="1A1B5818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Набор: </w:t>
            </w: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Pset_ConcreteElementGeneral</w:t>
            </w:r>
          </w:p>
        </w:tc>
      </w:tr>
      <w:tr w:rsidR="00C2649E" w:rsidRPr="001A2D1F" w14:paraId="6852B7CE" w14:textId="77777777" w:rsidTr="0063722D">
        <w:trPr>
          <w:cantSplit/>
        </w:trPr>
        <w:tc>
          <w:tcPr>
            <w:tcW w:w="2389" w:type="dxa"/>
            <w:shd w:val="clear" w:color="auto" w:fill="auto"/>
          </w:tcPr>
          <w:p w14:paraId="322E0A0B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ConstructionMethod</w:t>
            </w:r>
          </w:p>
        </w:tc>
        <w:tc>
          <w:tcPr>
            <w:tcW w:w="1774" w:type="dxa"/>
            <w:shd w:val="clear" w:color="auto" w:fill="auto"/>
          </w:tcPr>
          <w:p w14:paraId="2B442762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748" w:type="dxa"/>
            <w:shd w:val="clear" w:color="auto" w:fill="auto"/>
          </w:tcPr>
          <w:p w14:paraId="70A796D7" w14:textId="77777777"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Место производства конструкции: In-situ - на площадке, Precast - заводская.</w:t>
            </w:r>
          </w:p>
        </w:tc>
      </w:tr>
      <w:tr w:rsidR="00C2649E" w:rsidRPr="001A2D1F" w14:paraId="747211D9" w14:textId="77777777" w:rsidTr="0063722D">
        <w:trPr>
          <w:cantSplit/>
        </w:trPr>
        <w:tc>
          <w:tcPr>
            <w:tcW w:w="2389" w:type="dxa"/>
            <w:shd w:val="clear" w:color="auto" w:fill="auto"/>
          </w:tcPr>
          <w:p w14:paraId="486243DC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ConcreteCover</w:t>
            </w:r>
          </w:p>
        </w:tc>
        <w:tc>
          <w:tcPr>
            <w:tcW w:w="1774" w:type="dxa"/>
            <w:shd w:val="clear" w:color="auto" w:fill="auto"/>
          </w:tcPr>
          <w:p w14:paraId="7CD22995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вещественный</w:t>
            </w:r>
          </w:p>
        </w:tc>
        <w:tc>
          <w:tcPr>
            <w:tcW w:w="5748" w:type="dxa"/>
            <w:shd w:val="clear" w:color="auto" w:fill="auto"/>
          </w:tcPr>
          <w:p w14:paraId="25923117" w14:textId="77777777"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толщина защитного слоя арматуры (толщина слоя бетона от грани элемента до ближайшей поверхности арматурного стержня), в мм. Только для элементов, изготавливаемых на площадке</w:t>
            </w:r>
          </w:p>
        </w:tc>
      </w:tr>
      <w:tr w:rsidR="00C2649E" w:rsidRPr="001A2D1F" w14:paraId="0F5DB5DA" w14:textId="77777777" w:rsidTr="0063722D">
        <w:trPr>
          <w:cantSplit/>
        </w:trPr>
        <w:tc>
          <w:tcPr>
            <w:tcW w:w="9911" w:type="dxa"/>
            <w:gridSpan w:val="3"/>
            <w:shd w:val="clear" w:color="auto" w:fill="auto"/>
            <w:vAlign w:val="center"/>
          </w:tcPr>
          <w:p w14:paraId="5723B182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Набор: </w:t>
            </w: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ExpCheck_Beam</w:t>
            </w:r>
          </w:p>
        </w:tc>
      </w:tr>
      <w:tr w:rsidR="00C2649E" w:rsidRPr="001A2D1F" w14:paraId="10788EFF" w14:textId="77777777" w:rsidTr="0063722D">
        <w:trPr>
          <w:cantSplit/>
        </w:trPr>
        <w:tc>
          <w:tcPr>
            <w:tcW w:w="2389" w:type="dxa"/>
            <w:shd w:val="clear" w:color="auto" w:fill="auto"/>
          </w:tcPr>
          <w:p w14:paraId="191615B5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Exp_Name</w:t>
            </w:r>
          </w:p>
        </w:tc>
        <w:tc>
          <w:tcPr>
            <w:tcW w:w="1774" w:type="dxa"/>
            <w:shd w:val="clear" w:color="auto" w:fill="auto"/>
          </w:tcPr>
          <w:p w14:paraId="7F4B8C5A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748" w:type="dxa"/>
            <w:shd w:val="clear" w:color="auto" w:fill="auto"/>
          </w:tcPr>
          <w:p w14:paraId="10546377" w14:textId="77777777"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наименование элемента</w:t>
            </w:r>
          </w:p>
        </w:tc>
      </w:tr>
      <w:tr w:rsidR="00C2649E" w:rsidRPr="001A2D1F" w14:paraId="1F64E3B1" w14:textId="77777777" w:rsidTr="0063722D">
        <w:trPr>
          <w:cantSplit/>
        </w:trPr>
        <w:tc>
          <w:tcPr>
            <w:tcW w:w="2389" w:type="dxa"/>
            <w:shd w:val="clear" w:color="auto" w:fill="auto"/>
          </w:tcPr>
          <w:p w14:paraId="7C127A0A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Exp_Material</w:t>
            </w:r>
          </w:p>
        </w:tc>
        <w:tc>
          <w:tcPr>
            <w:tcW w:w="1774" w:type="dxa"/>
            <w:shd w:val="clear" w:color="auto" w:fill="auto"/>
          </w:tcPr>
          <w:p w14:paraId="6BE0D4AE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748" w:type="dxa"/>
            <w:shd w:val="clear" w:color="auto" w:fill="auto"/>
          </w:tcPr>
          <w:p w14:paraId="2B4C0B93" w14:textId="77777777"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наименование материала</w:t>
            </w:r>
          </w:p>
        </w:tc>
      </w:tr>
      <w:tr w:rsidR="00C2649E" w:rsidRPr="001A2D1F" w14:paraId="7F91E628" w14:textId="77777777" w:rsidTr="0063722D">
        <w:trPr>
          <w:cantSplit/>
        </w:trPr>
        <w:tc>
          <w:tcPr>
            <w:tcW w:w="2389" w:type="dxa"/>
            <w:shd w:val="clear" w:color="auto" w:fill="auto"/>
          </w:tcPr>
          <w:p w14:paraId="7C7FB63E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Exp_BeamType</w:t>
            </w:r>
          </w:p>
        </w:tc>
        <w:tc>
          <w:tcPr>
            <w:tcW w:w="1774" w:type="dxa"/>
            <w:shd w:val="clear" w:color="auto" w:fill="auto"/>
          </w:tcPr>
          <w:p w14:paraId="4A7F6A86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748" w:type="dxa"/>
            <w:shd w:val="clear" w:color="auto" w:fill="auto"/>
          </w:tcPr>
          <w:p w14:paraId="15267637" w14:textId="77777777"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назначение балки. Выбирается из списка: - балка перекрытия - балка подкрановая - балка обвязочная - пояс - балка с жесткой арматурой</w:t>
            </w:r>
          </w:p>
        </w:tc>
      </w:tr>
      <w:tr w:rsidR="00C2649E" w:rsidRPr="001A2D1F" w14:paraId="589C12EA" w14:textId="77777777" w:rsidTr="0063722D">
        <w:trPr>
          <w:cantSplit/>
        </w:trPr>
        <w:tc>
          <w:tcPr>
            <w:tcW w:w="2389" w:type="dxa"/>
            <w:shd w:val="clear" w:color="auto" w:fill="auto"/>
          </w:tcPr>
          <w:p w14:paraId="1B3785FE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Exp_Position</w:t>
            </w:r>
          </w:p>
        </w:tc>
        <w:tc>
          <w:tcPr>
            <w:tcW w:w="1774" w:type="dxa"/>
            <w:shd w:val="clear" w:color="auto" w:fill="auto"/>
          </w:tcPr>
          <w:p w14:paraId="3C1C25AF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748" w:type="dxa"/>
            <w:shd w:val="clear" w:color="auto" w:fill="auto"/>
          </w:tcPr>
          <w:p w14:paraId="1EDE7E32" w14:textId="77777777"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марка элемента или конструкции, для занесения или группировки в спецификацию</w:t>
            </w:r>
          </w:p>
        </w:tc>
      </w:tr>
      <w:tr w:rsidR="00C2649E" w:rsidRPr="001A2D1F" w14:paraId="4B8191C6" w14:textId="77777777" w:rsidTr="0063722D">
        <w:trPr>
          <w:cantSplit/>
        </w:trPr>
        <w:tc>
          <w:tcPr>
            <w:tcW w:w="2389" w:type="dxa"/>
            <w:shd w:val="clear" w:color="auto" w:fill="auto"/>
          </w:tcPr>
          <w:p w14:paraId="768E712C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Exp_Gost</w:t>
            </w:r>
          </w:p>
        </w:tc>
        <w:tc>
          <w:tcPr>
            <w:tcW w:w="1774" w:type="dxa"/>
            <w:shd w:val="clear" w:color="auto" w:fill="auto"/>
          </w:tcPr>
          <w:p w14:paraId="5198A0D7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748" w:type="dxa"/>
            <w:shd w:val="clear" w:color="auto" w:fill="auto"/>
          </w:tcPr>
          <w:p w14:paraId="675F3BAF" w14:textId="77777777"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нормативный документ на изделие (ГОСТ, ТУ и пр.)</w:t>
            </w:r>
          </w:p>
        </w:tc>
      </w:tr>
    </w:tbl>
    <w:p w14:paraId="44C233AB" w14:textId="77777777" w:rsidR="00C2649E" w:rsidRPr="001A2D1F" w:rsidRDefault="00A56A53">
      <w:pPr>
        <w:rPr>
          <w:rFonts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color w:val="000000" w:themeColor="text1"/>
          <w:szCs w:val="24"/>
        </w:rPr>
        <w:t xml:space="preserve">Набор 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  <w:lang w:val="en-US"/>
        </w:rPr>
        <w:t>Qto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</w:rPr>
        <w:t>_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  <w:lang w:val="en-US"/>
        </w:rPr>
        <w:t>BeamBaseQuantities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</w:rPr>
        <w:t xml:space="preserve">, содержащий геометрические параметры, должен выгружаться в файл 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  <w:lang w:val="en-US"/>
        </w:rPr>
        <w:t>IFC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</w:rPr>
        <w:t xml:space="preserve"> автоматически (после экспорта необходимо проверять).</w:t>
      </w:r>
    </w:p>
    <w:p w14:paraId="6944FFAF" w14:textId="77777777" w:rsidR="00C2649E" w:rsidRPr="001A2D1F" w:rsidRDefault="00A56A53">
      <w:pPr>
        <w:pStyle w:val="17"/>
        <w:rPr>
          <w:color w:val="000000" w:themeColor="text1"/>
        </w:rPr>
      </w:pPr>
      <w:bookmarkStart w:id="225" w:name="_Ref85093468"/>
      <w:r w:rsidRPr="001A2D1F">
        <w:rPr>
          <w:rFonts w:eastAsiaTheme="minorEastAsia"/>
          <w:color w:val="000000" w:themeColor="text1"/>
          <w:lang w:val="ru-RU"/>
        </w:rPr>
        <w:lastRenderedPageBreak/>
        <w:t xml:space="preserve">Таблица </w:t>
      </w:r>
      <w:r w:rsidR="0085372D" w:rsidRPr="001A2D1F">
        <w:rPr>
          <w:color w:val="000000" w:themeColor="text1"/>
        </w:rPr>
        <w:fldChar w:fldCharType="begin"/>
      </w:r>
      <w:r w:rsidRPr="001A2D1F">
        <w:rPr>
          <w:rFonts w:eastAsia="Arial"/>
          <w:color w:val="000000" w:themeColor="text1"/>
          <w:lang w:val="ru-RU"/>
        </w:rPr>
        <w:instrText>STYLEREF 3 \s</w:instrText>
      </w:r>
      <w:r w:rsidR="0085372D" w:rsidRPr="001A2D1F">
        <w:rPr>
          <w:rFonts w:eastAsia="Arial"/>
          <w:color w:val="000000" w:themeColor="text1"/>
          <w:lang w:val="ru-RU"/>
        </w:rPr>
        <w:fldChar w:fldCharType="separate"/>
      </w:r>
      <w:r w:rsidRPr="001A2D1F">
        <w:rPr>
          <w:rFonts w:eastAsiaTheme="minorEastAsia"/>
          <w:color w:val="000000" w:themeColor="text1"/>
          <w:lang w:val="ru-RU"/>
        </w:rPr>
        <w:t>4.1.3</w:t>
      </w:r>
      <w:r w:rsidR="0085372D" w:rsidRPr="001A2D1F">
        <w:rPr>
          <w:rFonts w:eastAsia="Arial"/>
          <w:color w:val="000000" w:themeColor="text1"/>
          <w:lang w:val="ru-RU"/>
        </w:rPr>
        <w:fldChar w:fldCharType="end"/>
      </w:r>
      <w:r w:rsidRPr="001A2D1F">
        <w:rPr>
          <w:rFonts w:eastAsiaTheme="minorEastAsia"/>
          <w:color w:val="000000" w:themeColor="text1"/>
          <w:lang w:val="ru-RU"/>
        </w:rPr>
        <w:t>.</w:t>
      </w:r>
      <w:r w:rsidR="0085372D" w:rsidRPr="001A2D1F">
        <w:rPr>
          <w:rFonts w:eastAsiaTheme="minorEastAsia"/>
          <w:color w:val="000000" w:themeColor="text1"/>
          <w:lang w:val="ru-RU"/>
        </w:rPr>
        <w:fldChar w:fldCharType="begin"/>
      </w:r>
      <w:r w:rsidRPr="001A2D1F">
        <w:rPr>
          <w:rFonts w:eastAsia="Arial"/>
          <w:color w:val="000000" w:themeColor="text1"/>
          <w:lang w:val="ru-RU"/>
        </w:rPr>
        <w:instrText xml:space="preserve"> SEQ Таблица \* ARABIC </w:instrText>
      </w:r>
      <w:r w:rsidR="0085372D" w:rsidRPr="001A2D1F">
        <w:rPr>
          <w:rFonts w:eastAsia="Arial"/>
          <w:color w:val="000000" w:themeColor="text1"/>
          <w:lang w:val="ru-RU"/>
        </w:rPr>
        <w:fldChar w:fldCharType="separate"/>
      </w:r>
      <w:r w:rsidRPr="001A2D1F">
        <w:rPr>
          <w:rFonts w:eastAsia="Arial"/>
          <w:color w:val="000000" w:themeColor="text1"/>
          <w:lang w:val="ru-RU"/>
        </w:rPr>
        <w:t>38</w:t>
      </w:r>
      <w:r w:rsidR="0085372D" w:rsidRPr="001A2D1F">
        <w:rPr>
          <w:rFonts w:eastAsia="Arial"/>
          <w:color w:val="000000" w:themeColor="text1"/>
          <w:lang w:val="ru-RU"/>
        </w:rPr>
        <w:fldChar w:fldCharType="end"/>
      </w:r>
      <w:bookmarkEnd w:id="225"/>
      <w:r w:rsidRPr="001A2D1F">
        <w:rPr>
          <w:rFonts w:eastAsiaTheme="minorEastAsia"/>
          <w:color w:val="000000" w:themeColor="text1"/>
          <w:lang w:val="ru-RU"/>
        </w:rPr>
        <w:t xml:space="preserve"> Параметры лестниц</w:t>
      </w:r>
    </w:p>
    <w:tbl>
      <w:tblPr>
        <w:tblW w:w="991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389"/>
        <w:gridCol w:w="1774"/>
        <w:gridCol w:w="5748"/>
      </w:tblGrid>
      <w:tr w:rsidR="00C2649E" w:rsidRPr="001A2D1F" w14:paraId="2194E3E2" w14:textId="77777777" w:rsidTr="0063722D">
        <w:trPr>
          <w:cantSplit/>
        </w:trPr>
        <w:tc>
          <w:tcPr>
            <w:tcW w:w="9911" w:type="dxa"/>
            <w:gridSpan w:val="3"/>
            <w:shd w:val="clear" w:color="auto" w:fill="auto"/>
          </w:tcPr>
          <w:p w14:paraId="1711D13E" w14:textId="77777777"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При выгрузке цифровых информационных моделей в формат IFC указанные параметры должны выгружаться объектами классов: </w:t>
            </w: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IfcStair</w:t>
            </w:r>
          </w:p>
        </w:tc>
      </w:tr>
      <w:tr w:rsidR="00C2649E" w:rsidRPr="001A2D1F" w14:paraId="5FC53DA4" w14:textId="77777777" w:rsidTr="0063722D">
        <w:trPr>
          <w:cantSplit/>
        </w:trPr>
        <w:tc>
          <w:tcPr>
            <w:tcW w:w="2389" w:type="dxa"/>
            <w:shd w:val="clear" w:color="auto" w:fill="auto"/>
            <w:vAlign w:val="center"/>
          </w:tcPr>
          <w:p w14:paraId="67F71CF5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Имя параметра IFC</w:t>
            </w:r>
          </w:p>
        </w:tc>
        <w:tc>
          <w:tcPr>
            <w:tcW w:w="1774" w:type="dxa"/>
            <w:shd w:val="clear" w:color="auto" w:fill="auto"/>
            <w:vAlign w:val="center"/>
          </w:tcPr>
          <w:p w14:paraId="0E1EC444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Тип</w:t>
            </w:r>
          </w:p>
        </w:tc>
        <w:tc>
          <w:tcPr>
            <w:tcW w:w="5748" w:type="dxa"/>
            <w:shd w:val="clear" w:color="auto" w:fill="auto"/>
            <w:vAlign w:val="center"/>
          </w:tcPr>
          <w:p w14:paraId="4D5C0F56" w14:textId="77777777" w:rsidR="00C2649E" w:rsidRPr="001A2D1F" w:rsidRDefault="00A56A53">
            <w:pPr>
              <w:keepNext/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Примечание</w:t>
            </w:r>
          </w:p>
        </w:tc>
      </w:tr>
      <w:tr w:rsidR="00C2649E" w:rsidRPr="001A2D1F" w14:paraId="5C9AAC92" w14:textId="77777777" w:rsidTr="0063722D">
        <w:trPr>
          <w:cantSplit/>
        </w:trPr>
        <w:tc>
          <w:tcPr>
            <w:tcW w:w="9911" w:type="dxa"/>
            <w:gridSpan w:val="3"/>
            <w:shd w:val="clear" w:color="auto" w:fill="auto"/>
            <w:vAlign w:val="center"/>
          </w:tcPr>
          <w:p w14:paraId="2CDAAFE5" w14:textId="77777777" w:rsidR="00C2649E" w:rsidRPr="001A2D1F" w:rsidRDefault="00A56A53">
            <w:pPr>
              <w:keepNext/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Набор: </w:t>
            </w: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Pset_StairCommon</w:t>
            </w:r>
          </w:p>
        </w:tc>
      </w:tr>
      <w:tr w:rsidR="00C2649E" w:rsidRPr="001A2D1F" w14:paraId="79BAA640" w14:textId="77777777" w:rsidTr="0063722D">
        <w:trPr>
          <w:cantSplit/>
        </w:trPr>
        <w:tc>
          <w:tcPr>
            <w:tcW w:w="2389" w:type="dxa"/>
            <w:shd w:val="clear" w:color="auto" w:fill="auto"/>
          </w:tcPr>
          <w:p w14:paraId="34DB48B6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FireRating</w:t>
            </w:r>
          </w:p>
        </w:tc>
        <w:tc>
          <w:tcPr>
            <w:tcW w:w="1774" w:type="dxa"/>
            <w:shd w:val="clear" w:color="auto" w:fill="auto"/>
          </w:tcPr>
          <w:p w14:paraId="5B8148A1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748" w:type="dxa"/>
            <w:shd w:val="clear" w:color="auto" w:fill="auto"/>
          </w:tcPr>
          <w:p w14:paraId="09CC3284" w14:textId="77777777"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предел огнестойкости конструкции (№123-ФЗ статья 35)</w:t>
            </w:r>
          </w:p>
        </w:tc>
      </w:tr>
      <w:tr w:rsidR="00C2649E" w:rsidRPr="001A2D1F" w14:paraId="06344A75" w14:textId="77777777" w:rsidTr="0063722D">
        <w:trPr>
          <w:cantSplit/>
        </w:trPr>
        <w:tc>
          <w:tcPr>
            <w:tcW w:w="2389" w:type="dxa"/>
            <w:shd w:val="clear" w:color="auto" w:fill="auto"/>
          </w:tcPr>
          <w:p w14:paraId="0888DD37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IsExternal</w:t>
            </w:r>
          </w:p>
        </w:tc>
        <w:tc>
          <w:tcPr>
            <w:tcW w:w="1774" w:type="dxa"/>
            <w:shd w:val="clear" w:color="auto" w:fill="auto"/>
          </w:tcPr>
          <w:p w14:paraId="059B331E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булевый</w:t>
            </w:r>
          </w:p>
        </w:tc>
        <w:tc>
          <w:tcPr>
            <w:tcW w:w="5748" w:type="dxa"/>
            <w:shd w:val="clear" w:color="auto" w:fill="auto"/>
          </w:tcPr>
          <w:p w14:paraId="2E04B8DA" w14:textId="77777777"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Признак элемента, расположенного снаружи здания</w:t>
            </w:r>
          </w:p>
        </w:tc>
      </w:tr>
      <w:tr w:rsidR="00C2649E" w:rsidRPr="001A2D1F" w14:paraId="2021A90F" w14:textId="77777777" w:rsidTr="0063722D">
        <w:trPr>
          <w:cantSplit/>
        </w:trPr>
        <w:tc>
          <w:tcPr>
            <w:tcW w:w="9911" w:type="dxa"/>
            <w:gridSpan w:val="3"/>
            <w:shd w:val="clear" w:color="auto" w:fill="auto"/>
          </w:tcPr>
          <w:p w14:paraId="1F191404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Набор: </w:t>
            </w: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Pset_ConcreteElementGeneral</w:t>
            </w:r>
          </w:p>
        </w:tc>
      </w:tr>
      <w:tr w:rsidR="00C2649E" w:rsidRPr="001A2D1F" w14:paraId="181A47D2" w14:textId="77777777" w:rsidTr="0063722D">
        <w:trPr>
          <w:cantSplit/>
        </w:trPr>
        <w:tc>
          <w:tcPr>
            <w:tcW w:w="2389" w:type="dxa"/>
            <w:shd w:val="clear" w:color="auto" w:fill="auto"/>
          </w:tcPr>
          <w:p w14:paraId="465F627D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ConstructionMethod</w:t>
            </w:r>
          </w:p>
        </w:tc>
        <w:tc>
          <w:tcPr>
            <w:tcW w:w="1774" w:type="dxa"/>
            <w:shd w:val="clear" w:color="auto" w:fill="auto"/>
          </w:tcPr>
          <w:p w14:paraId="54523E89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748" w:type="dxa"/>
            <w:shd w:val="clear" w:color="auto" w:fill="auto"/>
          </w:tcPr>
          <w:p w14:paraId="7235E189" w14:textId="77777777"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Место производства конструкции: In-situ - на площадке, Precast - заводская.</w:t>
            </w:r>
          </w:p>
        </w:tc>
      </w:tr>
      <w:tr w:rsidR="00C2649E" w:rsidRPr="001A2D1F" w14:paraId="52531535" w14:textId="77777777" w:rsidTr="0063722D">
        <w:trPr>
          <w:cantSplit/>
        </w:trPr>
        <w:tc>
          <w:tcPr>
            <w:tcW w:w="2389" w:type="dxa"/>
            <w:shd w:val="clear" w:color="auto" w:fill="auto"/>
          </w:tcPr>
          <w:p w14:paraId="4342114A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ConcreteCover</w:t>
            </w:r>
          </w:p>
        </w:tc>
        <w:tc>
          <w:tcPr>
            <w:tcW w:w="1774" w:type="dxa"/>
            <w:shd w:val="clear" w:color="auto" w:fill="auto"/>
          </w:tcPr>
          <w:p w14:paraId="589E2118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вещественный</w:t>
            </w:r>
          </w:p>
        </w:tc>
        <w:tc>
          <w:tcPr>
            <w:tcW w:w="5748" w:type="dxa"/>
            <w:shd w:val="clear" w:color="auto" w:fill="auto"/>
          </w:tcPr>
          <w:p w14:paraId="45686E0F" w14:textId="77777777"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толщина защитного слоя арматуры (толщина слоя бетона от грани элемента до ближайшей поверхности арматурного стержня), в мм. Только для элементов, изготавливаемых на площадке</w:t>
            </w:r>
          </w:p>
        </w:tc>
      </w:tr>
      <w:tr w:rsidR="00C2649E" w:rsidRPr="001A2D1F" w14:paraId="2D45DD57" w14:textId="77777777" w:rsidTr="0063722D">
        <w:trPr>
          <w:cantSplit/>
        </w:trPr>
        <w:tc>
          <w:tcPr>
            <w:tcW w:w="9911" w:type="dxa"/>
            <w:gridSpan w:val="3"/>
            <w:shd w:val="clear" w:color="auto" w:fill="auto"/>
            <w:vAlign w:val="center"/>
          </w:tcPr>
          <w:p w14:paraId="58617156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Набор: </w:t>
            </w: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ExpCheck_Stair</w:t>
            </w:r>
          </w:p>
        </w:tc>
      </w:tr>
      <w:tr w:rsidR="00C2649E" w:rsidRPr="001A2D1F" w14:paraId="173AB26B" w14:textId="77777777" w:rsidTr="0063722D">
        <w:trPr>
          <w:cantSplit/>
        </w:trPr>
        <w:tc>
          <w:tcPr>
            <w:tcW w:w="2389" w:type="dxa"/>
            <w:shd w:val="clear" w:color="auto" w:fill="auto"/>
          </w:tcPr>
          <w:p w14:paraId="6C491810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Exp_Name</w:t>
            </w:r>
          </w:p>
        </w:tc>
        <w:tc>
          <w:tcPr>
            <w:tcW w:w="1774" w:type="dxa"/>
            <w:shd w:val="clear" w:color="auto" w:fill="auto"/>
          </w:tcPr>
          <w:p w14:paraId="4B2D0643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748" w:type="dxa"/>
            <w:shd w:val="clear" w:color="auto" w:fill="auto"/>
          </w:tcPr>
          <w:p w14:paraId="19561A46" w14:textId="77777777"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наименование элемента</w:t>
            </w:r>
          </w:p>
        </w:tc>
      </w:tr>
      <w:tr w:rsidR="00C2649E" w:rsidRPr="001A2D1F" w14:paraId="1BCCCB7D" w14:textId="77777777" w:rsidTr="0063722D">
        <w:trPr>
          <w:cantSplit/>
        </w:trPr>
        <w:tc>
          <w:tcPr>
            <w:tcW w:w="2389" w:type="dxa"/>
            <w:shd w:val="clear" w:color="auto" w:fill="auto"/>
          </w:tcPr>
          <w:p w14:paraId="41DB752F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Exp_Material</w:t>
            </w:r>
          </w:p>
        </w:tc>
        <w:tc>
          <w:tcPr>
            <w:tcW w:w="1774" w:type="dxa"/>
            <w:shd w:val="clear" w:color="auto" w:fill="auto"/>
          </w:tcPr>
          <w:p w14:paraId="1B2B5C66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748" w:type="dxa"/>
            <w:shd w:val="clear" w:color="auto" w:fill="auto"/>
          </w:tcPr>
          <w:p w14:paraId="6984841A" w14:textId="77777777"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наименование материала</w:t>
            </w:r>
          </w:p>
        </w:tc>
      </w:tr>
      <w:tr w:rsidR="00C2649E" w:rsidRPr="001A2D1F" w14:paraId="7124C87A" w14:textId="77777777" w:rsidTr="0063722D">
        <w:trPr>
          <w:cantSplit/>
        </w:trPr>
        <w:tc>
          <w:tcPr>
            <w:tcW w:w="2389" w:type="dxa"/>
            <w:shd w:val="clear" w:color="auto" w:fill="auto"/>
          </w:tcPr>
          <w:p w14:paraId="1AA73F6C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Exp_Position</w:t>
            </w:r>
          </w:p>
        </w:tc>
        <w:tc>
          <w:tcPr>
            <w:tcW w:w="1774" w:type="dxa"/>
            <w:shd w:val="clear" w:color="auto" w:fill="auto"/>
          </w:tcPr>
          <w:p w14:paraId="1D38D0E0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748" w:type="dxa"/>
            <w:shd w:val="clear" w:color="auto" w:fill="auto"/>
          </w:tcPr>
          <w:p w14:paraId="27B1F585" w14:textId="77777777"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марка изделия, для занесения или группировки в спецификацию</w:t>
            </w:r>
          </w:p>
        </w:tc>
      </w:tr>
      <w:tr w:rsidR="00C2649E" w:rsidRPr="001A2D1F" w14:paraId="77EA77EC" w14:textId="77777777" w:rsidTr="0063722D">
        <w:trPr>
          <w:cantSplit/>
        </w:trPr>
        <w:tc>
          <w:tcPr>
            <w:tcW w:w="2389" w:type="dxa"/>
            <w:shd w:val="clear" w:color="auto" w:fill="auto"/>
          </w:tcPr>
          <w:p w14:paraId="2B2BF65E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Exp_Gost</w:t>
            </w:r>
          </w:p>
        </w:tc>
        <w:tc>
          <w:tcPr>
            <w:tcW w:w="1774" w:type="dxa"/>
            <w:shd w:val="clear" w:color="auto" w:fill="auto"/>
          </w:tcPr>
          <w:p w14:paraId="50974C57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748" w:type="dxa"/>
            <w:shd w:val="clear" w:color="auto" w:fill="auto"/>
          </w:tcPr>
          <w:p w14:paraId="5758776D" w14:textId="77777777"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нормативный документ на изделие (ГОСТ, ТУ и пр.)</w:t>
            </w:r>
          </w:p>
        </w:tc>
      </w:tr>
    </w:tbl>
    <w:p w14:paraId="79078514" w14:textId="77777777" w:rsidR="00C2649E" w:rsidRPr="001A2D1F" w:rsidRDefault="00A56A53">
      <w:pPr>
        <w:rPr>
          <w:rFonts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color w:val="000000" w:themeColor="text1"/>
          <w:szCs w:val="24"/>
        </w:rPr>
        <w:t xml:space="preserve">Набор 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  <w:lang w:val="en-US"/>
        </w:rPr>
        <w:t>Qto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</w:rPr>
        <w:t>_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  <w:lang w:val="en-US"/>
        </w:rPr>
        <w:t>StairBaseQuantities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</w:rPr>
        <w:t xml:space="preserve">, содержащий геометрические параметры, должен выгружаться в файл 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  <w:lang w:val="en-US"/>
        </w:rPr>
        <w:t>IFC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</w:rPr>
        <w:t xml:space="preserve"> автоматически (после экспорта необходимо проверять).</w:t>
      </w:r>
    </w:p>
    <w:p w14:paraId="30894348" w14:textId="77777777" w:rsidR="00C2649E" w:rsidRPr="001A2D1F" w:rsidRDefault="00A56A53">
      <w:pPr>
        <w:pStyle w:val="17"/>
        <w:rPr>
          <w:color w:val="000000" w:themeColor="text1"/>
        </w:rPr>
      </w:pPr>
      <w:bookmarkStart w:id="226" w:name="_Ref85093470"/>
      <w:r w:rsidRPr="001A2D1F">
        <w:rPr>
          <w:rFonts w:eastAsiaTheme="minorEastAsia"/>
          <w:color w:val="000000" w:themeColor="text1"/>
          <w:lang w:val="ru-RU"/>
        </w:rPr>
        <w:t xml:space="preserve">Таблица </w:t>
      </w:r>
      <w:r w:rsidR="0085372D" w:rsidRPr="001A2D1F">
        <w:rPr>
          <w:color w:val="000000" w:themeColor="text1"/>
        </w:rPr>
        <w:fldChar w:fldCharType="begin"/>
      </w:r>
      <w:r w:rsidRPr="001A2D1F">
        <w:rPr>
          <w:rFonts w:eastAsia="Arial"/>
          <w:color w:val="000000" w:themeColor="text1"/>
          <w:lang w:val="ru-RU"/>
        </w:rPr>
        <w:instrText>STYLEREF 3 \s</w:instrText>
      </w:r>
      <w:r w:rsidR="0085372D" w:rsidRPr="001A2D1F">
        <w:rPr>
          <w:rFonts w:eastAsia="Arial"/>
          <w:color w:val="000000" w:themeColor="text1"/>
          <w:lang w:val="ru-RU"/>
        </w:rPr>
        <w:fldChar w:fldCharType="separate"/>
      </w:r>
      <w:r w:rsidRPr="001A2D1F">
        <w:rPr>
          <w:rFonts w:eastAsiaTheme="minorEastAsia"/>
          <w:color w:val="000000" w:themeColor="text1"/>
          <w:lang w:val="ru-RU"/>
        </w:rPr>
        <w:t>4.1.3</w:t>
      </w:r>
      <w:r w:rsidR="0085372D" w:rsidRPr="001A2D1F">
        <w:rPr>
          <w:rFonts w:eastAsia="Arial"/>
          <w:color w:val="000000" w:themeColor="text1"/>
          <w:lang w:val="ru-RU"/>
        </w:rPr>
        <w:fldChar w:fldCharType="end"/>
      </w:r>
      <w:r w:rsidRPr="001A2D1F">
        <w:rPr>
          <w:rFonts w:eastAsiaTheme="minorEastAsia"/>
          <w:color w:val="000000" w:themeColor="text1"/>
          <w:lang w:val="ru-RU"/>
        </w:rPr>
        <w:t>.</w:t>
      </w:r>
      <w:r w:rsidR="0085372D" w:rsidRPr="001A2D1F">
        <w:rPr>
          <w:rFonts w:eastAsiaTheme="minorEastAsia"/>
          <w:color w:val="000000" w:themeColor="text1"/>
          <w:lang w:val="ru-RU"/>
        </w:rPr>
        <w:fldChar w:fldCharType="begin"/>
      </w:r>
      <w:r w:rsidRPr="001A2D1F">
        <w:rPr>
          <w:rFonts w:eastAsia="Arial"/>
          <w:color w:val="000000" w:themeColor="text1"/>
          <w:lang w:val="ru-RU"/>
        </w:rPr>
        <w:instrText xml:space="preserve"> SEQ Таблица \* ARABIC </w:instrText>
      </w:r>
      <w:r w:rsidR="0085372D" w:rsidRPr="001A2D1F">
        <w:rPr>
          <w:rFonts w:eastAsia="Arial"/>
          <w:color w:val="000000" w:themeColor="text1"/>
          <w:lang w:val="ru-RU"/>
        </w:rPr>
        <w:fldChar w:fldCharType="separate"/>
      </w:r>
      <w:r w:rsidRPr="001A2D1F">
        <w:rPr>
          <w:rFonts w:eastAsia="Arial"/>
          <w:color w:val="000000" w:themeColor="text1"/>
          <w:lang w:val="ru-RU"/>
        </w:rPr>
        <w:t>39</w:t>
      </w:r>
      <w:r w:rsidR="0085372D" w:rsidRPr="001A2D1F">
        <w:rPr>
          <w:rFonts w:eastAsia="Arial"/>
          <w:color w:val="000000" w:themeColor="text1"/>
          <w:lang w:val="ru-RU"/>
        </w:rPr>
        <w:fldChar w:fldCharType="end"/>
      </w:r>
      <w:bookmarkEnd w:id="226"/>
      <w:r w:rsidRPr="001A2D1F">
        <w:rPr>
          <w:rFonts w:eastAsiaTheme="minorEastAsia"/>
          <w:color w:val="000000" w:themeColor="text1"/>
          <w:lang w:val="ru-RU"/>
        </w:rPr>
        <w:t xml:space="preserve"> Параметры лестничных маршей</w:t>
      </w:r>
    </w:p>
    <w:tbl>
      <w:tblPr>
        <w:tblW w:w="991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389"/>
        <w:gridCol w:w="1774"/>
        <w:gridCol w:w="5748"/>
      </w:tblGrid>
      <w:tr w:rsidR="00C2649E" w:rsidRPr="001A2D1F" w14:paraId="632F6634" w14:textId="77777777" w:rsidTr="0063722D">
        <w:trPr>
          <w:cantSplit/>
        </w:trPr>
        <w:tc>
          <w:tcPr>
            <w:tcW w:w="9911" w:type="dxa"/>
            <w:gridSpan w:val="3"/>
            <w:shd w:val="clear" w:color="auto" w:fill="auto"/>
          </w:tcPr>
          <w:p w14:paraId="1CE6F41B" w14:textId="77777777"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При выгрузке цифровых информационных моделей в формат IFC указанные параметры должны выгружаться объектами классов: </w:t>
            </w: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IfcStairFlight</w:t>
            </w:r>
          </w:p>
        </w:tc>
      </w:tr>
      <w:tr w:rsidR="00C2649E" w:rsidRPr="001A2D1F" w14:paraId="13178BC4" w14:textId="77777777" w:rsidTr="0063722D">
        <w:trPr>
          <w:cantSplit/>
        </w:trPr>
        <w:tc>
          <w:tcPr>
            <w:tcW w:w="2389" w:type="dxa"/>
            <w:shd w:val="clear" w:color="auto" w:fill="auto"/>
            <w:vAlign w:val="center"/>
          </w:tcPr>
          <w:p w14:paraId="2C70D426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Имя параметра IFC</w:t>
            </w:r>
          </w:p>
        </w:tc>
        <w:tc>
          <w:tcPr>
            <w:tcW w:w="1774" w:type="dxa"/>
            <w:shd w:val="clear" w:color="auto" w:fill="auto"/>
            <w:vAlign w:val="center"/>
          </w:tcPr>
          <w:p w14:paraId="7F8787EC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Тип</w:t>
            </w:r>
          </w:p>
        </w:tc>
        <w:tc>
          <w:tcPr>
            <w:tcW w:w="5748" w:type="dxa"/>
            <w:shd w:val="clear" w:color="auto" w:fill="auto"/>
            <w:vAlign w:val="center"/>
          </w:tcPr>
          <w:p w14:paraId="0D766BF0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Примечание</w:t>
            </w:r>
          </w:p>
        </w:tc>
      </w:tr>
      <w:tr w:rsidR="00C2649E" w:rsidRPr="001A2D1F" w14:paraId="4B7BBA4A" w14:textId="77777777" w:rsidTr="0063722D">
        <w:trPr>
          <w:cantSplit/>
        </w:trPr>
        <w:tc>
          <w:tcPr>
            <w:tcW w:w="9911" w:type="dxa"/>
            <w:gridSpan w:val="3"/>
            <w:shd w:val="clear" w:color="auto" w:fill="auto"/>
            <w:vAlign w:val="center"/>
          </w:tcPr>
          <w:p w14:paraId="09598CD0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Набор: </w:t>
            </w: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Pset_StairFlightCommon</w:t>
            </w:r>
          </w:p>
        </w:tc>
      </w:tr>
      <w:tr w:rsidR="00C2649E" w:rsidRPr="001A2D1F" w14:paraId="1C909E2D" w14:textId="77777777" w:rsidTr="0063722D">
        <w:trPr>
          <w:cantSplit/>
        </w:trPr>
        <w:tc>
          <w:tcPr>
            <w:tcW w:w="2389" w:type="dxa"/>
            <w:shd w:val="clear" w:color="auto" w:fill="auto"/>
          </w:tcPr>
          <w:p w14:paraId="64A68199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FireRating</w:t>
            </w:r>
          </w:p>
        </w:tc>
        <w:tc>
          <w:tcPr>
            <w:tcW w:w="1774" w:type="dxa"/>
            <w:shd w:val="clear" w:color="auto" w:fill="auto"/>
          </w:tcPr>
          <w:p w14:paraId="62C6A6D1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748" w:type="dxa"/>
            <w:shd w:val="clear" w:color="auto" w:fill="auto"/>
          </w:tcPr>
          <w:p w14:paraId="79FA90C4" w14:textId="77777777" w:rsidR="00C2649E" w:rsidRPr="001A2D1F" w:rsidRDefault="00A56A53">
            <w:pPr>
              <w:keepLines/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предел огнестойкости конструкции (№123-ФЗ статья 35)</w:t>
            </w:r>
          </w:p>
        </w:tc>
      </w:tr>
      <w:tr w:rsidR="00C2649E" w:rsidRPr="001A2D1F" w14:paraId="18D12BF1" w14:textId="77777777" w:rsidTr="0063722D">
        <w:trPr>
          <w:cantSplit/>
        </w:trPr>
        <w:tc>
          <w:tcPr>
            <w:tcW w:w="2389" w:type="dxa"/>
            <w:shd w:val="clear" w:color="auto" w:fill="auto"/>
          </w:tcPr>
          <w:p w14:paraId="7310D845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IsExternal</w:t>
            </w:r>
          </w:p>
        </w:tc>
        <w:tc>
          <w:tcPr>
            <w:tcW w:w="1774" w:type="dxa"/>
            <w:shd w:val="clear" w:color="auto" w:fill="auto"/>
          </w:tcPr>
          <w:p w14:paraId="6845CA8C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булевый</w:t>
            </w:r>
          </w:p>
        </w:tc>
        <w:tc>
          <w:tcPr>
            <w:tcW w:w="5748" w:type="dxa"/>
            <w:shd w:val="clear" w:color="auto" w:fill="auto"/>
          </w:tcPr>
          <w:p w14:paraId="587843E2" w14:textId="77777777"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Признак элемента, расположенного снаружи здания</w:t>
            </w:r>
          </w:p>
        </w:tc>
      </w:tr>
      <w:tr w:rsidR="00C2649E" w:rsidRPr="001A2D1F" w14:paraId="394248C9" w14:textId="77777777" w:rsidTr="0063722D">
        <w:trPr>
          <w:cantSplit/>
        </w:trPr>
        <w:tc>
          <w:tcPr>
            <w:tcW w:w="9911" w:type="dxa"/>
            <w:gridSpan w:val="3"/>
            <w:shd w:val="clear" w:color="auto" w:fill="auto"/>
          </w:tcPr>
          <w:p w14:paraId="2B8F732D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Набор: </w:t>
            </w: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Pset_ConcreteElementGeneral</w:t>
            </w:r>
          </w:p>
        </w:tc>
      </w:tr>
      <w:tr w:rsidR="00C2649E" w:rsidRPr="001A2D1F" w14:paraId="53F4C9A1" w14:textId="77777777" w:rsidTr="0063722D">
        <w:trPr>
          <w:cantSplit/>
        </w:trPr>
        <w:tc>
          <w:tcPr>
            <w:tcW w:w="2389" w:type="dxa"/>
            <w:shd w:val="clear" w:color="auto" w:fill="auto"/>
          </w:tcPr>
          <w:p w14:paraId="3EEF0CC7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ConstructionMethod</w:t>
            </w:r>
          </w:p>
        </w:tc>
        <w:tc>
          <w:tcPr>
            <w:tcW w:w="1774" w:type="dxa"/>
            <w:shd w:val="clear" w:color="auto" w:fill="auto"/>
          </w:tcPr>
          <w:p w14:paraId="73CA0C40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748" w:type="dxa"/>
            <w:shd w:val="clear" w:color="auto" w:fill="auto"/>
          </w:tcPr>
          <w:p w14:paraId="2944EAEA" w14:textId="77777777"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Место производства конструкции: In-situ - на площадке, Precast - заводская.</w:t>
            </w:r>
          </w:p>
        </w:tc>
      </w:tr>
      <w:tr w:rsidR="00C2649E" w:rsidRPr="001A2D1F" w14:paraId="6AEC734C" w14:textId="77777777" w:rsidTr="0063722D">
        <w:trPr>
          <w:cantSplit/>
        </w:trPr>
        <w:tc>
          <w:tcPr>
            <w:tcW w:w="2389" w:type="dxa"/>
            <w:shd w:val="clear" w:color="auto" w:fill="auto"/>
          </w:tcPr>
          <w:p w14:paraId="70E80F49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ConcreteCover</w:t>
            </w:r>
          </w:p>
        </w:tc>
        <w:tc>
          <w:tcPr>
            <w:tcW w:w="1774" w:type="dxa"/>
            <w:shd w:val="clear" w:color="auto" w:fill="auto"/>
          </w:tcPr>
          <w:p w14:paraId="119F4FA5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вещественный</w:t>
            </w:r>
          </w:p>
        </w:tc>
        <w:tc>
          <w:tcPr>
            <w:tcW w:w="5748" w:type="dxa"/>
            <w:shd w:val="clear" w:color="auto" w:fill="auto"/>
          </w:tcPr>
          <w:p w14:paraId="27BF249D" w14:textId="77777777"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толщина защитного слоя арматуры (толщина слоя бетона от грани элемента до ближайшей поверхности арматурного стержня), в мм. Только для элементов, изготавливаемых на площадке</w:t>
            </w:r>
          </w:p>
        </w:tc>
      </w:tr>
      <w:tr w:rsidR="00C2649E" w:rsidRPr="001A2D1F" w14:paraId="631F011E" w14:textId="77777777" w:rsidTr="0063722D">
        <w:trPr>
          <w:cantSplit/>
        </w:trPr>
        <w:tc>
          <w:tcPr>
            <w:tcW w:w="9911" w:type="dxa"/>
            <w:gridSpan w:val="3"/>
            <w:shd w:val="clear" w:color="auto" w:fill="auto"/>
            <w:vAlign w:val="center"/>
          </w:tcPr>
          <w:p w14:paraId="0C1029C4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Набор: </w:t>
            </w: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ExpCheck_StairFlight</w:t>
            </w:r>
          </w:p>
        </w:tc>
      </w:tr>
      <w:tr w:rsidR="00C2649E" w:rsidRPr="001A2D1F" w14:paraId="622D8665" w14:textId="77777777" w:rsidTr="0063722D">
        <w:trPr>
          <w:cantSplit/>
        </w:trPr>
        <w:tc>
          <w:tcPr>
            <w:tcW w:w="2389" w:type="dxa"/>
            <w:shd w:val="clear" w:color="auto" w:fill="auto"/>
          </w:tcPr>
          <w:p w14:paraId="377ACF97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Exp_Name</w:t>
            </w:r>
          </w:p>
        </w:tc>
        <w:tc>
          <w:tcPr>
            <w:tcW w:w="1774" w:type="dxa"/>
            <w:shd w:val="clear" w:color="auto" w:fill="auto"/>
          </w:tcPr>
          <w:p w14:paraId="7D7A98B6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748" w:type="dxa"/>
            <w:shd w:val="clear" w:color="auto" w:fill="auto"/>
          </w:tcPr>
          <w:p w14:paraId="63417B8C" w14:textId="77777777"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наименование элемента</w:t>
            </w:r>
          </w:p>
        </w:tc>
      </w:tr>
      <w:tr w:rsidR="00C2649E" w:rsidRPr="001A2D1F" w14:paraId="1DF8221F" w14:textId="77777777" w:rsidTr="0063722D">
        <w:trPr>
          <w:cantSplit/>
        </w:trPr>
        <w:tc>
          <w:tcPr>
            <w:tcW w:w="2389" w:type="dxa"/>
            <w:shd w:val="clear" w:color="auto" w:fill="auto"/>
          </w:tcPr>
          <w:p w14:paraId="0789B70C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Exp_Material</w:t>
            </w:r>
          </w:p>
        </w:tc>
        <w:tc>
          <w:tcPr>
            <w:tcW w:w="1774" w:type="dxa"/>
            <w:shd w:val="clear" w:color="auto" w:fill="auto"/>
          </w:tcPr>
          <w:p w14:paraId="493FFF7B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748" w:type="dxa"/>
            <w:shd w:val="clear" w:color="auto" w:fill="auto"/>
          </w:tcPr>
          <w:p w14:paraId="3738ED66" w14:textId="77777777"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наименование материала</w:t>
            </w:r>
          </w:p>
        </w:tc>
      </w:tr>
      <w:tr w:rsidR="00C2649E" w:rsidRPr="001A2D1F" w14:paraId="7714F0B8" w14:textId="77777777" w:rsidTr="0063722D">
        <w:trPr>
          <w:cantSplit/>
        </w:trPr>
        <w:tc>
          <w:tcPr>
            <w:tcW w:w="2389" w:type="dxa"/>
            <w:shd w:val="clear" w:color="auto" w:fill="auto"/>
          </w:tcPr>
          <w:p w14:paraId="5341BE5A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Exp_Position</w:t>
            </w:r>
          </w:p>
        </w:tc>
        <w:tc>
          <w:tcPr>
            <w:tcW w:w="1774" w:type="dxa"/>
            <w:shd w:val="clear" w:color="auto" w:fill="auto"/>
          </w:tcPr>
          <w:p w14:paraId="1C305A4A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748" w:type="dxa"/>
            <w:shd w:val="clear" w:color="auto" w:fill="auto"/>
          </w:tcPr>
          <w:p w14:paraId="06048953" w14:textId="77777777"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марка изделия, для занесения или группировки в спецификацию</w:t>
            </w:r>
          </w:p>
        </w:tc>
      </w:tr>
      <w:tr w:rsidR="00C2649E" w:rsidRPr="001A2D1F" w14:paraId="670990B7" w14:textId="77777777" w:rsidTr="0063722D">
        <w:trPr>
          <w:cantSplit/>
        </w:trPr>
        <w:tc>
          <w:tcPr>
            <w:tcW w:w="2389" w:type="dxa"/>
            <w:shd w:val="clear" w:color="auto" w:fill="auto"/>
          </w:tcPr>
          <w:p w14:paraId="7963AC31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lastRenderedPageBreak/>
              <w:t>Exp_Gost</w:t>
            </w:r>
          </w:p>
        </w:tc>
        <w:tc>
          <w:tcPr>
            <w:tcW w:w="1774" w:type="dxa"/>
            <w:shd w:val="clear" w:color="auto" w:fill="auto"/>
          </w:tcPr>
          <w:p w14:paraId="7FD1BC9F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748" w:type="dxa"/>
            <w:shd w:val="clear" w:color="auto" w:fill="auto"/>
          </w:tcPr>
          <w:p w14:paraId="2C3E2476" w14:textId="77777777"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нормативный документ на изделие (ГОСТ, ТУ и пр.)</w:t>
            </w:r>
          </w:p>
        </w:tc>
      </w:tr>
    </w:tbl>
    <w:p w14:paraId="7501B21D" w14:textId="77777777" w:rsidR="00C2649E" w:rsidRPr="001A2D1F" w:rsidRDefault="00A56A53">
      <w:pPr>
        <w:rPr>
          <w:rFonts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color w:val="000000" w:themeColor="text1"/>
          <w:szCs w:val="24"/>
        </w:rPr>
        <w:t xml:space="preserve">Набор 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  <w:lang w:val="en-US"/>
        </w:rPr>
        <w:t>Qto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</w:rPr>
        <w:t>_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  <w:lang w:val="en-US"/>
        </w:rPr>
        <w:t>StairFlightBaseQuantities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</w:rPr>
        <w:t xml:space="preserve">, содержащий геометрические параметры, должен выгружаться в файл 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  <w:lang w:val="en-US"/>
        </w:rPr>
        <w:t>IFC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</w:rPr>
        <w:t xml:space="preserve"> автоматически (после экспорта необходимо проверять).</w:t>
      </w:r>
    </w:p>
    <w:p w14:paraId="5D1B097B" w14:textId="77777777" w:rsidR="00C2649E" w:rsidRPr="001A2D1F" w:rsidRDefault="00A56A53">
      <w:pPr>
        <w:pStyle w:val="17"/>
        <w:rPr>
          <w:color w:val="000000" w:themeColor="text1"/>
        </w:rPr>
      </w:pPr>
      <w:bookmarkStart w:id="227" w:name="_Ref85093475"/>
      <w:r w:rsidRPr="001A2D1F">
        <w:rPr>
          <w:rFonts w:eastAsiaTheme="minorEastAsia"/>
          <w:color w:val="000000" w:themeColor="text1"/>
          <w:lang w:val="ru-RU"/>
        </w:rPr>
        <w:t xml:space="preserve">Таблица </w:t>
      </w:r>
      <w:r w:rsidR="0085372D" w:rsidRPr="001A2D1F">
        <w:rPr>
          <w:color w:val="000000" w:themeColor="text1"/>
        </w:rPr>
        <w:fldChar w:fldCharType="begin"/>
      </w:r>
      <w:r w:rsidRPr="001A2D1F">
        <w:rPr>
          <w:rFonts w:eastAsia="Arial"/>
          <w:color w:val="000000" w:themeColor="text1"/>
          <w:lang w:val="ru-RU"/>
        </w:rPr>
        <w:instrText>STYLEREF 3 \s</w:instrText>
      </w:r>
      <w:r w:rsidR="0085372D" w:rsidRPr="001A2D1F">
        <w:rPr>
          <w:rFonts w:eastAsia="Arial"/>
          <w:color w:val="000000" w:themeColor="text1"/>
          <w:lang w:val="ru-RU"/>
        </w:rPr>
        <w:fldChar w:fldCharType="separate"/>
      </w:r>
      <w:r w:rsidRPr="001A2D1F">
        <w:rPr>
          <w:rFonts w:eastAsiaTheme="minorEastAsia"/>
          <w:color w:val="000000" w:themeColor="text1"/>
          <w:lang w:val="ru-RU"/>
        </w:rPr>
        <w:t>4.1.3</w:t>
      </w:r>
      <w:r w:rsidR="0085372D" w:rsidRPr="001A2D1F">
        <w:rPr>
          <w:rFonts w:eastAsia="Arial"/>
          <w:color w:val="000000" w:themeColor="text1"/>
          <w:lang w:val="ru-RU"/>
        </w:rPr>
        <w:fldChar w:fldCharType="end"/>
      </w:r>
      <w:r w:rsidRPr="001A2D1F">
        <w:rPr>
          <w:rFonts w:eastAsiaTheme="minorEastAsia"/>
          <w:color w:val="000000" w:themeColor="text1"/>
          <w:lang w:val="ru-RU"/>
        </w:rPr>
        <w:t>.</w:t>
      </w:r>
      <w:r w:rsidR="0085372D" w:rsidRPr="001A2D1F">
        <w:rPr>
          <w:rFonts w:eastAsiaTheme="minorEastAsia"/>
          <w:color w:val="000000" w:themeColor="text1"/>
          <w:lang w:val="ru-RU"/>
        </w:rPr>
        <w:fldChar w:fldCharType="begin"/>
      </w:r>
      <w:r w:rsidRPr="001A2D1F">
        <w:rPr>
          <w:rFonts w:eastAsia="Arial"/>
          <w:color w:val="000000" w:themeColor="text1"/>
          <w:lang w:val="ru-RU"/>
        </w:rPr>
        <w:instrText xml:space="preserve"> SEQ Таблица \* ARABIC </w:instrText>
      </w:r>
      <w:r w:rsidR="0085372D" w:rsidRPr="001A2D1F">
        <w:rPr>
          <w:rFonts w:eastAsia="Arial"/>
          <w:color w:val="000000" w:themeColor="text1"/>
          <w:lang w:val="ru-RU"/>
        </w:rPr>
        <w:fldChar w:fldCharType="separate"/>
      </w:r>
      <w:r w:rsidRPr="001A2D1F">
        <w:rPr>
          <w:rFonts w:eastAsia="Arial"/>
          <w:color w:val="000000" w:themeColor="text1"/>
          <w:lang w:val="ru-RU"/>
        </w:rPr>
        <w:t>40</w:t>
      </w:r>
      <w:r w:rsidR="0085372D" w:rsidRPr="001A2D1F">
        <w:rPr>
          <w:rFonts w:eastAsia="Arial"/>
          <w:color w:val="000000" w:themeColor="text1"/>
          <w:lang w:val="ru-RU"/>
        </w:rPr>
        <w:fldChar w:fldCharType="end"/>
      </w:r>
      <w:bookmarkEnd w:id="227"/>
      <w:r w:rsidRPr="001A2D1F">
        <w:rPr>
          <w:rFonts w:eastAsiaTheme="minorEastAsia"/>
          <w:color w:val="000000" w:themeColor="text1"/>
          <w:lang w:val="ru-RU"/>
        </w:rPr>
        <w:t xml:space="preserve"> Параметры сборок</w:t>
      </w:r>
    </w:p>
    <w:tbl>
      <w:tblPr>
        <w:tblW w:w="991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389"/>
        <w:gridCol w:w="1774"/>
        <w:gridCol w:w="5748"/>
      </w:tblGrid>
      <w:tr w:rsidR="00C2649E" w:rsidRPr="001A2D1F" w14:paraId="61D6564C" w14:textId="77777777" w:rsidTr="0063722D">
        <w:trPr>
          <w:cantSplit/>
        </w:trPr>
        <w:tc>
          <w:tcPr>
            <w:tcW w:w="9911" w:type="dxa"/>
            <w:gridSpan w:val="3"/>
            <w:shd w:val="clear" w:color="auto" w:fill="auto"/>
          </w:tcPr>
          <w:p w14:paraId="714792C4" w14:textId="77777777"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При выгрузке цифровых информационных моделей в формат IFC указанные параметры должны выгружаться объектами классов: </w:t>
            </w: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IfcElementAssembly</w:t>
            </w:r>
          </w:p>
        </w:tc>
      </w:tr>
      <w:tr w:rsidR="00C2649E" w:rsidRPr="001A2D1F" w14:paraId="4B986D40" w14:textId="77777777" w:rsidTr="0063722D">
        <w:trPr>
          <w:cantSplit/>
        </w:trPr>
        <w:tc>
          <w:tcPr>
            <w:tcW w:w="2389" w:type="dxa"/>
            <w:shd w:val="clear" w:color="auto" w:fill="auto"/>
            <w:vAlign w:val="center"/>
          </w:tcPr>
          <w:p w14:paraId="76B98D6E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Имя параметра IFC</w:t>
            </w:r>
          </w:p>
        </w:tc>
        <w:tc>
          <w:tcPr>
            <w:tcW w:w="1774" w:type="dxa"/>
            <w:shd w:val="clear" w:color="auto" w:fill="auto"/>
            <w:vAlign w:val="center"/>
          </w:tcPr>
          <w:p w14:paraId="47739D69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Тип</w:t>
            </w:r>
          </w:p>
        </w:tc>
        <w:tc>
          <w:tcPr>
            <w:tcW w:w="5748" w:type="dxa"/>
            <w:shd w:val="clear" w:color="auto" w:fill="auto"/>
            <w:vAlign w:val="center"/>
          </w:tcPr>
          <w:p w14:paraId="396AA714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Примечание</w:t>
            </w:r>
          </w:p>
        </w:tc>
      </w:tr>
      <w:tr w:rsidR="00C2649E" w:rsidRPr="001A2D1F" w14:paraId="7F5D0C6B" w14:textId="77777777" w:rsidTr="0063722D">
        <w:trPr>
          <w:cantSplit/>
        </w:trPr>
        <w:tc>
          <w:tcPr>
            <w:tcW w:w="9911" w:type="dxa"/>
            <w:gridSpan w:val="3"/>
            <w:shd w:val="clear" w:color="auto" w:fill="auto"/>
            <w:vAlign w:val="center"/>
          </w:tcPr>
          <w:p w14:paraId="31A418ED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Набор: </w:t>
            </w: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ExpCheck_Assembly</w:t>
            </w:r>
          </w:p>
        </w:tc>
      </w:tr>
      <w:tr w:rsidR="00C2649E" w:rsidRPr="001A2D1F" w14:paraId="69A259A9" w14:textId="77777777" w:rsidTr="0063722D">
        <w:trPr>
          <w:cantSplit/>
        </w:trPr>
        <w:tc>
          <w:tcPr>
            <w:tcW w:w="2389" w:type="dxa"/>
            <w:shd w:val="clear" w:color="auto" w:fill="auto"/>
          </w:tcPr>
          <w:p w14:paraId="2FB25A49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Exp_Name</w:t>
            </w:r>
          </w:p>
        </w:tc>
        <w:tc>
          <w:tcPr>
            <w:tcW w:w="1774" w:type="dxa"/>
            <w:shd w:val="clear" w:color="auto" w:fill="auto"/>
          </w:tcPr>
          <w:p w14:paraId="683E6E45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748" w:type="dxa"/>
            <w:shd w:val="clear" w:color="auto" w:fill="auto"/>
          </w:tcPr>
          <w:p w14:paraId="3E193F68" w14:textId="77777777"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наименование сборки</w:t>
            </w:r>
          </w:p>
        </w:tc>
      </w:tr>
      <w:tr w:rsidR="00C2649E" w:rsidRPr="001A2D1F" w14:paraId="2786D032" w14:textId="77777777" w:rsidTr="0063722D">
        <w:trPr>
          <w:cantSplit/>
        </w:trPr>
        <w:tc>
          <w:tcPr>
            <w:tcW w:w="2389" w:type="dxa"/>
            <w:shd w:val="clear" w:color="auto" w:fill="auto"/>
          </w:tcPr>
          <w:p w14:paraId="1456A348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Exp_Material</w:t>
            </w:r>
          </w:p>
        </w:tc>
        <w:tc>
          <w:tcPr>
            <w:tcW w:w="1774" w:type="dxa"/>
            <w:shd w:val="clear" w:color="auto" w:fill="auto"/>
          </w:tcPr>
          <w:p w14:paraId="5AC2B06F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748" w:type="dxa"/>
            <w:shd w:val="clear" w:color="auto" w:fill="auto"/>
          </w:tcPr>
          <w:p w14:paraId="79F783C3" w14:textId="77777777"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наименование материала</w:t>
            </w:r>
          </w:p>
        </w:tc>
      </w:tr>
      <w:tr w:rsidR="00C2649E" w:rsidRPr="001A2D1F" w14:paraId="4286939F" w14:textId="77777777" w:rsidTr="0063722D">
        <w:trPr>
          <w:cantSplit/>
        </w:trPr>
        <w:tc>
          <w:tcPr>
            <w:tcW w:w="2389" w:type="dxa"/>
            <w:shd w:val="clear" w:color="auto" w:fill="auto"/>
          </w:tcPr>
          <w:p w14:paraId="79EDC77B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Exp_IsExternal</w:t>
            </w:r>
          </w:p>
        </w:tc>
        <w:tc>
          <w:tcPr>
            <w:tcW w:w="1774" w:type="dxa"/>
            <w:shd w:val="clear" w:color="auto" w:fill="auto"/>
          </w:tcPr>
          <w:p w14:paraId="320AB82A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булевый</w:t>
            </w:r>
          </w:p>
        </w:tc>
        <w:tc>
          <w:tcPr>
            <w:tcW w:w="5748" w:type="dxa"/>
            <w:shd w:val="clear" w:color="auto" w:fill="auto"/>
          </w:tcPr>
          <w:p w14:paraId="6047EE1C" w14:textId="77777777"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Признак элемента, расположенного снаружи здания</w:t>
            </w:r>
          </w:p>
        </w:tc>
      </w:tr>
      <w:tr w:rsidR="00C2649E" w:rsidRPr="001A2D1F" w14:paraId="2DF95BDD" w14:textId="77777777" w:rsidTr="0063722D">
        <w:trPr>
          <w:cantSplit/>
        </w:trPr>
        <w:tc>
          <w:tcPr>
            <w:tcW w:w="2389" w:type="dxa"/>
            <w:shd w:val="clear" w:color="auto" w:fill="auto"/>
          </w:tcPr>
          <w:p w14:paraId="3FDA005F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Exp_AssemblyPlace</w:t>
            </w:r>
          </w:p>
        </w:tc>
        <w:tc>
          <w:tcPr>
            <w:tcW w:w="1774" w:type="dxa"/>
            <w:shd w:val="clear" w:color="auto" w:fill="auto"/>
          </w:tcPr>
          <w:p w14:paraId="294D0C89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748" w:type="dxa"/>
            <w:shd w:val="clear" w:color="auto" w:fill="auto"/>
          </w:tcPr>
          <w:p w14:paraId="0BE6BD50" w14:textId="77777777"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место сборки: SITE - на площадке, FACTORY- заводская, NOTDEFINED- не определено</w:t>
            </w:r>
          </w:p>
        </w:tc>
      </w:tr>
      <w:tr w:rsidR="00C2649E" w:rsidRPr="001A2D1F" w14:paraId="2FA702CD" w14:textId="77777777" w:rsidTr="0063722D">
        <w:trPr>
          <w:cantSplit/>
        </w:trPr>
        <w:tc>
          <w:tcPr>
            <w:tcW w:w="2389" w:type="dxa"/>
            <w:shd w:val="clear" w:color="auto" w:fill="auto"/>
          </w:tcPr>
          <w:p w14:paraId="5245F0CB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Exp_Position</w:t>
            </w:r>
          </w:p>
        </w:tc>
        <w:tc>
          <w:tcPr>
            <w:tcW w:w="1774" w:type="dxa"/>
            <w:shd w:val="clear" w:color="auto" w:fill="auto"/>
          </w:tcPr>
          <w:p w14:paraId="60338ED6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748" w:type="dxa"/>
            <w:shd w:val="clear" w:color="auto" w:fill="auto"/>
          </w:tcPr>
          <w:p w14:paraId="34FB8195" w14:textId="77777777"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марка изделия, для занесения или группировки в спецификацию</w:t>
            </w:r>
          </w:p>
        </w:tc>
      </w:tr>
      <w:tr w:rsidR="00C2649E" w:rsidRPr="001A2D1F" w14:paraId="05A257F3" w14:textId="77777777" w:rsidTr="0063722D">
        <w:trPr>
          <w:cantSplit/>
        </w:trPr>
        <w:tc>
          <w:tcPr>
            <w:tcW w:w="2389" w:type="dxa"/>
            <w:shd w:val="clear" w:color="auto" w:fill="auto"/>
          </w:tcPr>
          <w:p w14:paraId="35234BDD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Exp_Gost</w:t>
            </w:r>
          </w:p>
        </w:tc>
        <w:tc>
          <w:tcPr>
            <w:tcW w:w="1774" w:type="dxa"/>
            <w:shd w:val="clear" w:color="auto" w:fill="auto"/>
          </w:tcPr>
          <w:p w14:paraId="26222B83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748" w:type="dxa"/>
            <w:shd w:val="clear" w:color="auto" w:fill="auto"/>
          </w:tcPr>
          <w:p w14:paraId="07EC0C59" w14:textId="77777777"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нормативный документ на изделие (ГОСТ, ТУ и пр.)</w:t>
            </w:r>
          </w:p>
        </w:tc>
      </w:tr>
    </w:tbl>
    <w:p w14:paraId="4014BFCC" w14:textId="77777777" w:rsidR="00C2649E" w:rsidRPr="001A2D1F" w:rsidRDefault="00A56A53">
      <w:pPr>
        <w:pStyle w:val="17"/>
        <w:rPr>
          <w:color w:val="000000" w:themeColor="text1"/>
          <w:lang w:val="ru-RU"/>
        </w:rPr>
      </w:pPr>
      <w:bookmarkStart w:id="228" w:name="_Ref85093480"/>
      <w:r w:rsidRPr="001A2D1F">
        <w:rPr>
          <w:rFonts w:eastAsiaTheme="minorEastAsia"/>
          <w:color w:val="000000" w:themeColor="text1"/>
          <w:lang w:val="ru-RU"/>
        </w:rPr>
        <w:t xml:space="preserve">Таблица </w:t>
      </w:r>
      <w:r w:rsidR="0085372D" w:rsidRPr="001A2D1F">
        <w:rPr>
          <w:color w:val="000000" w:themeColor="text1"/>
        </w:rPr>
        <w:fldChar w:fldCharType="begin"/>
      </w:r>
      <w:r w:rsidRPr="001A2D1F">
        <w:rPr>
          <w:rFonts w:eastAsia="Arial"/>
          <w:color w:val="000000" w:themeColor="text1"/>
          <w:lang w:val="ru-RU"/>
        </w:rPr>
        <w:instrText>STYLEREF 3 \s</w:instrText>
      </w:r>
      <w:r w:rsidR="0085372D" w:rsidRPr="001A2D1F">
        <w:rPr>
          <w:rFonts w:eastAsia="Arial"/>
          <w:color w:val="000000" w:themeColor="text1"/>
          <w:lang w:val="ru-RU"/>
        </w:rPr>
        <w:fldChar w:fldCharType="separate"/>
      </w:r>
      <w:r w:rsidRPr="001A2D1F">
        <w:rPr>
          <w:rFonts w:eastAsiaTheme="minorEastAsia"/>
          <w:color w:val="000000" w:themeColor="text1"/>
          <w:lang w:val="ru-RU"/>
        </w:rPr>
        <w:t>4.1.3</w:t>
      </w:r>
      <w:r w:rsidR="0085372D" w:rsidRPr="001A2D1F">
        <w:rPr>
          <w:rFonts w:eastAsia="Arial"/>
          <w:color w:val="000000" w:themeColor="text1"/>
          <w:lang w:val="ru-RU"/>
        </w:rPr>
        <w:fldChar w:fldCharType="end"/>
      </w:r>
      <w:r w:rsidRPr="001A2D1F">
        <w:rPr>
          <w:rFonts w:eastAsiaTheme="minorEastAsia"/>
          <w:color w:val="000000" w:themeColor="text1"/>
          <w:lang w:val="ru-RU"/>
        </w:rPr>
        <w:t>.</w:t>
      </w:r>
      <w:r w:rsidR="0085372D" w:rsidRPr="001A2D1F">
        <w:rPr>
          <w:rFonts w:eastAsiaTheme="minorEastAsia"/>
          <w:color w:val="000000" w:themeColor="text1"/>
          <w:lang w:val="ru-RU"/>
        </w:rPr>
        <w:fldChar w:fldCharType="begin"/>
      </w:r>
      <w:r w:rsidRPr="001A2D1F">
        <w:rPr>
          <w:rFonts w:eastAsia="Arial"/>
          <w:color w:val="000000" w:themeColor="text1"/>
          <w:lang w:val="ru-RU"/>
        </w:rPr>
        <w:instrText xml:space="preserve"> SEQ Таблица \* ARABIC </w:instrText>
      </w:r>
      <w:r w:rsidR="0085372D" w:rsidRPr="001A2D1F">
        <w:rPr>
          <w:rFonts w:eastAsia="Arial"/>
          <w:color w:val="000000" w:themeColor="text1"/>
          <w:lang w:val="ru-RU"/>
        </w:rPr>
        <w:fldChar w:fldCharType="separate"/>
      </w:r>
      <w:r w:rsidRPr="001A2D1F">
        <w:rPr>
          <w:rFonts w:eastAsia="Arial"/>
          <w:color w:val="000000" w:themeColor="text1"/>
          <w:lang w:val="ru-RU"/>
        </w:rPr>
        <w:t>41</w:t>
      </w:r>
      <w:r w:rsidR="0085372D" w:rsidRPr="001A2D1F">
        <w:rPr>
          <w:rFonts w:eastAsia="Arial"/>
          <w:color w:val="000000" w:themeColor="text1"/>
          <w:lang w:val="ru-RU"/>
        </w:rPr>
        <w:fldChar w:fldCharType="end"/>
      </w:r>
      <w:bookmarkEnd w:id="228"/>
      <w:r w:rsidRPr="001A2D1F">
        <w:rPr>
          <w:rFonts w:eastAsiaTheme="minorEastAsia"/>
          <w:color w:val="000000" w:themeColor="text1"/>
          <w:lang w:val="ru-RU"/>
        </w:rPr>
        <w:t xml:space="preserve"> Параметры элементов пандусов и рамп</w:t>
      </w:r>
    </w:p>
    <w:tbl>
      <w:tblPr>
        <w:tblW w:w="991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389"/>
        <w:gridCol w:w="1774"/>
        <w:gridCol w:w="5748"/>
      </w:tblGrid>
      <w:tr w:rsidR="00C2649E" w:rsidRPr="001A2D1F" w14:paraId="0D59FB22" w14:textId="77777777" w:rsidTr="0063722D">
        <w:trPr>
          <w:cantSplit/>
        </w:trPr>
        <w:tc>
          <w:tcPr>
            <w:tcW w:w="9911" w:type="dxa"/>
            <w:gridSpan w:val="3"/>
            <w:shd w:val="clear" w:color="auto" w:fill="auto"/>
          </w:tcPr>
          <w:p w14:paraId="770EC9A0" w14:textId="77777777"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При выгрузке цифровых информационных моделей в формат IFC указанные параметры должны выгружаться объектами классов: </w:t>
            </w: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IfcRamp</w:t>
            </w:r>
          </w:p>
        </w:tc>
      </w:tr>
      <w:tr w:rsidR="00C2649E" w:rsidRPr="001A2D1F" w14:paraId="4125C1D1" w14:textId="77777777" w:rsidTr="0063722D">
        <w:trPr>
          <w:cantSplit/>
        </w:trPr>
        <w:tc>
          <w:tcPr>
            <w:tcW w:w="2389" w:type="dxa"/>
            <w:shd w:val="clear" w:color="auto" w:fill="auto"/>
            <w:vAlign w:val="center"/>
          </w:tcPr>
          <w:p w14:paraId="50041281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Имя параметра IFC</w:t>
            </w:r>
          </w:p>
        </w:tc>
        <w:tc>
          <w:tcPr>
            <w:tcW w:w="1774" w:type="dxa"/>
            <w:shd w:val="clear" w:color="auto" w:fill="auto"/>
            <w:vAlign w:val="center"/>
          </w:tcPr>
          <w:p w14:paraId="4746BFD2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Тип</w:t>
            </w:r>
          </w:p>
        </w:tc>
        <w:tc>
          <w:tcPr>
            <w:tcW w:w="5748" w:type="dxa"/>
            <w:shd w:val="clear" w:color="auto" w:fill="auto"/>
            <w:vAlign w:val="center"/>
          </w:tcPr>
          <w:p w14:paraId="0039B6C8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Примечание</w:t>
            </w:r>
          </w:p>
        </w:tc>
      </w:tr>
      <w:tr w:rsidR="00C2649E" w:rsidRPr="001A2D1F" w14:paraId="0B918018" w14:textId="77777777" w:rsidTr="0063722D">
        <w:trPr>
          <w:cantSplit/>
        </w:trPr>
        <w:tc>
          <w:tcPr>
            <w:tcW w:w="9911" w:type="dxa"/>
            <w:gridSpan w:val="3"/>
            <w:shd w:val="clear" w:color="auto" w:fill="auto"/>
            <w:vAlign w:val="center"/>
          </w:tcPr>
          <w:p w14:paraId="60893A61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Набор: </w:t>
            </w: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Pset_RampCommon</w:t>
            </w:r>
          </w:p>
        </w:tc>
      </w:tr>
      <w:tr w:rsidR="00C2649E" w:rsidRPr="001A2D1F" w14:paraId="730B9B44" w14:textId="77777777" w:rsidTr="0063722D">
        <w:trPr>
          <w:cantSplit/>
        </w:trPr>
        <w:tc>
          <w:tcPr>
            <w:tcW w:w="2389" w:type="dxa"/>
            <w:shd w:val="clear" w:color="auto" w:fill="auto"/>
          </w:tcPr>
          <w:p w14:paraId="67EBDEED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FireRating</w:t>
            </w:r>
          </w:p>
        </w:tc>
        <w:tc>
          <w:tcPr>
            <w:tcW w:w="1774" w:type="dxa"/>
            <w:shd w:val="clear" w:color="auto" w:fill="auto"/>
          </w:tcPr>
          <w:p w14:paraId="5ED40B81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748" w:type="dxa"/>
            <w:shd w:val="clear" w:color="auto" w:fill="auto"/>
          </w:tcPr>
          <w:p w14:paraId="07CA32CD" w14:textId="77777777"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предел огнестойкости конструкции (№123-ФЗ статья 35)</w:t>
            </w:r>
          </w:p>
        </w:tc>
      </w:tr>
      <w:tr w:rsidR="00C2649E" w:rsidRPr="001A2D1F" w14:paraId="7AE0A42C" w14:textId="77777777" w:rsidTr="0063722D">
        <w:trPr>
          <w:cantSplit/>
        </w:trPr>
        <w:tc>
          <w:tcPr>
            <w:tcW w:w="2389" w:type="dxa"/>
            <w:shd w:val="clear" w:color="auto" w:fill="auto"/>
          </w:tcPr>
          <w:p w14:paraId="1F5073C5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IsExternal</w:t>
            </w:r>
          </w:p>
        </w:tc>
        <w:tc>
          <w:tcPr>
            <w:tcW w:w="1774" w:type="dxa"/>
            <w:shd w:val="clear" w:color="auto" w:fill="auto"/>
          </w:tcPr>
          <w:p w14:paraId="6C760DFA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булевый</w:t>
            </w:r>
          </w:p>
        </w:tc>
        <w:tc>
          <w:tcPr>
            <w:tcW w:w="5748" w:type="dxa"/>
            <w:shd w:val="clear" w:color="auto" w:fill="auto"/>
          </w:tcPr>
          <w:p w14:paraId="08031F9E" w14:textId="77777777"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Признак элемента, расположенного снаружи здания</w:t>
            </w:r>
          </w:p>
        </w:tc>
      </w:tr>
      <w:tr w:rsidR="00C2649E" w:rsidRPr="001A2D1F" w14:paraId="066B3F77" w14:textId="77777777" w:rsidTr="0063722D">
        <w:trPr>
          <w:cantSplit/>
        </w:trPr>
        <w:tc>
          <w:tcPr>
            <w:tcW w:w="9911" w:type="dxa"/>
            <w:gridSpan w:val="3"/>
            <w:shd w:val="clear" w:color="auto" w:fill="auto"/>
          </w:tcPr>
          <w:p w14:paraId="17071988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Набор: </w:t>
            </w: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Pset_ConcreteElementGeneral</w:t>
            </w:r>
          </w:p>
        </w:tc>
      </w:tr>
      <w:tr w:rsidR="00C2649E" w:rsidRPr="001A2D1F" w14:paraId="4DDDB87A" w14:textId="77777777" w:rsidTr="0063722D">
        <w:trPr>
          <w:cantSplit/>
        </w:trPr>
        <w:tc>
          <w:tcPr>
            <w:tcW w:w="2389" w:type="dxa"/>
            <w:shd w:val="clear" w:color="auto" w:fill="auto"/>
          </w:tcPr>
          <w:p w14:paraId="5B6E6F87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ConstructionMethod</w:t>
            </w:r>
          </w:p>
        </w:tc>
        <w:tc>
          <w:tcPr>
            <w:tcW w:w="1774" w:type="dxa"/>
            <w:shd w:val="clear" w:color="auto" w:fill="auto"/>
          </w:tcPr>
          <w:p w14:paraId="36B969D5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748" w:type="dxa"/>
            <w:shd w:val="clear" w:color="auto" w:fill="auto"/>
          </w:tcPr>
          <w:p w14:paraId="021DD76A" w14:textId="77777777"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Место производства конструкции: In-situ - на площадке, Precast - заводская.</w:t>
            </w:r>
          </w:p>
        </w:tc>
      </w:tr>
      <w:tr w:rsidR="00C2649E" w:rsidRPr="001A2D1F" w14:paraId="774C4DC3" w14:textId="77777777" w:rsidTr="0063722D">
        <w:trPr>
          <w:cantSplit/>
        </w:trPr>
        <w:tc>
          <w:tcPr>
            <w:tcW w:w="2389" w:type="dxa"/>
            <w:shd w:val="clear" w:color="auto" w:fill="auto"/>
          </w:tcPr>
          <w:p w14:paraId="4DFAF84A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ConcreteCover</w:t>
            </w:r>
          </w:p>
        </w:tc>
        <w:tc>
          <w:tcPr>
            <w:tcW w:w="1774" w:type="dxa"/>
            <w:shd w:val="clear" w:color="auto" w:fill="auto"/>
          </w:tcPr>
          <w:p w14:paraId="301402CE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вещественный</w:t>
            </w:r>
          </w:p>
        </w:tc>
        <w:tc>
          <w:tcPr>
            <w:tcW w:w="5748" w:type="dxa"/>
            <w:shd w:val="clear" w:color="auto" w:fill="auto"/>
          </w:tcPr>
          <w:p w14:paraId="0ABC5D19" w14:textId="77777777"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толщина защитного слоя арматуры (толщина слоя бетона от грани элемента до ближайшей поверхности арматурного стержня), в мм. Только для элементов, изготавливаемых на площадке</w:t>
            </w:r>
          </w:p>
        </w:tc>
      </w:tr>
      <w:tr w:rsidR="00C2649E" w:rsidRPr="001A2D1F" w14:paraId="0BDA5001" w14:textId="77777777" w:rsidTr="0063722D">
        <w:trPr>
          <w:cantSplit/>
        </w:trPr>
        <w:tc>
          <w:tcPr>
            <w:tcW w:w="2389" w:type="dxa"/>
            <w:shd w:val="clear" w:color="auto" w:fill="auto"/>
          </w:tcPr>
          <w:p w14:paraId="45502F32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Exp_Name</w:t>
            </w:r>
          </w:p>
        </w:tc>
        <w:tc>
          <w:tcPr>
            <w:tcW w:w="1774" w:type="dxa"/>
            <w:shd w:val="clear" w:color="auto" w:fill="auto"/>
          </w:tcPr>
          <w:p w14:paraId="302F66A9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748" w:type="dxa"/>
            <w:shd w:val="clear" w:color="auto" w:fill="auto"/>
          </w:tcPr>
          <w:p w14:paraId="25821E8A" w14:textId="77777777"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наименование элемента</w:t>
            </w:r>
          </w:p>
        </w:tc>
      </w:tr>
      <w:tr w:rsidR="00C2649E" w:rsidRPr="001A2D1F" w14:paraId="6836C263" w14:textId="77777777" w:rsidTr="0063722D">
        <w:trPr>
          <w:cantSplit/>
        </w:trPr>
        <w:tc>
          <w:tcPr>
            <w:tcW w:w="2389" w:type="dxa"/>
            <w:shd w:val="clear" w:color="auto" w:fill="auto"/>
          </w:tcPr>
          <w:p w14:paraId="513BEEDC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Exp_Material</w:t>
            </w:r>
          </w:p>
        </w:tc>
        <w:tc>
          <w:tcPr>
            <w:tcW w:w="1774" w:type="dxa"/>
            <w:shd w:val="clear" w:color="auto" w:fill="auto"/>
          </w:tcPr>
          <w:p w14:paraId="0347461E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748" w:type="dxa"/>
            <w:shd w:val="clear" w:color="auto" w:fill="auto"/>
          </w:tcPr>
          <w:p w14:paraId="6059985B" w14:textId="77777777"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наименование материала</w:t>
            </w:r>
          </w:p>
        </w:tc>
      </w:tr>
      <w:tr w:rsidR="00C2649E" w:rsidRPr="001A2D1F" w14:paraId="75222523" w14:textId="77777777" w:rsidTr="0063722D">
        <w:trPr>
          <w:cantSplit/>
        </w:trPr>
        <w:tc>
          <w:tcPr>
            <w:tcW w:w="2389" w:type="dxa"/>
            <w:shd w:val="clear" w:color="auto" w:fill="auto"/>
          </w:tcPr>
          <w:p w14:paraId="17CC2CF4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Exp_Position</w:t>
            </w:r>
          </w:p>
        </w:tc>
        <w:tc>
          <w:tcPr>
            <w:tcW w:w="1774" w:type="dxa"/>
            <w:shd w:val="clear" w:color="auto" w:fill="auto"/>
          </w:tcPr>
          <w:p w14:paraId="0EE55014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748" w:type="dxa"/>
            <w:shd w:val="clear" w:color="auto" w:fill="auto"/>
          </w:tcPr>
          <w:p w14:paraId="0E3DD507" w14:textId="77777777"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марка изделия, для занесения или группировки в спецификацию</w:t>
            </w:r>
          </w:p>
        </w:tc>
      </w:tr>
      <w:tr w:rsidR="00C2649E" w:rsidRPr="001A2D1F" w14:paraId="726EF5F6" w14:textId="77777777" w:rsidTr="0063722D">
        <w:trPr>
          <w:cantSplit/>
        </w:trPr>
        <w:tc>
          <w:tcPr>
            <w:tcW w:w="2389" w:type="dxa"/>
            <w:shd w:val="clear" w:color="auto" w:fill="auto"/>
          </w:tcPr>
          <w:p w14:paraId="39F7A760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Exp_Gost</w:t>
            </w:r>
          </w:p>
        </w:tc>
        <w:tc>
          <w:tcPr>
            <w:tcW w:w="1774" w:type="dxa"/>
            <w:shd w:val="clear" w:color="auto" w:fill="auto"/>
          </w:tcPr>
          <w:p w14:paraId="6CDCEADC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748" w:type="dxa"/>
            <w:shd w:val="clear" w:color="auto" w:fill="auto"/>
          </w:tcPr>
          <w:p w14:paraId="722AE3B8" w14:textId="77777777"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нормативный документ на изделие (ГОСТ, ТУ и пр.)</w:t>
            </w:r>
          </w:p>
        </w:tc>
      </w:tr>
    </w:tbl>
    <w:p w14:paraId="25DEE2C4" w14:textId="77777777" w:rsidR="00C2649E" w:rsidRPr="001A2D1F" w:rsidRDefault="00A56A53">
      <w:pPr>
        <w:rPr>
          <w:rFonts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color w:val="000000" w:themeColor="text1"/>
          <w:szCs w:val="24"/>
        </w:rPr>
        <w:t xml:space="preserve">Набор 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  <w:lang w:val="en-US"/>
        </w:rPr>
        <w:t>Qto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</w:rPr>
        <w:t>_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  <w:lang w:val="en-US"/>
        </w:rPr>
        <w:t>RampBaseQuantities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</w:rPr>
        <w:t xml:space="preserve">, содержащий геометрические параметры, должен выгружаться в файл 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  <w:lang w:val="en-US"/>
        </w:rPr>
        <w:t>IFC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</w:rPr>
        <w:t xml:space="preserve"> автоматически (после экспорта необходимо проверять).</w:t>
      </w:r>
    </w:p>
    <w:p w14:paraId="72AE518A" w14:textId="77777777" w:rsidR="00C2649E" w:rsidRPr="001A2D1F" w:rsidRDefault="00A56A53">
      <w:pPr>
        <w:rPr>
          <w:rFonts w:eastAsiaTheme="minorEastAsia" w:cs="Times New Roman"/>
          <w:color w:val="000000" w:themeColor="text1"/>
          <w:szCs w:val="24"/>
        </w:rPr>
      </w:pPr>
      <w:bookmarkStart w:id="229" w:name="_Ref85093481"/>
      <w:r w:rsidRPr="001A2D1F">
        <w:rPr>
          <w:rFonts w:eastAsiaTheme="minorEastAsia" w:cs="Times New Roman"/>
          <w:color w:val="000000" w:themeColor="text1"/>
          <w:szCs w:val="24"/>
        </w:rPr>
        <w:br w:type="page"/>
      </w:r>
    </w:p>
    <w:p w14:paraId="247B2142" w14:textId="77777777" w:rsidR="00C2649E" w:rsidRPr="001A2D1F" w:rsidRDefault="00A56A53">
      <w:pPr>
        <w:pStyle w:val="17"/>
        <w:rPr>
          <w:color w:val="000000" w:themeColor="text1"/>
          <w:lang w:val="ru-RU"/>
        </w:rPr>
      </w:pPr>
      <w:r w:rsidRPr="001A2D1F">
        <w:rPr>
          <w:rFonts w:eastAsiaTheme="minorEastAsia"/>
          <w:color w:val="000000" w:themeColor="text1"/>
          <w:lang w:val="ru-RU"/>
        </w:rPr>
        <w:lastRenderedPageBreak/>
        <w:t xml:space="preserve">Таблица </w:t>
      </w:r>
      <w:r w:rsidR="0085372D" w:rsidRPr="001A2D1F">
        <w:rPr>
          <w:color w:val="000000" w:themeColor="text1"/>
        </w:rPr>
        <w:fldChar w:fldCharType="begin"/>
      </w:r>
      <w:r w:rsidRPr="001A2D1F">
        <w:rPr>
          <w:rFonts w:eastAsia="Arial"/>
          <w:color w:val="000000" w:themeColor="text1"/>
          <w:lang w:val="ru-RU"/>
        </w:rPr>
        <w:instrText>STYLEREF 3 \s</w:instrText>
      </w:r>
      <w:r w:rsidR="0085372D" w:rsidRPr="001A2D1F">
        <w:rPr>
          <w:rFonts w:eastAsia="Arial"/>
          <w:color w:val="000000" w:themeColor="text1"/>
          <w:lang w:val="ru-RU"/>
        </w:rPr>
        <w:fldChar w:fldCharType="separate"/>
      </w:r>
      <w:r w:rsidRPr="001A2D1F">
        <w:rPr>
          <w:rFonts w:eastAsiaTheme="minorEastAsia"/>
          <w:color w:val="000000" w:themeColor="text1"/>
          <w:lang w:val="ru-RU"/>
        </w:rPr>
        <w:t>4.1.3</w:t>
      </w:r>
      <w:r w:rsidR="0085372D" w:rsidRPr="001A2D1F">
        <w:rPr>
          <w:rFonts w:eastAsia="Arial"/>
          <w:color w:val="000000" w:themeColor="text1"/>
          <w:lang w:val="ru-RU"/>
        </w:rPr>
        <w:fldChar w:fldCharType="end"/>
      </w:r>
      <w:r w:rsidRPr="001A2D1F">
        <w:rPr>
          <w:rFonts w:eastAsiaTheme="minorEastAsia"/>
          <w:color w:val="000000" w:themeColor="text1"/>
          <w:lang w:val="ru-RU"/>
        </w:rPr>
        <w:t>.</w:t>
      </w:r>
      <w:r w:rsidR="0085372D" w:rsidRPr="001A2D1F">
        <w:rPr>
          <w:rFonts w:eastAsiaTheme="minorEastAsia"/>
          <w:color w:val="000000" w:themeColor="text1"/>
          <w:lang w:val="ru-RU"/>
        </w:rPr>
        <w:fldChar w:fldCharType="begin"/>
      </w:r>
      <w:r w:rsidRPr="001A2D1F">
        <w:rPr>
          <w:rFonts w:eastAsia="Arial"/>
          <w:color w:val="000000" w:themeColor="text1"/>
          <w:lang w:val="ru-RU"/>
        </w:rPr>
        <w:instrText xml:space="preserve"> SEQ Таблица \* ARABIC </w:instrText>
      </w:r>
      <w:r w:rsidR="0085372D" w:rsidRPr="001A2D1F">
        <w:rPr>
          <w:rFonts w:eastAsia="Arial"/>
          <w:color w:val="000000" w:themeColor="text1"/>
          <w:lang w:val="ru-RU"/>
        </w:rPr>
        <w:fldChar w:fldCharType="separate"/>
      </w:r>
      <w:r w:rsidRPr="001A2D1F">
        <w:rPr>
          <w:rFonts w:eastAsia="Arial"/>
          <w:color w:val="000000" w:themeColor="text1"/>
          <w:lang w:val="ru-RU"/>
        </w:rPr>
        <w:t>42</w:t>
      </w:r>
      <w:r w:rsidR="0085372D" w:rsidRPr="001A2D1F">
        <w:rPr>
          <w:rFonts w:eastAsia="Arial"/>
          <w:color w:val="000000" w:themeColor="text1"/>
          <w:lang w:val="ru-RU"/>
        </w:rPr>
        <w:fldChar w:fldCharType="end"/>
      </w:r>
      <w:bookmarkEnd w:id="229"/>
      <w:r w:rsidRPr="001A2D1F">
        <w:rPr>
          <w:rFonts w:eastAsiaTheme="minorEastAsia"/>
          <w:color w:val="000000" w:themeColor="text1"/>
          <w:lang w:val="ru-RU"/>
        </w:rPr>
        <w:t xml:space="preserve"> Параметры маршей пандусов и рамп</w:t>
      </w:r>
    </w:p>
    <w:tbl>
      <w:tblPr>
        <w:tblW w:w="991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389"/>
        <w:gridCol w:w="1774"/>
        <w:gridCol w:w="5748"/>
      </w:tblGrid>
      <w:tr w:rsidR="00C2649E" w:rsidRPr="001A2D1F" w14:paraId="7895EE7F" w14:textId="77777777" w:rsidTr="0063722D">
        <w:trPr>
          <w:cantSplit/>
        </w:trPr>
        <w:tc>
          <w:tcPr>
            <w:tcW w:w="9911" w:type="dxa"/>
            <w:gridSpan w:val="3"/>
            <w:shd w:val="clear" w:color="auto" w:fill="auto"/>
          </w:tcPr>
          <w:p w14:paraId="22B799D9" w14:textId="77777777"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При выгрузке цифровых информационных моделей в формат IFC указанные параметры должны выгружаться объектами классов: </w:t>
            </w: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IfcRampFlight</w:t>
            </w:r>
          </w:p>
        </w:tc>
      </w:tr>
      <w:tr w:rsidR="00C2649E" w:rsidRPr="001A2D1F" w14:paraId="7836CF8C" w14:textId="77777777" w:rsidTr="0063722D">
        <w:trPr>
          <w:cantSplit/>
        </w:trPr>
        <w:tc>
          <w:tcPr>
            <w:tcW w:w="2389" w:type="dxa"/>
            <w:shd w:val="clear" w:color="auto" w:fill="auto"/>
            <w:vAlign w:val="center"/>
          </w:tcPr>
          <w:p w14:paraId="2AEB8815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Имя параметра IFC</w:t>
            </w:r>
          </w:p>
        </w:tc>
        <w:tc>
          <w:tcPr>
            <w:tcW w:w="1774" w:type="dxa"/>
            <w:shd w:val="clear" w:color="auto" w:fill="auto"/>
            <w:vAlign w:val="center"/>
          </w:tcPr>
          <w:p w14:paraId="28D0508B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Тип</w:t>
            </w:r>
          </w:p>
        </w:tc>
        <w:tc>
          <w:tcPr>
            <w:tcW w:w="5748" w:type="dxa"/>
            <w:shd w:val="clear" w:color="auto" w:fill="auto"/>
            <w:vAlign w:val="center"/>
          </w:tcPr>
          <w:p w14:paraId="5AAE9FD7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Примечание</w:t>
            </w:r>
          </w:p>
        </w:tc>
      </w:tr>
      <w:tr w:rsidR="00C2649E" w:rsidRPr="001A2D1F" w14:paraId="4AD8A0E7" w14:textId="77777777" w:rsidTr="0063722D">
        <w:trPr>
          <w:cantSplit/>
        </w:trPr>
        <w:tc>
          <w:tcPr>
            <w:tcW w:w="9911" w:type="dxa"/>
            <w:gridSpan w:val="3"/>
            <w:shd w:val="clear" w:color="auto" w:fill="auto"/>
            <w:vAlign w:val="center"/>
          </w:tcPr>
          <w:p w14:paraId="69C522E5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Набор: </w:t>
            </w: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Pset_RampFlightCommon</w:t>
            </w:r>
          </w:p>
        </w:tc>
      </w:tr>
      <w:tr w:rsidR="00C2649E" w:rsidRPr="001A2D1F" w14:paraId="5F5AF75D" w14:textId="77777777" w:rsidTr="0063722D">
        <w:trPr>
          <w:cantSplit/>
        </w:trPr>
        <w:tc>
          <w:tcPr>
            <w:tcW w:w="2389" w:type="dxa"/>
            <w:shd w:val="clear" w:color="auto" w:fill="auto"/>
          </w:tcPr>
          <w:p w14:paraId="73A1A577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FireRating</w:t>
            </w:r>
          </w:p>
        </w:tc>
        <w:tc>
          <w:tcPr>
            <w:tcW w:w="1774" w:type="dxa"/>
            <w:shd w:val="clear" w:color="auto" w:fill="auto"/>
          </w:tcPr>
          <w:p w14:paraId="1B55C77C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748" w:type="dxa"/>
            <w:shd w:val="clear" w:color="auto" w:fill="auto"/>
          </w:tcPr>
          <w:p w14:paraId="44D2A043" w14:textId="77777777"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предел огнестойкости конструкции (№123-ФЗ статья 35)</w:t>
            </w:r>
          </w:p>
        </w:tc>
      </w:tr>
      <w:tr w:rsidR="00C2649E" w:rsidRPr="001A2D1F" w14:paraId="17A15E28" w14:textId="77777777" w:rsidTr="0063722D">
        <w:trPr>
          <w:cantSplit/>
        </w:trPr>
        <w:tc>
          <w:tcPr>
            <w:tcW w:w="2389" w:type="dxa"/>
            <w:shd w:val="clear" w:color="auto" w:fill="auto"/>
          </w:tcPr>
          <w:p w14:paraId="3FD0A07F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IsExternal</w:t>
            </w:r>
          </w:p>
        </w:tc>
        <w:tc>
          <w:tcPr>
            <w:tcW w:w="1774" w:type="dxa"/>
            <w:shd w:val="clear" w:color="auto" w:fill="auto"/>
          </w:tcPr>
          <w:p w14:paraId="41AA0FB0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булевый</w:t>
            </w:r>
          </w:p>
        </w:tc>
        <w:tc>
          <w:tcPr>
            <w:tcW w:w="5748" w:type="dxa"/>
            <w:shd w:val="clear" w:color="auto" w:fill="auto"/>
          </w:tcPr>
          <w:p w14:paraId="3428ADD4" w14:textId="77777777"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Признак элемента, расположенного снаружи здания</w:t>
            </w:r>
          </w:p>
        </w:tc>
      </w:tr>
      <w:tr w:rsidR="00C2649E" w:rsidRPr="001A2D1F" w14:paraId="0C257654" w14:textId="77777777" w:rsidTr="0063722D">
        <w:trPr>
          <w:cantSplit/>
        </w:trPr>
        <w:tc>
          <w:tcPr>
            <w:tcW w:w="9911" w:type="dxa"/>
            <w:gridSpan w:val="3"/>
            <w:shd w:val="clear" w:color="auto" w:fill="auto"/>
          </w:tcPr>
          <w:p w14:paraId="24A5EA97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Набор: </w:t>
            </w: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Pset_ConcreteElementGeneral</w:t>
            </w:r>
          </w:p>
        </w:tc>
      </w:tr>
      <w:tr w:rsidR="00C2649E" w:rsidRPr="001A2D1F" w14:paraId="0BF337BB" w14:textId="77777777" w:rsidTr="0063722D">
        <w:trPr>
          <w:cantSplit/>
        </w:trPr>
        <w:tc>
          <w:tcPr>
            <w:tcW w:w="2389" w:type="dxa"/>
            <w:shd w:val="clear" w:color="auto" w:fill="auto"/>
          </w:tcPr>
          <w:p w14:paraId="14393555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ConstructionMethod</w:t>
            </w:r>
          </w:p>
        </w:tc>
        <w:tc>
          <w:tcPr>
            <w:tcW w:w="1774" w:type="dxa"/>
            <w:shd w:val="clear" w:color="auto" w:fill="auto"/>
          </w:tcPr>
          <w:p w14:paraId="71BFB5EC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748" w:type="dxa"/>
            <w:shd w:val="clear" w:color="auto" w:fill="auto"/>
          </w:tcPr>
          <w:p w14:paraId="62B319D7" w14:textId="77777777"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Место производства конструкции: In-situ - на площадке, Precast - заводская.</w:t>
            </w:r>
          </w:p>
        </w:tc>
      </w:tr>
      <w:tr w:rsidR="00C2649E" w:rsidRPr="001A2D1F" w14:paraId="0A7EEAEE" w14:textId="77777777" w:rsidTr="0063722D">
        <w:trPr>
          <w:cantSplit/>
        </w:trPr>
        <w:tc>
          <w:tcPr>
            <w:tcW w:w="2389" w:type="dxa"/>
            <w:shd w:val="clear" w:color="auto" w:fill="auto"/>
          </w:tcPr>
          <w:p w14:paraId="0CADC69F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ConcreteCover</w:t>
            </w:r>
          </w:p>
        </w:tc>
        <w:tc>
          <w:tcPr>
            <w:tcW w:w="1774" w:type="dxa"/>
            <w:shd w:val="clear" w:color="auto" w:fill="auto"/>
          </w:tcPr>
          <w:p w14:paraId="01A97265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вещественный</w:t>
            </w:r>
          </w:p>
        </w:tc>
        <w:tc>
          <w:tcPr>
            <w:tcW w:w="5748" w:type="dxa"/>
            <w:shd w:val="clear" w:color="auto" w:fill="auto"/>
          </w:tcPr>
          <w:p w14:paraId="5C963BBF" w14:textId="77777777"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толщина защитного слоя арматуры (толщина слоя бетона от грани элемента до ближайшей поверхности арматурного стержня), в мм. Только для элементов, изготавливаемых на площадке</w:t>
            </w:r>
          </w:p>
        </w:tc>
      </w:tr>
      <w:tr w:rsidR="00C2649E" w:rsidRPr="001A2D1F" w14:paraId="2DD064B1" w14:textId="77777777" w:rsidTr="0063722D">
        <w:trPr>
          <w:cantSplit/>
        </w:trPr>
        <w:tc>
          <w:tcPr>
            <w:tcW w:w="9911" w:type="dxa"/>
            <w:gridSpan w:val="3"/>
            <w:shd w:val="clear" w:color="auto" w:fill="auto"/>
            <w:vAlign w:val="center"/>
          </w:tcPr>
          <w:p w14:paraId="4207518D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Набор: </w:t>
            </w: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ExpCheck_RampFlight</w:t>
            </w:r>
          </w:p>
        </w:tc>
      </w:tr>
      <w:tr w:rsidR="00C2649E" w:rsidRPr="001A2D1F" w14:paraId="4111D828" w14:textId="77777777" w:rsidTr="0063722D">
        <w:trPr>
          <w:cantSplit/>
        </w:trPr>
        <w:tc>
          <w:tcPr>
            <w:tcW w:w="2389" w:type="dxa"/>
            <w:shd w:val="clear" w:color="auto" w:fill="auto"/>
          </w:tcPr>
          <w:p w14:paraId="2EB3A54E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Exp_Name</w:t>
            </w:r>
          </w:p>
        </w:tc>
        <w:tc>
          <w:tcPr>
            <w:tcW w:w="1774" w:type="dxa"/>
            <w:shd w:val="clear" w:color="auto" w:fill="auto"/>
          </w:tcPr>
          <w:p w14:paraId="3CD9745B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748" w:type="dxa"/>
            <w:shd w:val="clear" w:color="auto" w:fill="auto"/>
          </w:tcPr>
          <w:p w14:paraId="7D51AAC9" w14:textId="77777777"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наименование элемента</w:t>
            </w:r>
          </w:p>
        </w:tc>
      </w:tr>
      <w:tr w:rsidR="00C2649E" w:rsidRPr="001A2D1F" w14:paraId="71BDF1FD" w14:textId="77777777" w:rsidTr="0063722D">
        <w:trPr>
          <w:cantSplit/>
        </w:trPr>
        <w:tc>
          <w:tcPr>
            <w:tcW w:w="2389" w:type="dxa"/>
            <w:shd w:val="clear" w:color="auto" w:fill="auto"/>
          </w:tcPr>
          <w:p w14:paraId="649E492D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Exp_Material</w:t>
            </w:r>
          </w:p>
        </w:tc>
        <w:tc>
          <w:tcPr>
            <w:tcW w:w="1774" w:type="dxa"/>
            <w:shd w:val="clear" w:color="auto" w:fill="auto"/>
          </w:tcPr>
          <w:p w14:paraId="276A2A9A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748" w:type="dxa"/>
            <w:shd w:val="clear" w:color="auto" w:fill="auto"/>
          </w:tcPr>
          <w:p w14:paraId="2EF114F6" w14:textId="77777777"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наименование материала</w:t>
            </w:r>
          </w:p>
        </w:tc>
      </w:tr>
      <w:tr w:rsidR="00C2649E" w:rsidRPr="001A2D1F" w14:paraId="249FA779" w14:textId="77777777" w:rsidTr="0063722D">
        <w:trPr>
          <w:cantSplit/>
        </w:trPr>
        <w:tc>
          <w:tcPr>
            <w:tcW w:w="2389" w:type="dxa"/>
            <w:shd w:val="clear" w:color="auto" w:fill="auto"/>
          </w:tcPr>
          <w:p w14:paraId="1EF961D6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Exp_Position</w:t>
            </w:r>
          </w:p>
        </w:tc>
        <w:tc>
          <w:tcPr>
            <w:tcW w:w="1774" w:type="dxa"/>
            <w:shd w:val="clear" w:color="auto" w:fill="auto"/>
          </w:tcPr>
          <w:p w14:paraId="602B0A02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748" w:type="dxa"/>
            <w:shd w:val="clear" w:color="auto" w:fill="auto"/>
          </w:tcPr>
          <w:p w14:paraId="6E2BE290" w14:textId="77777777"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марка изделия, для занесения или группировки в спецификацию</w:t>
            </w:r>
          </w:p>
        </w:tc>
      </w:tr>
      <w:tr w:rsidR="00C2649E" w:rsidRPr="001A2D1F" w14:paraId="4CA61FFB" w14:textId="77777777" w:rsidTr="0063722D">
        <w:trPr>
          <w:cantSplit/>
        </w:trPr>
        <w:tc>
          <w:tcPr>
            <w:tcW w:w="2389" w:type="dxa"/>
            <w:shd w:val="clear" w:color="auto" w:fill="auto"/>
          </w:tcPr>
          <w:p w14:paraId="1BE89BDC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Exp_Gost</w:t>
            </w:r>
          </w:p>
        </w:tc>
        <w:tc>
          <w:tcPr>
            <w:tcW w:w="1774" w:type="dxa"/>
            <w:shd w:val="clear" w:color="auto" w:fill="auto"/>
          </w:tcPr>
          <w:p w14:paraId="45B004AA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748" w:type="dxa"/>
            <w:shd w:val="clear" w:color="auto" w:fill="auto"/>
          </w:tcPr>
          <w:p w14:paraId="0CAFBB03" w14:textId="77777777"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нормативный документ на изделие (ГОСТ, ТУ и пр.)</w:t>
            </w:r>
          </w:p>
        </w:tc>
      </w:tr>
    </w:tbl>
    <w:p w14:paraId="1C25BB60" w14:textId="77777777" w:rsidR="00C2649E" w:rsidRPr="001A2D1F" w:rsidRDefault="00A56A53">
      <w:pPr>
        <w:rPr>
          <w:rFonts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color w:val="000000" w:themeColor="text1"/>
          <w:szCs w:val="24"/>
        </w:rPr>
        <w:t xml:space="preserve">Набор 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  <w:lang w:val="en-US"/>
        </w:rPr>
        <w:t>Qto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</w:rPr>
        <w:t>_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  <w:lang w:val="en-US"/>
        </w:rPr>
        <w:t>RampFlightBaseQuantities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</w:rPr>
        <w:t xml:space="preserve">, содержащий геометрические параметры, должен выгружаться в файл 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  <w:lang w:val="en-US"/>
        </w:rPr>
        <w:t>IFC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</w:rPr>
        <w:t xml:space="preserve"> автоматически (после экспорта необходимо проверять).</w:t>
      </w:r>
    </w:p>
    <w:p w14:paraId="6E920785" w14:textId="77777777" w:rsidR="00C2649E" w:rsidRPr="001A2D1F" w:rsidRDefault="00A56A53" w:rsidP="007F0301">
      <w:pPr>
        <w:pStyle w:val="30"/>
        <w:numPr>
          <w:ilvl w:val="2"/>
          <w:numId w:val="26"/>
        </w:numPr>
        <w:rPr>
          <w:rFonts w:cs="Times New Roman"/>
          <w:color w:val="000000" w:themeColor="text1"/>
          <w:szCs w:val="24"/>
        </w:rPr>
      </w:pPr>
      <w:bookmarkStart w:id="230" w:name="_Toc107230194"/>
      <w:bookmarkStart w:id="231" w:name="_Toc107842998"/>
      <w:r w:rsidRPr="001A2D1F">
        <w:rPr>
          <w:rFonts w:cs="Times New Roman"/>
          <w:color w:val="000000" w:themeColor="text1"/>
          <w:szCs w:val="24"/>
        </w:rPr>
        <w:t>Требования к моделированию и информационному наполнению элементов ЦИМ инженерных систем и оборудования здания</w:t>
      </w:r>
      <w:bookmarkEnd w:id="230"/>
      <w:bookmarkEnd w:id="231"/>
    </w:p>
    <w:p w14:paraId="73377B9D" w14:textId="77777777" w:rsidR="00C2649E" w:rsidRPr="001A2D1F" w:rsidRDefault="00A56A53" w:rsidP="007F0301">
      <w:pPr>
        <w:pStyle w:val="410"/>
        <w:numPr>
          <w:ilvl w:val="3"/>
          <w:numId w:val="26"/>
        </w:numPr>
        <w:rPr>
          <w:rFonts w:ascii="Times New Roman" w:hAnsi="Times New Roman"/>
          <w:color w:val="000000" w:themeColor="text1"/>
          <w:szCs w:val="24"/>
          <w:lang w:val="ru-RU"/>
        </w:rPr>
      </w:pPr>
      <w:r w:rsidRPr="001A2D1F">
        <w:rPr>
          <w:rFonts w:ascii="Times New Roman" w:eastAsiaTheme="minorEastAsia" w:hAnsi="Times New Roman"/>
          <w:color w:val="000000" w:themeColor="text1"/>
          <w:szCs w:val="24"/>
          <w:lang w:val="ru-RU"/>
        </w:rPr>
        <w:t>Требования к моделированию элементов ЦИМ инженерных систем и оборудования здания</w:t>
      </w:r>
    </w:p>
    <w:p w14:paraId="328E3171" w14:textId="77777777" w:rsidR="00C2649E" w:rsidRPr="001A2D1F" w:rsidRDefault="00A56A53">
      <w:pPr>
        <w:ind w:firstLine="851"/>
        <w:jc w:val="both"/>
        <w:rPr>
          <w:rFonts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color w:val="000000" w:themeColor="text1"/>
          <w:szCs w:val="24"/>
        </w:rPr>
        <w:t>Внутренние инженерные системы (далее - ИОС) должны быть обозначены различными цветами в зависимости от их функционального назначения.</w:t>
      </w:r>
    </w:p>
    <w:p w14:paraId="140B9C30" w14:textId="77777777" w:rsidR="00C2649E" w:rsidRPr="001A2D1F" w:rsidRDefault="00A56A53">
      <w:pPr>
        <w:ind w:firstLine="851"/>
        <w:jc w:val="both"/>
        <w:rPr>
          <w:rFonts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color w:val="000000" w:themeColor="text1"/>
          <w:szCs w:val="24"/>
        </w:rPr>
        <w:t xml:space="preserve">Элементы оборудования инженерных систем должны содержать фиксированные точки подключения инженерных систем. Для крупногабаритного оборудования необходимо обозначать зоны обслуживания, которые должны быть смоделированы с помощью 3D-тел, соответствующих классу </w:t>
      </w:r>
      <w:r w:rsidRPr="001A2D1F">
        <w:rPr>
          <w:rFonts w:eastAsiaTheme="minorEastAsia" w:cs="Times New Roman"/>
          <w:b/>
          <w:color w:val="000000" w:themeColor="text1"/>
          <w:szCs w:val="24"/>
        </w:rPr>
        <w:t>IfcBuildingElementProxy</w:t>
      </w:r>
      <w:r w:rsidRPr="001A2D1F">
        <w:rPr>
          <w:rFonts w:eastAsiaTheme="minorEastAsia" w:cs="Times New Roman"/>
          <w:color w:val="000000" w:themeColor="text1"/>
          <w:szCs w:val="24"/>
        </w:rPr>
        <w:t>.</w:t>
      </w:r>
    </w:p>
    <w:p w14:paraId="1C7392A4" w14:textId="77777777" w:rsidR="00C2649E" w:rsidRPr="001A2D1F" w:rsidRDefault="00A56A53">
      <w:pPr>
        <w:ind w:firstLine="851"/>
        <w:jc w:val="both"/>
        <w:rPr>
          <w:rFonts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color w:val="000000" w:themeColor="text1"/>
          <w:szCs w:val="24"/>
        </w:rPr>
        <w:t>В таблице</w:t>
      </w:r>
      <w:r w:rsidRPr="001A2D1F">
        <w:rPr>
          <w:rFonts w:eastAsiaTheme="minorEastAsia" w:cs="Times New Roman"/>
          <w:color w:val="000000" w:themeColor="text1"/>
          <w:szCs w:val="24"/>
          <w:lang w:eastAsia="ru-RU"/>
        </w:rPr>
        <w:t xml:space="preserve"> </w:t>
      </w:r>
      <w:r w:rsidR="00D561A4">
        <w:fldChar w:fldCharType="begin"/>
      </w:r>
      <w:r w:rsidR="00D561A4">
        <w:instrText xml:space="preserve"> REF _Ref85093801 \h  \* MERGEFORMAT </w:instrText>
      </w:r>
      <w:r w:rsidR="00D561A4">
        <w:fldChar w:fldCharType="separate"/>
      </w:r>
      <w:r w:rsidRPr="001A2D1F">
        <w:rPr>
          <w:rFonts w:cs="Times New Roman"/>
          <w:color w:val="000000" w:themeColor="text1"/>
          <w:szCs w:val="24"/>
        </w:rPr>
        <w:t>Таблица 4.1.4.43</w:t>
      </w:r>
      <w:r w:rsidR="00D561A4">
        <w:fldChar w:fldCharType="end"/>
      </w:r>
      <w:r w:rsidRPr="001A2D1F">
        <w:rPr>
          <w:rFonts w:eastAsiaTheme="minorEastAsia" w:cs="Times New Roman"/>
          <w:color w:val="000000" w:themeColor="text1"/>
          <w:szCs w:val="24"/>
          <w:lang w:eastAsia="ru-RU"/>
        </w:rPr>
        <w:t xml:space="preserve"> </w:t>
      </w:r>
      <w:r w:rsidRPr="001A2D1F">
        <w:rPr>
          <w:rFonts w:eastAsiaTheme="minorEastAsia" w:cs="Times New Roman"/>
          <w:color w:val="000000" w:themeColor="text1"/>
          <w:szCs w:val="24"/>
        </w:rPr>
        <w:t>приведены требования к моделированию основных категорий элементов инженерных систем ЦИМ ИОС.</w:t>
      </w:r>
    </w:p>
    <w:p w14:paraId="18CD4FB5" w14:textId="77777777" w:rsidR="00C2649E" w:rsidRPr="001A2D1F" w:rsidRDefault="00A56A53">
      <w:pPr>
        <w:pStyle w:val="17"/>
        <w:rPr>
          <w:color w:val="000000" w:themeColor="text1"/>
          <w:lang w:val="ru-RU"/>
        </w:rPr>
      </w:pPr>
      <w:bookmarkStart w:id="232" w:name="_Ref85093801"/>
      <w:r w:rsidRPr="001A2D1F">
        <w:rPr>
          <w:rFonts w:eastAsiaTheme="minorEastAsia"/>
          <w:color w:val="000000" w:themeColor="text1"/>
          <w:lang w:val="ru-RU"/>
        </w:rPr>
        <w:t xml:space="preserve">Таблица </w:t>
      </w:r>
      <w:r w:rsidR="0085372D" w:rsidRPr="001A2D1F">
        <w:rPr>
          <w:color w:val="000000" w:themeColor="text1"/>
        </w:rPr>
        <w:fldChar w:fldCharType="begin"/>
      </w:r>
      <w:r w:rsidRPr="001A2D1F">
        <w:rPr>
          <w:rFonts w:eastAsia="Arial"/>
          <w:color w:val="000000" w:themeColor="text1"/>
          <w:lang w:val="ru-RU"/>
        </w:rPr>
        <w:instrText>STYLEREF 3 \s</w:instrText>
      </w:r>
      <w:r w:rsidR="0085372D" w:rsidRPr="001A2D1F">
        <w:rPr>
          <w:rFonts w:eastAsia="Arial"/>
          <w:color w:val="000000" w:themeColor="text1"/>
          <w:lang w:val="ru-RU"/>
        </w:rPr>
        <w:fldChar w:fldCharType="separate"/>
      </w:r>
      <w:r w:rsidRPr="001A2D1F">
        <w:rPr>
          <w:rFonts w:eastAsiaTheme="minorEastAsia"/>
          <w:color w:val="000000" w:themeColor="text1"/>
          <w:lang w:val="ru-RU"/>
        </w:rPr>
        <w:t>4.1.4</w:t>
      </w:r>
      <w:r w:rsidR="0085372D" w:rsidRPr="001A2D1F">
        <w:rPr>
          <w:rFonts w:eastAsia="Arial"/>
          <w:color w:val="000000" w:themeColor="text1"/>
          <w:lang w:val="ru-RU"/>
        </w:rPr>
        <w:fldChar w:fldCharType="end"/>
      </w:r>
      <w:r w:rsidRPr="001A2D1F">
        <w:rPr>
          <w:rFonts w:eastAsiaTheme="minorEastAsia"/>
          <w:color w:val="000000" w:themeColor="text1"/>
          <w:lang w:val="ru-RU"/>
        </w:rPr>
        <w:t>.</w:t>
      </w:r>
      <w:r w:rsidR="0085372D" w:rsidRPr="001A2D1F">
        <w:rPr>
          <w:rFonts w:eastAsiaTheme="minorEastAsia"/>
          <w:color w:val="000000" w:themeColor="text1"/>
          <w:lang w:val="ru-RU"/>
        </w:rPr>
        <w:fldChar w:fldCharType="begin"/>
      </w:r>
      <w:r w:rsidRPr="001A2D1F">
        <w:rPr>
          <w:rFonts w:eastAsia="Arial"/>
          <w:color w:val="000000" w:themeColor="text1"/>
          <w:lang w:val="ru-RU"/>
        </w:rPr>
        <w:instrText xml:space="preserve"> SEQ Таблица \* ARABIC </w:instrText>
      </w:r>
      <w:r w:rsidR="0085372D" w:rsidRPr="001A2D1F">
        <w:rPr>
          <w:rFonts w:eastAsia="Arial"/>
          <w:color w:val="000000" w:themeColor="text1"/>
          <w:lang w:val="ru-RU"/>
        </w:rPr>
        <w:fldChar w:fldCharType="separate"/>
      </w:r>
      <w:r w:rsidRPr="001A2D1F">
        <w:rPr>
          <w:rFonts w:eastAsia="Arial"/>
          <w:color w:val="000000" w:themeColor="text1"/>
          <w:lang w:val="ru-RU"/>
        </w:rPr>
        <w:t>43</w:t>
      </w:r>
      <w:r w:rsidR="0085372D" w:rsidRPr="001A2D1F">
        <w:rPr>
          <w:rFonts w:eastAsia="Arial"/>
          <w:color w:val="000000" w:themeColor="text1"/>
          <w:lang w:val="ru-RU"/>
        </w:rPr>
        <w:fldChar w:fldCharType="end"/>
      </w:r>
      <w:bookmarkEnd w:id="232"/>
      <w:r w:rsidRPr="001A2D1F">
        <w:rPr>
          <w:rFonts w:eastAsiaTheme="minorEastAsia"/>
          <w:color w:val="000000" w:themeColor="text1"/>
          <w:lang w:val="ru-RU" w:eastAsia="ru-RU"/>
        </w:rPr>
        <w:t xml:space="preserve"> Требования к моделированию основных категорий элементов ЦИМ ИОС</w:t>
      </w:r>
    </w:p>
    <w:tbl>
      <w:tblPr>
        <w:tblW w:w="9974" w:type="dxa"/>
        <w:tblInd w:w="5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460"/>
        <w:gridCol w:w="7514"/>
      </w:tblGrid>
      <w:tr w:rsidR="00C2649E" w:rsidRPr="001A2D1F" w14:paraId="74AF1D39" w14:textId="77777777" w:rsidTr="0063722D">
        <w:trPr>
          <w:cantSplit/>
          <w:trHeight w:val="376"/>
          <w:tblHeader/>
        </w:trPr>
        <w:tc>
          <w:tcPr>
            <w:tcW w:w="2460" w:type="dxa"/>
            <w:shd w:val="clear" w:color="auto" w:fill="auto"/>
            <w:vAlign w:val="center"/>
          </w:tcPr>
          <w:p w14:paraId="17779A17" w14:textId="77777777" w:rsidR="00C2649E" w:rsidRPr="001A2D1F" w:rsidRDefault="00A56A53">
            <w:pPr>
              <w:keepNext/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bCs/>
                <w:color w:val="000000" w:themeColor="text1"/>
                <w:szCs w:val="24"/>
              </w:rPr>
              <w:t xml:space="preserve">Инженерная система </w:t>
            </w:r>
          </w:p>
        </w:tc>
        <w:tc>
          <w:tcPr>
            <w:tcW w:w="7513" w:type="dxa"/>
            <w:shd w:val="clear" w:color="auto" w:fill="auto"/>
            <w:vAlign w:val="center"/>
          </w:tcPr>
          <w:p w14:paraId="625F14D5" w14:textId="77777777" w:rsidR="00C2649E" w:rsidRPr="001A2D1F" w:rsidRDefault="00A56A53">
            <w:pPr>
              <w:keepNext/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bCs/>
                <w:color w:val="000000" w:themeColor="text1"/>
                <w:szCs w:val="24"/>
              </w:rPr>
              <w:t>Уровень графической проработки</w:t>
            </w:r>
          </w:p>
        </w:tc>
      </w:tr>
      <w:tr w:rsidR="00C2649E" w:rsidRPr="001A2D1F" w14:paraId="068EAFC8" w14:textId="77777777" w:rsidTr="0063722D">
        <w:trPr>
          <w:cantSplit/>
          <w:trHeight w:val="719"/>
        </w:trPr>
        <w:tc>
          <w:tcPr>
            <w:tcW w:w="2460" w:type="dxa"/>
            <w:shd w:val="clear" w:color="auto" w:fill="auto"/>
          </w:tcPr>
          <w:p w14:paraId="7D00F87B" w14:textId="77777777"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Системы внутреннего водоснабжения</w:t>
            </w:r>
          </w:p>
        </w:tc>
        <w:tc>
          <w:tcPr>
            <w:tcW w:w="7513" w:type="dxa"/>
            <w:shd w:val="clear" w:color="auto" w:fill="auto"/>
          </w:tcPr>
          <w:p w14:paraId="294992BA" w14:textId="77777777" w:rsidR="00C2649E" w:rsidRPr="001A2D1F" w:rsidRDefault="00A56A53">
            <w:pPr>
              <w:pStyle w:val="Default"/>
              <w:widowControl w:val="0"/>
              <w:spacing w:line="276" w:lineRule="auto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1A2D1F">
              <w:rPr>
                <w:rFonts w:ascii="Times New Roman" w:hAnsi="Times New Roman" w:cs="Times New Roman"/>
                <w:color w:val="000000" w:themeColor="text1"/>
              </w:rPr>
              <w:t>Системы внутреннего водоснабжения должны быть представлены элементами труб, трубопроводными деталями, фитингами, запорной и регулирующей арматурой, фильтрами, редукторами давления, водомерными счетчиками и т.д., подключенными к оборудованию. Уклоны труб менее 0,005 допускается не моделировать.</w:t>
            </w:r>
          </w:p>
        </w:tc>
      </w:tr>
      <w:tr w:rsidR="00C2649E" w:rsidRPr="001A2D1F" w14:paraId="1B11FF87" w14:textId="77777777" w:rsidTr="0063722D">
        <w:trPr>
          <w:cantSplit/>
          <w:trHeight w:val="719"/>
        </w:trPr>
        <w:tc>
          <w:tcPr>
            <w:tcW w:w="2460" w:type="dxa"/>
            <w:shd w:val="clear" w:color="auto" w:fill="auto"/>
          </w:tcPr>
          <w:p w14:paraId="2AFA46B4" w14:textId="77777777"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lastRenderedPageBreak/>
              <w:t>Системы внутреннего водоотведения</w:t>
            </w:r>
          </w:p>
        </w:tc>
        <w:tc>
          <w:tcPr>
            <w:tcW w:w="7513" w:type="dxa"/>
            <w:shd w:val="clear" w:color="auto" w:fill="auto"/>
          </w:tcPr>
          <w:p w14:paraId="5E771FF6" w14:textId="77777777" w:rsidR="00C2649E" w:rsidRPr="001A2D1F" w:rsidRDefault="00A56A53">
            <w:pPr>
              <w:pStyle w:val="Default"/>
              <w:widowControl w:val="0"/>
              <w:spacing w:line="276" w:lineRule="auto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1A2D1F">
              <w:rPr>
                <w:rFonts w:ascii="Times New Roman" w:hAnsi="Times New Roman" w:cs="Times New Roman"/>
                <w:color w:val="000000" w:themeColor="text1"/>
              </w:rPr>
              <w:t>Системы внутреннего водоотведения должны быть представлены элементами труб с истинными углами уклонов, трубопроводными деталями, фитингами, запорной и регулирующей арматурой, фильтрами, редукторами давления, водомерными счетчиками и т.д., подключенными к оборудованию.</w:t>
            </w:r>
          </w:p>
        </w:tc>
      </w:tr>
      <w:tr w:rsidR="00C2649E" w:rsidRPr="001A2D1F" w14:paraId="08D9C509" w14:textId="77777777" w:rsidTr="0063722D">
        <w:trPr>
          <w:cantSplit/>
          <w:trHeight w:val="719"/>
        </w:trPr>
        <w:tc>
          <w:tcPr>
            <w:tcW w:w="2460" w:type="dxa"/>
            <w:shd w:val="clear" w:color="auto" w:fill="auto"/>
          </w:tcPr>
          <w:p w14:paraId="1C84ABBF" w14:textId="77777777"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Наружная водосточная система</w:t>
            </w:r>
          </w:p>
        </w:tc>
        <w:tc>
          <w:tcPr>
            <w:tcW w:w="7513" w:type="dxa"/>
            <w:shd w:val="clear" w:color="auto" w:fill="auto"/>
          </w:tcPr>
          <w:p w14:paraId="28BD7FBA" w14:textId="77777777" w:rsidR="00C2649E" w:rsidRPr="001A2D1F" w:rsidRDefault="00A56A53">
            <w:pPr>
              <w:widowControl w:val="0"/>
              <w:jc w:val="both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Конструкция наружной водосточной системы здания должна быть представлена основными деталями (трубы, желоба, колена, воронки и пр.), с фактическими габаритными размерами и местами крепления </w:t>
            </w:r>
          </w:p>
        </w:tc>
      </w:tr>
      <w:tr w:rsidR="00C2649E" w:rsidRPr="001A2D1F" w14:paraId="4829D263" w14:textId="77777777" w:rsidTr="0063722D">
        <w:trPr>
          <w:cantSplit/>
          <w:trHeight w:val="719"/>
        </w:trPr>
        <w:tc>
          <w:tcPr>
            <w:tcW w:w="2460" w:type="dxa"/>
            <w:shd w:val="clear" w:color="auto" w:fill="auto"/>
          </w:tcPr>
          <w:p w14:paraId="2568A22B" w14:textId="77777777"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Система отопления</w:t>
            </w:r>
          </w:p>
        </w:tc>
        <w:tc>
          <w:tcPr>
            <w:tcW w:w="7513" w:type="dxa"/>
            <w:shd w:val="clear" w:color="auto" w:fill="auto"/>
          </w:tcPr>
          <w:p w14:paraId="3A22126E" w14:textId="77777777" w:rsidR="00C2649E" w:rsidRPr="001A2D1F" w:rsidRDefault="00A56A53">
            <w:pPr>
              <w:pStyle w:val="Default"/>
              <w:widowControl w:val="0"/>
              <w:spacing w:line="276" w:lineRule="auto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1A2D1F">
              <w:rPr>
                <w:rFonts w:ascii="Times New Roman" w:hAnsi="Times New Roman" w:cs="Times New Roman"/>
                <w:color w:val="000000" w:themeColor="text1"/>
              </w:rPr>
              <w:t>Система отопления должна быть представлена элементами труб, трубопроводных деталей, запорной и регулирующей арматурой, отопительными приборами, а также отопительным оборудованием, с указанием расположения отопительных приборов в помещениях, и расстановкой оборудования. Уклоны труб менее 0,005 допускается не моделировать.</w:t>
            </w:r>
          </w:p>
        </w:tc>
      </w:tr>
      <w:tr w:rsidR="00C2649E" w:rsidRPr="001A2D1F" w14:paraId="4FBF179E" w14:textId="77777777" w:rsidTr="0063722D">
        <w:trPr>
          <w:cantSplit/>
          <w:trHeight w:val="719"/>
        </w:trPr>
        <w:tc>
          <w:tcPr>
            <w:tcW w:w="2460" w:type="dxa"/>
            <w:shd w:val="clear" w:color="auto" w:fill="auto"/>
          </w:tcPr>
          <w:p w14:paraId="0779044C" w14:textId="77777777"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Система внутреннего теплоснабжения</w:t>
            </w:r>
          </w:p>
        </w:tc>
        <w:tc>
          <w:tcPr>
            <w:tcW w:w="7513" w:type="dxa"/>
            <w:shd w:val="clear" w:color="auto" w:fill="auto"/>
          </w:tcPr>
          <w:p w14:paraId="48A69367" w14:textId="77777777" w:rsidR="00C2649E" w:rsidRPr="001A2D1F" w:rsidRDefault="00A56A53">
            <w:pPr>
              <w:widowControl w:val="0"/>
              <w:jc w:val="both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Система внутреннего теплоснабжения здания должна быть представлена полным комплектом оборудования, включая индивидуально-тепловой пункт (ИТП), автоматический узел управления (АУУ), узел ввода (при наличии) с указанием действительных габаритных размеров и точками подключения к другим системам или оборудованию.</w:t>
            </w:r>
          </w:p>
          <w:p w14:paraId="3971AE4F" w14:textId="77777777" w:rsidR="00C2649E" w:rsidRPr="001A2D1F" w:rsidRDefault="00A56A53">
            <w:pPr>
              <w:widowControl w:val="0"/>
              <w:jc w:val="both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Индивидуальный тепловой пункт может быть смоделирован (в соответствии с заданием на проектирование):</w:t>
            </w:r>
          </w:p>
          <w:p w14:paraId="5938E902" w14:textId="77777777" w:rsidR="00C2649E" w:rsidRPr="001A2D1F" w:rsidRDefault="00A56A53">
            <w:pPr>
              <w:widowControl w:val="0"/>
              <w:jc w:val="both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− в виде готового элемента с точными габаритными размерами и точками подключения, в случае использования готового заводского оборудования,</w:t>
            </w:r>
          </w:p>
          <w:p w14:paraId="774FE989" w14:textId="77777777" w:rsidR="00C2649E" w:rsidRPr="001A2D1F" w:rsidRDefault="00A56A53">
            <w:pPr>
              <w:widowControl w:val="0"/>
              <w:jc w:val="both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− как самостоятельная модель, в случае проектирования ИТП.</w:t>
            </w:r>
          </w:p>
        </w:tc>
      </w:tr>
      <w:tr w:rsidR="00C2649E" w:rsidRPr="001A2D1F" w14:paraId="2DDE2E9C" w14:textId="77777777" w:rsidTr="0063722D">
        <w:trPr>
          <w:cantSplit/>
          <w:trHeight w:val="719"/>
        </w:trPr>
        <w:tc>
          <w:tcPr>
            <w:tcW w:w="2460" w:type="dxa"/>
            <w:shd w:val="clear" w:color="auto" w:fill="auto"/>
          </w:tcPr>
          <w:p w14:paraId="70F9E322" w14:textId="77777777"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Система вентиляции и кондиционирования</w:t>
            </w:r>
          </w:p>
        </w:tc>
        <w:tc>
          <w:tcPr>
            <w:tcW w:w="7513" w:type="dxa"/>
            <w:shd w:val="clear" w:color="auto" w:fill="auto"/>
          </w:tcPr>
          <w:p w14:paraId="3D8B8E48" w14:textId="77777777" w:rsidR="00C2649E" w:rsidRPr="001A2D1F" w:rsidRDefault="00A56A53">
            <w:pPr>
              <w:widowControl w:val="0"/>
              <w:jc w:val="both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Система вентиляции и кондиционирования должна быть представлена элементами воздуховодов, со всеми фасонными деталями, воздухораспределительными элементами и прочими вентиляционными изделиями, подключенными к оборудованию. Также необходимо указать места воздухозабора (шахта, воздухозаборная решетка и т.д.) и места выброса вытяжного воздуха (дефлектор, вытяжная шахта и т.д.).</w:t>
            </w:r>
          </w:p>
        </w:tc>
      </w:tr>
      <w:tr w:rsidR="00C2649E" w:rsidRPr="001A2D1F" w14:paraId="24B0F6C3" w14:textId="77777777" w:rsidTr="0063722D">
        <w:trPr>
          <w:cantSplit/>
          <w:trHeight w:val="719"/>
        </w:trPr>
        <w:tc>
          <w:tcPr>
            <w:tcW w:w="2460" w:type="dxa"/>
            <w:shd w:val="clear" w:color="auto" w:fill="auto"/>
          </w:tcPr>
          <w:p w14:paraId="3FAED0F7" w14:textId="77777777"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Система холодоснабжения</w:t>
            </w:r>
          </w:p>
        </w:tc>
        <w:tc>
          <w:tcPr>
            <w:tcW w:w="7513" w:type="dxa"/>
            <w:shd w:val="clear" w:color="auto" w:fill="auto"/>
          </w:tcPr>
          <w:p w14:paraId="309379B6" w14:textId="77777777" w:rsidR="00C2649E" w:rsidRPr="001A2D1F" w:rsidRDefault="00A56A53">
            <w:pPr>
              <w:widowControl w:val="0"/>
              <w:jc w:val="both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Система холодоснабжения должна быть представлена в виде оборудования с обозначенными зонами обслуживания, с проектными габаритными размерами, подключенное к другим системам.</w:t>
            </w:r>
          </w:p>
        </w:tc>
      </w:tr>
      <w:tr w:rsidR="00C2649E" w:rsidRPr="001A2D1F" w14:paraId="76CECAAB" w14:textId="77777777" w:rsidTr="0063722D">
        <w:trPr>
          <w:cantSplit/>
          <w:trHeight w:val="719"/>
        </w:trPr>
        <w:tc>
          <w:tcPr>
            <w:tcW w:w="2460" w:type="dxa"/>
            <w:shd w:val="clear" w:color="auto" w:fill="auto"/>
          </w:tcPr>
          <w:p w14:paraId="33F760CC" w14:textId="77777777"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Система пожаротушения</w:t>
            </w:r>
          </w:p>
        </w:tc>
        <w:tc>
          <w:tcPr>
            <w:tcW w:w="7513" w:type="dxa"/>
            <w:shd w:val="clear" w:color="auto" w:fill="auto"/>
          </w:tcPr>
          <w:p w14:paraId="3449304D" w14:textId="77777777" w:rsidR="00C2649E" w:rsidRPr="001A2D1F" w:rsidRDefault="00A56A53">
            <w:pPr>
              <w:widowControl w:val="0"/>
              <w:jc w:val="both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Система пожаротушения должна быть представлена в цифровой информационной модели соответствующими элементами оборудования (пожарный насос, спринклеры, дренчеры, датчики и т.д.), соединенными трубопроводами и подключенными к другим системам.</w:t>
            </w:r>
          </w:p>
        </w:tc>
      </w:tr>
      <w:tr w:rsidR="00C2649E" w:rsidRPr="001A2D1F" w14:paraId="3956A52F" w14:textId="77777777" w:rsidTr="0063722D">
        <w:trPr>
          <w:cantSplit/>
          <w:trHeight w:val="719"/>
        </w:trPr>
        <w:tc>
          <w:tcPr>
            <w:tcW w:w="2460" w:type="dxa"/>
            <w:shd w:val="clear" w:color="auto" w:fill="auto"/>
          </w:tcPr>
          <w:p w14:paraId="7641F402" w14:textId="77777777"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lastRenderedPageBreak/>
              <w:t>Системы электроснабжения, электроосвещения, силового оборудования</w:t>
            </w:r>
          </w:p>
        </w:tc>
        <w:tc>
          <w:tcPr>
            <w:tcW w:w="7513" w:type="dxa"/>
            <w:shd w:val="clear" w:color="auto" w:fill="auto"/>
          </w:tcPr>
          <w:p w14:paraId="5B3AF486" w14:textId="77777777" w:rsidR="00C2649E" w:rsidRPr="001A2D1F" w:rsidRDefault="00A56A53">
            <w:pPr>
              <w:widowControl w:val="0"/>
              <w:jc w:val="both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ЦИМ разделов ЭС, ОС, ЭМ должна быть представлена электрооборудованием:</w:t>
            </w:r>
          </w:p>
          <w:p w14:paraId="7FC3A5FF" w14:textId="77777777" w:rsidR="00C2649E" w:rsidRPr="001A2D1F" w:rsidRDefault="00A56A53">
            <w:pPr>
              <w:widowControl w:val="0"/>
              <w:jc w:val="both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− электрические щиты, ГРЩ, ВУ, ВРУ,</w:t>
            </w:r>
          </w:p>
          <w:p w14:paraId="0FC4285E" w14:textId="77777777" w:rsidR="00C2649E" w:rsidRPr="001A2D1F" w:rsidRDefault="00A56A53">
            <w:pPr>
              <w:widowControl w:val="0"/>
              <w:jc w:val="both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− электрические шкафы,</w:t>
            </w:r>
          </w:p>
          <w:p w14:paraId="734D5405" w14:textId="77777777" w:rsidR="00C2649E" w:rsidRPr="001A2D1F" w:rsidRDefault="00A56A53">
            <w:pPr>
              <w:widowControl w:val="0"/>
              <w:jc w:val="both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− ИБП, трансформаторы, автоматы,</w:t>
            </w:r>
          </w:p>
          <w:p w14:paraId="789D34A8" w14:textId="77777777" w:rsidR="00C2649E" w:rsidRPr="001A2D1F" w:rsidRDefault="00A56A53">
            <w:pPr>
              <w:widowControl w:val="0"/>
              <w:jc w:val="both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− светильники (не требуется точная передача дизайна),</w:t>
            </w:r>
          </w:p>
          <w:p w14:paraId="41FA0026" w14:textId="77777777" w:rsidR="00C2649E" w:rsidRPr="001A2D1F" w:rsidRDefault="00A56A53">
            <w:pPr>
              <w:widowControl w:val="0"/>
              <w:jc w:val="both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− электроприборы,</w:t>
            </w:r>
          </w:p>
          <w:p w14:paraId="2EE49A08" w14:textId="77777777" w:rsidR="00C2649E" w:rsidRPr="001A2D1F" w:rsidRDefault="00A56A53">
            <w:pPr>
              <w:widowControl w:val="0"/>
              <w:jc w:val="both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−иное оборудование.</w:t>
            </w:r>
          </w:p>
          <w:p w14:paraId="12F5F1C9" w14:textId="77777777" w:rsidR="00C2649E" w:rsidRPr="001A2D1F" w:rsidRDefault="00A56A53">
            <w:pPr>
              <w:widowControl w:val="0"/>
              <w:jc w:val="both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ЦИМ ЭС, ОС, ЭМ должна содержать размещаемое оборудование, иные технические, радиолокационные, высокочастотные устройства, кабельные лотки, кабель-каналы, короба, основные и резервные источники электроснабжения, а также распределительные устройства.</w:t>
            </w:r>
          </w:p>
          <w:p w14:paraId="00496D70" w14:textId="77777777" w:rsidR="00C2649E" w:rsidRPr="001A2D1F" w:rsidRDefault="00A56A53">
            <w:pPr>
              <w:widowControl w:val="0"/>
              <w:jc w:val="both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Электрооборудование должно моделироваться без излишней детализации, с указанием форм и габаритных размеров, точных мест установки, с обозначенными зонами обслуживания и с учетом обеспечения беспрепятственного доступа к оборудованию. Более мелкое оборудование, размещаемое в корпусах другого оборудования (щитах, шкафах и т.д.) моделировать не требуется, но оно должно быть описано в информационных параметрах основного оборудования.</w:t>
            </w:r>
          </w:p>
          <w:p w14:paraId="1BF804C2" w14:textId="77777777" w:rsidR="00C2649E" w:rsidRPr="001A2D1F" w:rsidRDefault="00A56A53">
            <w:pPr>
              <w:widowControl w:val="0"/>
              <w:jc w:val="both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При наличии в проекте кабеленесущих конструкций, их необходимо моделировать в 3D-модели, с учетом креплений, для увязки со смежными системами. В ЦИМ электроснабжения должны располагаться основные магистральные сети по коридорам от шахты до щитка/шкафа. Разводка по помещениям может не моделироваться.</w:t>
            </w:r>
          </w:p>
          <w:p w14:paraId="14DB3A42" w14:textId="77777777" w:rsidR="00C2649E" w:rsidRPr="001A2D1F" w:rsidRDefault="00A56A53">
            <w:pPr>
              <w:widowControl w:val="0"/>
              <w:jc w:val="both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Электрические кабели в 3D-модели допускается не моделировать.</w:t>
            </w:r>
          </w:p>
        </w:tc>
      </w:tr>
    </w:tbl>
    <w:p w14:paraId="4C0BC02F" w14:textId="77777777" w:rsidR="00C2649E" w:rsidRPr="001A2D1F" w:rsidRDefault="00A56A53" w:rsidP="007F0301">
      <w:pPr>
        <w:pStyle w:val="410"/>
        <w:numPr>
          <w:ilvl w:val="3"/>
          <w:numId w:val="26"/>
        </w:numPr>
        <w:rPr>
          <w:rFonts w:ascii="Times New Roman" w:hAnsi="Times New Roman"/>
          <w:color w:val="000000" w:themeColor="text1"/>
          <w:szCs w:val="24"/>
          <w:lang w:val="ru-RU"/>
        </w:rPr>
      </w:pPr>
      <w:r w:rsidRPr="001A2D1F">
        <w:rPr>
          <w:rFonts w:ascii="Times New Roman" w:eastAsiaTheme="minorEastAsia" w:hAnsi="Times New Roman"/>
          <w:color w:val="000000" w:themeColor="text1"/>
          <w:szCs w:val="24"/>
          <w:lang w:val="ru-RU"/>
        </w:rPr>
        <w:t>Требования к информационному наполнению ЦИМ раздела ИОС</w:t>
      </w:r>
    </w:p>
    <w:p w14:paraId="79D8A92E" w14:textId="77777777" w:rsidR="00C2649E" w:rsidRPr="001A2D1F" w:rsidRDefault="00A56A53">
      <w:pPr>
        <w:ind w:firstLine="851"/>
        <w:rPr>
          <w:rFonts w:eastAsiaTheme="minorEastAsia"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color w:val="000000" w:themeColor="text1"/>
          <w:szCs w:val="24"/>
        </w:rPr>
        <w:t>Требования к параметрам представляют из себя перечень необходимых параметров для следующих основных категорий элементов:</w:t>
      </w:r>
    </w:p>
    <w:p w14:paraId="07DF4F50" w14:textId="77777777" w:rsidR="00C2649E" w:rsidRPr="001A2D1F" w:rsidRDefault="00A56A53">
      <w:pPr>
        <w:pStyle w:val="CCRC-0"/>
        <w:numPr>
          <w:ilvl w:val="0"/>
          <w:numId w:val="24"/>
        </w:numPr>
        <w:tabs>
          <w:tab w:val="left" w:pos="1134"/>
          <w:tab w:val="left" w:pos="1701"/>
        </w:tabs>
        <w:spacing w:after="0" w:line="276" w:lineRule="auto"/>
        <w:ind w:left="1134" w:firstLine="284"/>
        <w:jc w:val="both"/>
        <w:rPr>
          <w:rFonts w:ascii="Times New Roman" w:eastAsiaTheme="minorEastAsia" w:hAnsi="Times New Roman" w:cs="Times New Roman"/>
          <w:color w:val="000000" w:themeColor="text1"/>
          <w:szCs w:val="24"/>
        </w:rPr>
      </w:pPr>
      <w:r w:rsidRPr="001A2D1F">
        <w:rPr>
          <w:rFonts w:ascii="Times New Roman" w:eastAsiaTheme="minorEastAsia" w:hAnsi="Times New Roman" w:cs="Times New Roman"/>
          <w:color w:val="000000" w:themeColor="text1"/>
          <w:szCs w:val="24"/>
        </w:rPr>
        <w:t>Воздуховоды (</w:t>
      </w:r>
      <w:r w:rsidR="00D561A4">
        <w:fldChar w:fldCharType="begin"/>
      </w:r>
      <w:r w:rsidR="00D561A4">
        <w:instrText xml:space="preserve"> REF _Ref85121585 \h  \* MERGEFORMAT </w:instrText>
      </w:r>
      <w:r w:rsidR="00D561A4">
        <w:fldChar w:fldCharType="separate"/>
      </w:r>
      <w:r w:rsidRPr="001A2D1F">
        <w:rPr>
          <w:rFonts w:ascii="Times New Roman" w:hAnsi="Times New Roman" w:cs="Times New Roman"/>
          <w:color w:val="000000" w:themeColor="text1"/>
          <w:szCs w:val="24"/>
        </w:rPr>
        <w:t>Таблица 4.1.4.44</w:t>
      </w:r>
      <w:r w:rsidR="00D561A4">
        <w:fldChar w:fldCharType="end"/>
      </w:r>
      <w:r w:rsidRPr="001A2D1F">
        <w:rPr>
          <w:rFonts w:ascii="Times New Roman" w:eastAsiaTheme="minorEastAsia" w:hAnsi="Times New Roman" w:cs="Times New Roman"/>
          <w:color w:val="000000" w:themeColor="text1"/>
          <w:szCs w:val="24"/>
        </w:rPr>
        <w:t xml:space="preserve">, </w:t>
      </w:r>
      <w:r w:rsidR="00D561A4">
        <w:fldChar w:fldCharType="begin"/>
      </w:r>
      <w:r w:rsidR="00D561A4">
        <w:instrText xml:space="preserve"> REF _Ref85121591 \h  \* MERGEFORMAT </w:instrText>
      </w:r>
      <w:r w:rsidR="00D561A4">
        <w:fldChar w:fldCharType="separate"/>
      </w:r>
      <w:r w:rsidRPr="001A2D1F">
        <w:rPr>
          <w:rFonts w:ascii="Times New Roman" w:hAnsi="Times New Roman" w:cs="Times New Roman"/>
          <w:color w:val="000000" w:themeColor="text1"/>
          <w:szCs w:val="24"/>
        </w:rPr>
        <w:t>Таблица 4.1.4.45</w:t>
      </w:r>
      <w:r w:rsidR="00D561A4">
        <w:fldChar w:fldCharType="end"/>
      </w:r>
      <w:r w:rsidRPr="001A2D1F">
        <w:rPr>
          <w:rFonts w:ascii="Times New Roman" w:eastAsiaTheme="minorEastAsia" w:hAnsi="Times New Roman" w:cs="Times New Roman"/>
          <w:color w:val="000000" w:themeColor="text1"/>
          <w:szCs w:val="24"/>
        </w:rPr>
        <w:t>)</w:t>
      </w:r>
    </w:p>
    <w:p w14:paraId="1CF25E72" w14:textId="77777777" w:rsidR="00C2649E" w:rsidRPr="001A2D1F" w:rsidRDefault="00A56A53">
      <w:pPr>
        <w:pStyle w:val="CCRC-0"/>
        <w:numPr>
          <w:ilvl w:val="0"/>
          <w:numId w:val="24"/>
        </w:numPr>
        <w:tabs>
          <w:tab w:val="left" w:pos="1134"/>
          <w:tab w:val="left" w:pos="1701"/>
        </w:tabs>
        <w:spacing w:after="0" w:line="276" w:lineRule="auto"/>
        <w:ind w:left="1134" w:firstLine="284"/>
        <w:jc w:val="both"/>
        <w:rPr>
          <w:rFonts w:ascii="Times New Roman" w:eastAsiaTheme="minorEastAsia" w:hAnsi="Times New Roman" w:cs="Times New Roman"/>
          <w:color w:val="000000" w:themeColor="text1"/>
          <w:szCs w:val="24"/>
        </w:rPr>
      </w:pPr>
      <w:r w:rsidRPr="001A2D1F">
        <w:rPr>
          <w:rFonts w:ascii="Times New Roman" w:eastAsiaTheme="minorEastAsia" w:hAnsi="Times New Roman" w:cs="Times New Roman"/>
          <w:color w:val="000000" w:themeColor="text1"/>
          <w:szCs w:val="24"/>
        </w:rPr>
        <w:t>Воздухораспределительные устройства (</w:t>
      </w:r>
      <w:r w:rsidR="00D561A4">
        <w:fldChar w:fldCharType="begin"/>
      </w:r>
      <w:r w:rsidR="00D561A4">
        <w:instrText xml:space="preserve"> REF _Ref85121595 \h  \* MERGEFORMAT </w:instrText>
      </w:r>
      <w:r w:rsidR="00D561A4">
        <w:fldChar w:fldCharType="separate"/>
      </w:r>
      <w:r w:rsidRPr="001A2D1F">
        <w:rPr>
          <w:rFonts w:ascii="Times New Roman" w:hAnsi="Times New Roman" w:cs="Times New Roman"/>
          <w:color w:val="000000" w:themeColor="text1"/>
          <w:szCs w:val="24"/>
        </w:rPr>
        <w:t>Таблица 4.1.4.46</w:t>
      </w:r>
      <w:r w:rsidR="00D561A4">
        <w:fldChar w:fldCharType="end"/>
      </w:r>
      <w:r w:rsidRPr="001A2D1F">
        <w:rPr>
          <w:rFonts w:ascii="Times New Roman" w:eastAsiaTheme="minorEastAsia" w:hAnsi="Times New Roman" w:cs="Times New Roman"/>
          <w:color w:val="000000" w:themeColor="text1"/>
          <w:szCs w:val="24"/>
        </w:rPr>
        <w:t>)</w:t>
      </w:r>
    </w:p>
    <w:p w14:paraId="191DFF9A" w14:textId="77777777" w:rsidR="00C2649E" w:rsidRPr="001A2D1F" w:rsidRDefault="00A56A53">
      <w:pPr>
        <w:pStyle w:val="CCRC-0"/>
        <w:numPr>
          <w:ilvl w:val="0"/>
          <w:numId w:val="24"/>
        </w:numPr>
        <w:tabs>
          <w:tab w:val="left" w:pos="1134"/>
          <w:tab w:val="left" w:pos="1701"/>
        </w:tabs>
        <w:spacing w:after="0" w:line="276" w:lineRule="auto"/>
        <w:ind w:left="1134" w:firstLine="284"/>
        <w:jc w:val="both"/>
        <w:rPr>
          <w:rFonts w:ascii="Times New Roman" w:eastAsiaTheme="minorEastAsia" w:hAnsi="Times New Roman" w:cs="Times New Roman"/>
          <w:color w:val="000000" w:themeColor="text1"/>
          <w:szCs w:val="24"/>
        </w:rPr>
      </w:pPr>
      <w:r w:rsidRPr="001A2D1F">
        <w:rPr>
          <w:rFonts w:ascii="Times New Roman" w:eastAsiaTheme="minorEastAsia" w:hAnsi="Times New Roman" w:cs="Times New Roman"/>
          <w:color w:val="000000" w:themeColor="text1"/>
          <w:szCs w:val="24"/>
        </w:rPr>
        <w:t>Элементы трубопроводов (</w:t>
      </w:r>
      <w:r w:rsidR="00D561A4">
        <w:fldChar w:fldCharType="begin"/>
      </w:r>
      <w:r w:rsidR="00D561A4">
        <w:instrText xml:space="preserve"> REF _Ref85121599 \h  \* MERGEFORMAT </w:instrText>
      </w:r>
      <w:r w:rsidR="00D561A4">
        <w:fldChar w:fldCharType="separate"/>
      </w:r>
      <w:r w:rsidRPr="001A2D1F">
        <w:rPr>
          <w:rFonts w:ascii="Times New Roman" w:hAnsi="Times New Roman" w:cs="Times New Roman"/>
          <w:color w:val="000000" w:themeColor="text1"/>
          <w:szCs w:val="24"/>
        </w:rPr>
        <w:t>Таблица 4.1.4.47</w:t>
      </w:r>
      <w:r w:rsidR="00D561A4">
        <w:fldChar w:fldCharType="end"/>
      </w:r>
      <w:r w:rsidRPr="001A2D1F">
        <w:rPr>
          <w:rFonts w:ascii="Times New Roman" w:eastAsiaTheme="minorEastAsia" w:hAnsi="Times New Roman" w:cs="Times New Roman"/>
          <w:color w:val="000000" w:themeColor="text1"/>
          <w:szCs w:val="24"/>
        </w:rPr>
        <w:t xml:space="preserve">, </w:t>
      </w:r>
      <w:r w:rsidR="00D561A4">
        <w:fldChar w:fldCharType="begin"/>
      </w:r>
      <w:r w:rsidR="00D561A4">
        <w:instrText xml:space="preserve"> REF _Ref85121604 \h  \* MERGEFORMAT </w:instrText>
      </w:r>
      <w:r w:rsidR="00D561A4">
        <w:fldChar w:fldCharType="separate"/>
      </w:r>
      <w:r w:rsidRPr="001A2D1F">
        <w:rPr>
          <w:rFonts w:ascii="Times New Roman" w:hAnsi="Times New Roman" w:cs="Times New Roman"/>
          <w:color w:val="000000" w:themeColor="text1"/>
          <w:szCs w:val="24"/>
        </w:rPr>
        <w:t>Таблица 4.1.4.48</w:t>
      </w:r>
      <w:r w:rsidR="00D561A4">
        <w:fldChar w:fldCharType="end"/>
      </w:r>
      <w:r w:rsidRPr="001A2D1F">
        <w:rPr>
          <w:rFonts w:ascii="Times New Roman" w:eastAsiaTheme="minorEastAsia" w:hAnsi="Times New Roman" w:cs="Times New Roman"/>
          <w:color w:val="000000" w:themeColor="text1"/>
          <w:szCs w:val="24"/>
        </w:rPr>
        <w:t>)</w:t>
      </w:r>
    </w:p>
    <w:p w14:paraId="2EE375A9" w14:textId="77777777" w:rsidR="00C2649E" w:rsidRPr="001A2D1F" w:rsidRDefault="00A56A53">
      <w:pPr>
        <w:pStyle w:val="CCRC-0"/>
        <w:numPr>
          <w:ilvl w:val="0"/>
          <w:numId w:val="24"/>
        </w:numPr>
        <w:tabs>
          <w:tab w:val="left" w:pos="1134"/>
          <w:tab w:val="left" w:pos="1701"/>
        </w:tabs>
        <w:spacing w:after="0" w:line="276" w:lineRule="auto"/>
        <w:ind w:left="1134" w:firstLine="284"/>
        <w:jc w:val="both"/>
        <w:rPr>
          <w:rFonts w:ascii="Times New Roman" w:eastAsiaTheme="minorEastAsia" w:hAnsi="Times New Roman" w:cs="Times New Roman"/>
          <w:color w:val="000000" w:themeColor="text1"/>
          <w:szCs w:val="24"/>
        </w:rPr>
      </w:pPr>
      <w:r w:rsidRPr="001A2D1F">
        <w:rPr>
          <w:rFonts w:ascii="Times New Roman" w:eastAsiaTheme="minorEastAsia" w:hAnsi="Times New Roman" w:cs="Times New Roman"/>
          <w:color w:val="000000" w:themeColor="text1"/>
          <w:szCs w:val="24"/>
        </w:rPr>
        <w:t>Отопительные приборы (</w:t>
      </w:r>
      <w:r w:rsidR="00D561A4">
        <w:fldChar w:fldCharType="begin"/>
      </w:r>
      <w:r w:rsidR="00D561A4">
        <w:instrText xml:space="preserve"> REF _Ref85121610 \h  \* MERGEFORMAT </w:instrText>
      </w:r>
      <w:r w:rsidR="00D561A4">
        <w:fldChar w:fldCharType="separate"/>
      </w:r>
      <w:r w:rsidRPr="001A2D1F">
        <w:rPr>
          <w:rFonts w:ascii="Times New Roman" w:hAnsi="Times New Roman" w:cs="Times New Roman"/>
          <w:color w:val="000000" w:themeColor="text1"/>
          <w:szCs w:val="24"/>
        </w:rPr>
        <w:t>Таблица 4.1.4.49</w:t>
      </w:r>
      <w:r w:rsidR="00D561A4">
        <w:fldChar w:fldCharType="end"/>
      </w:r>
      <w:r w:rsidRPr="001A2D1F">
        <w:rPr>
          <w:rFonts w:ascii="Times New Roman" w:eastAsiaTheme="minorEastAsia" w:hAnsi="Times New Roman" w:cs="Times New Roman"/>
          <w:color w:val="000000" w:themeColor="text1"/>
          <w:szCs w:val="24"/>
        </w:rPr>
        <w:t>)</w:t>
      </w:r>
    </w:p>
    <w:p w14:paraId="6725AF81" w14:textId="77777777" w:rsidR="00C2649E" w:rsidRPr="001A2D1F" w:rsidRDefault="00A56A53">
      <w:pPr>
        <w:pStyle w:val="CCRC-0"/>
        <w:numPr>
          <w:ilvl w:val="0"/>
          <w:numId w:val="24"/>
        </w:numPr>
        <w:tabs>
          <w:tab w:val="left" w:pos="1134"/>
          <w:tab w:val="left" w:pos="1701"/>
        </w:tabs>
        <w:spacing w:after="0" w:line="276" w:lineRule="auto"/>
        <w:ind w:left="1134" w:firstLine="284"/>
        <w:jc w:val="both"/>
        <w:rPr>
          <w:rFonts w:ascii="Times New Roman" w:eastAsiaTheme="minorEastAsia" w:hAnsi="Times New Roman" w:cs="Times New Roman"/>
          <w:color w:val="000000" w:themeColor="text1"/>
          <w:szCs w:val="24"/>
        </w:rPr>
      </w:pPr>
      <w:r w:rsidRPr="001A2D1F">
        <w:rPr>
          <w:rFonts w:ascii="Times New Roman" w:eastAsiaTheme="minorEastAsia" w:hAnsi="Times New Roman" w:cs="Times New Roman"/>
          <w:color w:val="000000" w:themeColor="text1"/>
          <w:szCs w:val="24"/>
        </w:rPr>
        <w:t>Оборудование (</w:t>
      </w:r>
      <w:r w:rsidR="00D561A4">
        <w:fldChar w:fldCharType="begin"/>
      </w:r>
      <w:r w:rsidR="00D561A4">
        <w:instrText xml:space="preserve"> REF _Ref85121615 \h  \* MERGEFORMAT </w:instrText>
      </w:r>
      <w:r w:rsidR="00D561A4">
        <w:fldChar w:fldCharType="separate"/>
      </w:r>
      <w:r w:rsidRPr="001A2D1F">
        <w:rPr>
          <w:rFonts w:ascii="Times New Roman" w:hAnsi="Times New Roman" w:cs="Times New Roman"/>
          <w:color w:val="000000" w:themeColor="text1"/>
          <w:szCs w:val="24"/>
        </w:rPr>
        <w:t>Таблица 4.1.4.50</w:t>
      </w:r>
      <w:r w:rsidR="00D561A4">
        <w:fldChar w:fldCharType="end"/>
      </w:r>
      <w:r w:rsidRPr="001A2D1F">
        <w:rPr>
          <w:rFonts w:ascii="Times New Roman" w:eastAsiaTheme="minorEastAsia" w:hAnsi="Times New Roman" w:cs="Times New Roman"/>
          <w:color w:val="000000" w:themeColor="text1"/>
          <w:szCs w:val="24"/>
        </w:rPr>
        <w:t>)</w:t>
      </w:r>
    </w:p>
    <w:p w14:paraId="2BCAE346" w14:textId="77777777" w:rsidR="00C2649E" w:rsidRPr="001A2D1F" w:rsidRDefault="00A56A53">
      <w:pPr>
        <w:ind w:firstLine="851"/>
        <w:rPr>
          <w:rFonts w:eastAsiaTheme="minorEastAsia"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color w:val="000000" w:themeColor="text1"/>
          <w:szCs w:val="24"/>
        </w:rPr>
        <w:t>Таблицы параметров содержат следующую информацию:</w:t>
      </w:r>
    </w:p>
    <w:p w14:paraId="217DAE20" w14:textId="77777777" w:rsidR="00C2649E" w:rsidRPr="001A2D1F" w:rsidRDefault="00A56A53">
      <w:pPr>
        <w:pStyle w:val="affb"/>
        <w:numPr>
          <w:ilvl w:val="0"/>
          <w:numId w:val="25"/>
        </w:numPr>
        <w:tabs>
          <w:tab w:val="left" w:pos="1701"/>
        </w:tabs>
        <w:ind w:left="1418" w:firstLine="0"/>
        <w:rPr>
          <w:rFonts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b/>
          <w:color w:val="000000" w:themeColor="text1"/>
          <w:szCs w:val="24"/>
        </w:rPr>
        <w:t>Имя параметра IFC</w:t>
      </w:r>
      <w:r w:rsidRPr="001A2D1F">
        <w:rPr>
          <w:rFonts w:eastAsiaTheme="minorEastAsia" w:cs="Times New Roman"/>
          <w:color w:val="000000" w:themeColor="text1"/>
          <w:szCs w:val="24"/>
        </w:rPr>
        <w:t xml:space="preserve"> – имя параметра, выгружаемого в IFC.</w:t>
      </w:r>
    </w:p>
    <w:p w14:paraId="6D8DD637" w14:textId="77777777" w:rsidR="00C2649E" w:rsidRPr="001A2D1F" w:rsidRDefault="00A56A53">
      <w:pPr>
        <w:pStyle w:val="affb"/>
        <w:numPr>
          <w:ilvl w:val="0"/>
          <w:numId w:val="25"/>
        </w:numPr>
        <w:tabs>
          <w:tab w:val="left" w:pos="1701"/>
        </w:tabs>
        <w:ind w:left="1418" w:firstLine="0"/>
        <w:rPr>
          <w:rFonts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b/>
          <w:color w:val="000000" w:themeColor="text1"/>
          <w:szCs w:val="24"/>
        </w:rPr>
        <w:t>Тип</w:t>
      </w:r>
      <w:r w:rsidRPr="001A2D1F">
        <w:rPr>
          <w:rFonts w:eastAsiaTheme="minorEastAsia" w:cs="Times New Roman"/>
          <w:color w:val="000000" w:themeColor="text1"/>
          <w:szCs w:val="24"/>
        </w:rPr>
        <w:t xml:space="preserve"> – тип данных выгружаемого параметра.</w:t>
      </w:r>
    </w:p>
    <w:p w14:paraId="755FFEF4" w14:textId="77777777" w:rsidR="00C2649E" w:rsidRPr="001A2D1F" w:rsidRDefault="00A56A53">
      <w:pPr>
        <w:pStyle w:val="affb"/>
        <w:numPr>
          <w:ilvl w:val="0"/>
          <w:numId w:val="25"/>
        </w:numPr>
        <w:tabs>
          <w:tab w:val="left" w:pos="1701"/>
        </w:tabs>
        <w:ind w:left="1418" w:firstLine="0"/>
        <w:rPr>
          <w:rFonts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b/>
          <w:color w:val="000000" w:themeColor="text1"/>
          <w:szCs w:val="24"/>
        </w:rPr>
        <w:t xml:space="preserve">Примечание </w:t>
      </w:r>
      <w:r w:rsidRPr="001A2D1F">
        <w:rPr>
          <w:rFonts w:eastAsiaTheme="minorEastAsia" w:cs="Times New Roman"/>
          <w:color w:val="000000" w:themeColor="text1"/>
          <w:szCs w:val="24"/>
        </w:rPr>
        <w:t>– расшифровка параметра.</w:t>
      </w:r>
    </w:p>
    <w:p w14:paraId="7EC4C3F5" w14:textId="77777777" w:rsidR="00C2649E" w:rsidRPr="001A2D1F" w:rsidRDefault="00A56A53">
      <w:pPr>
        <w:pStyle w:val="affb"/>
        <w:numPr>
          <w:ilvl w:val="0"/>
          <w:numId w:val="25"/>
        </w:numPr>
        <w:tabs>
          <w:tab w:val="left" w:pos="1701"/>
        </w:tabs>
        <w:ind w:left="1418" w:firstLine="0"/>
        <w:rPr>
          <w:rFonts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b/>
          <w:color w:val="000000" w:themeColor="text1"/>
          <w:szCs w:val="24"/>
        </w:rPr>
        <w:t xml:space="preserve">Наименование набора параметров – </w:t>
      </w:r>
      <w:r w:rsidRPr="001A2D1F">
        <w:rPr>
          <w:rFonts w:eastAsiaTheme="minorEastAsia" w:cs="Times New Roman"/>
          <w:color w:val="000000" w:themeColor="text1"/>
          <w:szCs w:val="24"/>
        </w:rPr>
        <w:t>стандартные и пользовательские наборы параметров</w:t>
      </w:r>
    </w:p>
    <w:p w14:paraId="5D9E8ECE" w14:textId="77777777" w:rsidR="00C2649E" w:rsidRPr="001A2D1F" w:rsidRDefault="00A56A53">
      <w:pPr>
        <w:ind w:firstLine="851"/>
        <w:jc w:val="both"/>
        <w:rPr>
          <w:rFonts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b/>
          <w:color w:val="000000" w:themeColor="text1"/>
          <w:szCs w:val="24"/>
        </w:rPr>
        <w:t xml:space="preserve">Класс – </w:t>
      </w:r>
      <w:r w:rsidRPr="001A2D1F">
        <w:rPr>
          <w:rFonts w:eastAsiaTheme="minorEastAsia" w:cs="Times New Roman"/>
          <w:color w:val="000000" w:themeColor="text1"/>
          <w:szCs w:val="24"/>
        </w:rPr>
        <w:t xml:space="preserve">класс </w:t>
      </w:r>
      <w:r w:rsidRPr="001A2D1F">
        <w:rPr>
          <w:rFonts w:eastAsiaTheme="minorEastAsia" w:cs="Times New Roman"/>
          <w:color w:val="000000" w:themeColor="text1"/>
          <w:szCs w:val="24"/>
          <w:lang w:val="en-US"/>
        </w:rPr>
        <w:t>IFC</w:t>
      </w:r>
      <w:r w:rsidRPr="001A2D1F">
        <w:rPr>
          <w:rFonts w:eastAsiaTheme="minorEastAsia" w:cs="Times New Roman"/>
          <w:color w:val="000000" w:themeColor="text1"/>
          <w:szCs w:val="24"/>
        </w:rPr>
        <w:t xml:space="preserve"> для выгрузки элементов</w:t>
      </w:r>
    </w:p>
    <w:p w14:paraId="26D957F8" w14:textId="77777777" w:rsidR="00C2649E" w:rsidRPr="001A2D1F" w:rsidRDefault="00A56A53">
      <w:pPr>
        <w:rPr>
          <w:rFonts w:eastAsiaTheme="minorEastAsia" w:cs="Times New Roman"/>
          <w:color w:val="000000" w:themeColor="text1"/>
          <w:szCs w:val="24"/>
        </w:rPr>
      </w:pPr>
      <w:bookmarkStart w:id="233" w:name="_Ref85121585"/>
      <w:r w:rsidRPr="001A2D1F">
        <w:rPr>
          <w:rFonts w:eastAsiaTheme="minorEastAsia" w:cs="Times New Roman"/>
          <w:color w:val="000000" w:themeColor="text1"/>
          <w:szCs w:val="24"/>
        </w:rPr>
        <w:br w:type="page"/>
      </w:r>
    </w:p>
    <w:p w14:paraId="7B10847B" w14:textId="77777777" w:rsidR="00C2649E" w:rsidRPr="001A2D1F" w:rsidRDefault="00A56A53">
      <w:pPr>
        <w:pStyle w:val="17"/>
        <w:rPr>
          <w:color w:val="000000" w:themeColor="text1"/>
        </w:rPr>
      </w:pPr>
      <w:r w:rsidRPr="001A2D1F">
        <w:rPr>
          <w:rFonts w:eastAsiaTheme="minorEastAsia"/>
          <w:color w:val="000000" w:themeColor="text1"/>
          <w:lang w:val="ru-RU"/>
        </w:rPr>
        <w:lastRenderedPageBreak/>
        <w:t xml:space="preserve">Таблица </w:t>
      </w:r>
      <w:r w:rsidR="0085372D" w:rsidRPr="001A2D1F">
        <w:rPr>
          <w:color w:val="000000" w:themeColor="text1"/>
        </w:rPr>
        <w:fldChar w:fldCharType="begin"/>
      </w:r>
      <w:r w:rsidRPr="001A2D1F">
        <w:rPr>
          <w:rFonts w:eastAsia="Arial"/>
          <w:color w:val="000000" w:themeColor="text1"/>
          <w:lang w:val="ru-RU"/>
        </w:rPr>
        <w:instrText>STYLEREF 3 \s</w:instrText>
      </w:r>
      <w:r w:rsidR="0085372D" w:rsidRPr="001A2D1F">
        <w:rPr>
          <w:rFonts w:eastAsia="Arial"/>
          <w:color w:val="000000" w:themeColor="text1"/>
          <w:lang w:val="ru-RU"/>
        </w:rPr>
        <w:fldChar w:fldCharType="separate"/>
      </w:r>
      <w:r w:rsidRPr="001A2D1F">
        <w:rPr>
          <w:rFonts w:eastAsiaTheme="minorEastAsia"/>
          <w:color w:val="000000" w:themeColor="text1"/>
          <w:lang w:val="ru-RU"/>
        </w:rPr>
        <w:t>4.1.4</w:t>
      </w:r>
      <w:r w:rsidR="0085372D" w:rsidRPr="001A2D1F">
        <w:rPr>
          <w:rFonts w:eastAsia="Arial"/>
          <w:color w:val="000000" w:themeColor="text1"/>
          <w:lang w:val="ru-RU"/>
        </w:rPr>
        <w:fldChar w:fldCharType="end"/>
      </w:r>
      <w:r w:rsidRPr="001A2D1F">
        <w:rPr>
          <w:rFonts w:eastAsiaTheme="minorEastAsia"/>
          <w:color w:val="000000" w:themeColor="text1"/>
          <w:lang w:val="ru-RU"/>
        </w:rPr>
        <w:t>.</w:t>
      </w:r>
      <w:r w:rsidR="0085372D" w:rsidRPr="001A2D1F">
        <w:rPr>
          <w:rFonts w:eastAsiaTheme="minorEastAsia"/>
          <w:color w:val="000000" w:themeColor="text1"/>
          <w:lang w:val="ru-RU"/>
        </w:rPr>
        <w:fldChar w:fldCharType="begin"/>
      </w:r>
      <w:r w:rsidRPr="001A2D1F">
        <w:rPr>
          <w:rFonts w:eastAsia="Arial"/>
          <w:color w:val="000000" w:themeColor="text1"/>
          <w:lang w:val="ru-RU"/>
        </w:rPr>
        <w:instrText xml:space="preserve"> SEQ Таблица \* ARABIC </w:instrText>
      </w:r>
      <w:r w:rsidR="0085372D" w:rsidRPr="001A2D1F">
        <w:rPr>
          <w:rFonts w:eastAsia="Arial"/>
          <w:color w:val="000000" w:themeColor="text1"/>
          <w:lang w:val="ru-RU"/>
        </w:rPr>
        <w:fldChar w:fldCharType="separate"/>
      </w:r>
      <w:r w:rsidRPr="001A2D1F">
        <w:rPr>
          <w:rFonts w:eastAsia="Arial"/>
          <w:color w:val="000000" w:themeColor="text1"/>
          <w:lang w:val="ru-RU"/>
        </w:rPr>
        <w:t>44</w:t>
      </w:r>
      <w:r w:rsidR="0085372D" w:rsidRPr="001A2D1F">
        <w:rPr>
          <w:rFonts w:eastAsia="Arial"/>
          <w:color w:val="000000" w:themeColor="text1"/>
          <w:lang w:val="ru-RU"/>
        </w:rPr>
        <w:fldChar w:fldCharType="end"/>
      </w:r>
      <w:bookmarkEnd w:id="233"/>
      <w:r w:rsidRPr="001A2D1F">
        <w:rPr>
          <w:rFonts w:eastAsiaTheme="minorEastAsia"/>
          <w:color w:val="000000" w:themeColor="text1"/>
        </w:rPr>
        <w:t xml:space="preserve"> </w:t>
      </w:r>
      <w:r w:rsidRPr="001A2D1F">
        <w:rPr>
          <w:rFonts w:eastAsiaTheme="minorEastAsia"/>
          <w:color w:val="000000" w:themeColor="text1"/>
          <w:lang w:val="ru-RU"/>
        </w:rPr>
        <w:t>Параметры воздуховодов</w:t>
      </w:r>
    </w:p>
    <w:tbl>
      <w:tblPr>
        <w:tblW w:w="991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389"/>
        <w:gridCol w:w="1717"/>
        <w:gridCol w:w="5805"/>
      </w:tblGrid>
      <w:tr w:rsidR="00C2649E" w:rsidRPr="001A2D1F" w14:paraId="6B70C632" w14:textId="77777777" w:rsidTr="0063722D">
        <w:trPr>
          <w:cantSplit/>
        </w:trPr>
        <w:tc>
          <w:tcPr>
            <w:tcW w:w="9911" w:type="dxa"/>
            <w:gridSpan w:val="3"/>
            <w:shd w:val="clear" w:color="auto" w:fill="auto"/>
          </w:tcPr>
          <w:p w14:paraId="43B75626" w14:textId="77777777"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При выгрузке цифровых информационных моделей в формат IFC указанные параметры должны выгружаться объектами классов: </w:t>
            </w: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IfcDuctSegment</w:t>
            </w:r>
          </w:p>
        </w:tc>
      </w:tr>
      <w:tr w:rsidR="00C2649E" w:rsidRPr="001A2D1F" w14:paraId="06C39E6F" w14:textId="77777777" w:rsidTr="0063722D">
        <w:trPr>
          <w:cantSplit/>
        </w:trPr>
        <w:tc>
          <w:tcPr>
            <w:tcW w:w="2389" w:type="dxa"/>
            <w:shd w:val="clear" w:color="auto" w:fill="auto"/>
            <w:vAlign w:val="center"/>
          </w:tcPr>
          <w:p w14:paraId="60705690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Имя параметра IFC</w:t>
            </w:r>
          </w:p>
        </w:tc>
        <w:tc>
          <w:tcPr>
            <w:tcW w:w="1717" w:type="dxa"/>
            <w:shd w:val="clear" w:color="auto" w:fill="auto"/>
            <w:vAlign w:val="center"/>
          </w:tcPr>
          <w:p w14:paraId="50B5A974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Тип</w:t>
            </w:r>
          </w:p>
        </w:tc>
        <w:tc>
          <w:tcPr>
            <w:tcW w:w="5805" w:type="dxa"/>
            <w:shd w:val="clear" w:color="auto" w:fill="auto"/>
            <w:vAlign w:val="center"/>
          </w:tcPr>
          <w:p w14:paraId="6432AA7E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Примечание</w:t>
            </w:r>
          </w:p>
        </w:tc>
      </w:tr>
      <w:tr w:rsidR="00C2649E" w:rsidRPr="001A2D1F" w14:paraId="6EAB4240" w14:textId="77777777" w:rsidTr="0063722D">
        <w:trPr>
          <w:cantSplit/>
        </w:trPr>
        <w:tc>
          <w:tcPr>
            <w:tcW w:w="9911" w:type="dxa"/>
            <w:gridSpan w:val="3"/>
            <w:shd w:val="clear" w:color="auto" w:fill="auto"/>
            <w:vAlign w:val="center"/>
          </w:tcPr>
          <w:p w14:paraId="19A1C911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Набор: </w:t>
            </w: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Pset_DuctSegmentTypeCommon</w:t>
            </w:r>
          </w:p>
        </w:tc>
      </w:tr>
      <w:tr w:rsidR="00C2649E" w:rsidRPr="001A2D1F" w14:paraId="7B987402" w14:textId="77777777" w:rsidTr="0063722D">
        <w:trPr>
          <w:cantSplit/>
        </w:trPr>
        <w:tc>
          <w:tcPr>
            <w:tcW w:w="2389" w:type="dxa"/>
            <w:shd w:val="clear" w:color="auto" w:fill="auto"/>
          </w:tcPr>
          <w:p w14:paraId="3B19907B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Shape</w:t>
            </w:r>
          </w:p>
        </w:tc>
        <w:tc>
          <w:tcPr>
            <w:tcW w:w="1717" w:type="dxa"/>
            <w:shd w:val="clear" w:color="auto" w:fill="auto"/>
          </w:tcPr>
          <w:p w14:paraId="5EC882A4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805" w:type="dxa"/>
            <w:shd w:val="clear" w:color="auto" w:fill="auto"/>
          </w:tcPr>
          <w:p w14:paraId="4D48C41D" w14:textId="77777777"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форма сечения воздуховода. Значение выбирается из списка: круглое сечение, овальное сечение, прямоугольное сечение, не определено</w:t>
            </w:r>
          </w:p>
        </w:tc>
      </w:tr>
      <w:tr w:rsidR="00C2649E" w:rsidRPr="001A2D1F" w14:paraId="0B49A03C" w14:textId="77777777" w:rsidTr="0063722D">
        <w:trPr>
          <w:cantSplit/>
        </w:trPr>
        <w:tc>
          <w:tcPr>
            <w:tcW w:w="2389" w:type="dxa"/>
            <w:shd w:val="clear" w:color="auto" w:fill="auto"/>
          </w:tcPr>
          <w:p w14:paraId="22A76B03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NominalDiameterOrWidth</w:t>
            </w:r>
          </w:p>
        </w:tc>
        <w:tc>
          <w:tcPr>
            <w:tcW w:w="1717" w:type="dxa"/>
            <w:shd w:val="clear" w:color="auto" w:fill="auto"/>
          </w:tcPr>
          <w:p w14:paraId="0BC1165A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вещественный</w:t>
            </w:r>
          </w:p>
        </w:tc>
        <w:tc>
          <w:tcPr>
            <w:tcW w:w="5805" w:type="dxa"/>
            <w:shd w:val="clear" w:color="auto" w:fill="auto"/>
          </w:tcPr>
          <w:p w14:paraId="09834062" w14:textId="77777777"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наружный диаметр воздуховода или ширина для прямоугольного воздуховода</w:t>
            </w:r>
          </w:p>
        </w:tc>
      </w:tr>
      <w:tr w:rsidR="00C2649E" w:rsidRPr="001A2D1F" w14:paraId="48AF8601" w14:textId="77777777" w:rsidTr="0063722D">
        <w:trPr>
          <w:cantSplit/>
        </w:trPr>
        <w:tc>
          <w:tcPr>
            <w:tcW w:w="2389" w:type="dxa"/>
            <w:shd w:val="clear" w:color="auto" w:fill="auto"/>
          </w:tcPr>
          <w:p w14:paraId="2294CCDB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NominalHeight</w:t>
            </w:r>
          </w:p>
        </w:tc>
        <w:tc>
          <w:tcPr>
            <w:tcW w:w="1717" w:type="dxa"/>
            <w:shd w:val="clear" w:color="auto" w:fill="auto"/>
          </w:tcPr>
          <w:p w14:paraId="4183A3BB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вещественный</w:t>
            </w:r>
          </w:p>
        </w:tc>
        <w:tc>
          <w:tcPr>
            <w:tcW w:w="5805" w:type="dxa"/>
            <w:shd w:val="clear" w:color="auto" w:fill="auto"/>
          </w:tcPr>
          <w:p w14:paraId="722D2348" w14:textId="77777777"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высота воздуховода прямоугольного сечения</w:t>
            </w:r>
          </w:p>
        </w:tc>
      </w:tr>
      <w:tr w:rsidR="00C2649E" w:rsidRPr="001A2D1F" w14:paraId="7ED68F32" w14:textId="77777777" w:rsidTr="0063722D">
        <w:trPr>
          <w:cantSplit/>
        </w:trPr>
        <w:tc>
          <w:tcPr>
            <w:tcW w:w="9911" w:type="dxa"/>
            <w:gridSpan w:val="3"/>
            <w:shd w:val="clear" w:color="auto" w:fill="auto"/>
            <w:vAlign w:val="center"/>
          </w:tcPr>
          <w:p w14:paraId="10B4B027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Набор: </w:t>
            </w: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ExpCheck_DuctSegment</w:t>
            </w:r>
          </w:p>
        </w:tc>
      </w:tr>
      <w:tr w:rsidR="00C2649E" w:rsidRPr="001A2D1F" w14:paraId="6890A09A" w14:textId="77777777" w:rsidTr="0063722D">
        <w:trPr>
          <w:cantSplit/>
        </w:trPr>
        <w:tc>
          <w:tcPr>
            <w:tcW w:w="2389" w:type="dxa"/>
            <w:shd w:val="clear" w:color="auto" w:fill="auto"/>
          </w:tcPr>
          <w:p w14:paraId="084078DD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Exp_Name</w:t>
            </w:r>
          </w:p>
        </w:tc>
        <w:tc>
          <w:tcPr>
            <w:tcW w:w="1717" w:type="dxa"/>
            <w:shd w:val="clear" w:color="auto" w:fill="auto"/>
          </w:tcPr>
          <w:p w14:paraId="2C6967F7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805" w:type="dxa"/>
            <w:shd w:val="clear" w:color="auto" w:fill="auto"/>
          </w:tcPr>
          <w:p w14:paraId="62C6329D" w14:textId="77777777"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наименование элемента, отображаемое в отчетах (ведомости, спецификации)</w:t>
            </w:r>
          </w:p>
        </w:tc>
      </w:tr>
      <w:tr w:rsidR="00C2649E" w:rsidRPr="001A2D1F" w14:paraId="7469C894" w14:textId="77777777" w:rsidTr="0063722D">
        <w:trPr>
          <w:cantSplit/>
        </w:trPr>
        <w:tc>
          <w:tcPr>
            <w:tcW w:w="2389" w:type="dxa"/>
            <w:shd w:val="clear" w:color="auto" w:fill="auto"/>
          </w:tcPr>
          <w:p w14:paraId="0F6E1F8C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Exp_Material</w:t>
            </w:r>
          </w:p>
        </w:tc>
        <w:tc>
          <w:tcPr>
            <w:tcW w:w="1717" w:type="dxa"/>
            <w:shd w:val="clear" w:color="auto" w:fill="auto"/>
          </w:tcPr>
          <w:p w14:paraId="0EBCEB0B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805" w:type="dxa"/>
            <w:shd w:val="clear" w:color="auto" w:fill="auto"/>
          </w:tcPr>
          <w:p w14:paraId="0091CCC8" w14:textId="77777777"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наименование материала</w:t>
            </w:r>
          </w:p>
        </w:tc>
      </w:tr>
      <w:tr w:rsidR="00C2649E" w:rsidRPr="001A2D1F" w14:paraId="7D971FD4" w14:textId="77777777" w:rsidTr="0063722D">
        <w:trPr>
          <w:cantSplit/>
        </w:trPr>
        <w:tc>
          <w:tcPr>
            <w:tcW w:w="2389" w:type="dxa"/>
            <w:shd w:val="clear" w:color="auto" w:fill="auto"/>
          </w:tcPr>
          <w:p w14:paraId="1940D140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Exp_Position</w:t>
            </w:r>
          </w:p>
        </w:tc>
        <w:tc>
          <w:tcPr>
            <w:tcW w:w="1717" w:type="dxa"/>
            <w:shd w:val="clear" w:color="auto" w:fill="auto"/>
          </w:tcPr>
          <w:p w14:paraId="66A85073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805" w:type="dxa"/>
            <w:shd w:val="clear" w:color="auto" w:fill="auto"/>
          </w:tcPr>
          <w:p w14:paraId="62234190" w14:textId="77777777"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имя системы, к которому относится элемент</w:t>
            </w:r>
          </w:p>
        </w:tc>
      </w:tr>
      <w:tr w:rsidR="00C2649E" w:rsidRPr="001A2D1F" w14:paraId="10762051" w14:textId="77777777" w:rsidTr="0063722D">
        <w:trPr>
          <w:cantSplit/>
        </w:trPr>
        <w:tc>
          <w:tcPr>
            <w:tcW w:w="2389" w:type="dxa"/>
            <w:shd w:val="clear" w:color="auto" w:fill="auto"/>
          </w:tcPr>
          <w:p w14:paraId="29AD0526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Exp_Gost</w:t>
            </w:r>
          </w:p>
        </w:tc>
        <w:tc>
          <w:tcPr>
            <w:tcW w:w="1717" w:type="dxa"/>
            <w:shd w:val="clear" w:color="auto" w:fill="auto"/>
          </w:tcPr>
          <w:p w14:paraId="6DAB4377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805" w:type="dxa"/>
            <w:shd w:val="clear" w:color="auto" w:fill="auto"/>
          </w:tcPr>
          <w:p w14:paraId="5E482311" w14:textId="77777777"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нормативный документ на изделие (ГОСТ, ТУ и пр.)</w:t>
            </w:r>
          </w:p>
        </w:tc>
      </w:tr>
      <w:tr w:rsidR="00C2649E" w:rsidRPr="001A2D1F" w14:paraId="3C939F33" w14:textId="77777777" w:rsidTr="0063722D">
        <w:trPr>
          <w:cantSplit/>
        </w:trPr>
        <w:tc>
          <w:tcPr>
            <w:tcW w:w="2389" w:type="dxa"/>
            <w:shd w:val="clear" w:color="auto" w:fill="auto"/>
          </w:tcPr>
          <w:p w14:paraId="1EC26E70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  <w:lang w:val="en-US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Exp_</w:t>
            </w:r>
            <w:r w:rsidRPr="001A2D1F">
              <w:rPr>
                <w:rFonts w:cs="Times New Roman"/>
                <w:color w:val="000000" w:themeColor="text1"/>
                <w:szCs w:val="24"/>
                <w:lang w:val="en-US"/>
              </w:rPr>
              <w:t>Leak</w:t>
            </w:r>
          </w:p>
        </w:tc>
        <w:tc>
          <w:tcPr>
            <w:tcW w:w="1717" w:type="dxa"/>
            <w:shd w:val="clear" w:color="auto" w:fill="auto"/>
          </w:tcPr>
          <w:p w14:paraId="24137C35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805" w:type="dxa"/>
            <w:shd w:val="clear" w:color="auto" w:fill="auto"/>
          </w:tcPr>
          <w:p w14:paraId="1A90B59A" w14:textId="77777777"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класс герметичности (СП 60.13330.2020 Приложение М)</w:t>
            </w:r>
            <w:r w:rsidRPr="001A2D1F">
              <w:rPr>
                <w:rFonts w:cs="Times New Roman"/>
                <w:color w:val="000000" w:themeColor="text1"/>
                <w:szCs w:val="24"/>
              </w:rPr>
              <w:t xml:space="preserve"> </w:t>
            </w:r>
          </w:p>
        </w:tc>
      </w:tr>
      <w:tr w:rsidR="00C2649E" w:rsidRPr="001A2D1F" w14:paraId="3329E30C" w14:textId="77777777" w:rsidTr="0063722D">
        <w:trPr>
          <w:cantSplit/>
        </w:trPr>
        <w:tc>
          <w:tcPr>
            <w:tcW w:w="2389" w:type="dxa"/>
            <w:shd w:val="clear" w:color="auto" w:fill="auto"/>
          </w:tcPr>
          <w:p w14:paraId="064F4198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Exp_Thickness</w:t>
            </w:r>
          </w:p>
        </w:tc>
        <w:tc>
          <w:tcPr>
            <w:tcW w:w="1717" w:type="dxa"/>
            <w:shd w:val="clear" w:color="auto" w:fill="auto"/>
          </w:tcPr>
          <w:p w14:paraId="2994246F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вещественный</w:t>
            </w:r>
          </w:p>
        </w:tc>
        <w:tc>
          <w:tcPr>
            <w:tcW w:w="5805" w:type="dxa"/>
            <w:shd w:val="clear" w:color="auto" w:fill="auto"/>
          </w:tcPr>
          <w:p w14:paraId="3346835A" w14:textId="77777777"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толщина материла элемента системы воздуховода, в мм</w:t>
            </w:r>
          </w:p>
        </w:tc>
      </w:tr>
      <w:tr w:rsidR="00C2649E" w:rsidRPr="001A2D1F" w14:paraId="71CB92E2" w14:textId="77777777" w:rsidTr="0063722D">
        <w:trPr>
          <w:cantSplit/>
        </w:trPr>
        <w:tc>
          <w:tcPr>
            <w:tcW w:w="2389" w:type="dxa"/>
            <w:shd w:val="clear" w:color="auto" w:fill="auto"/>
          </w:tcPr>
          <w:p w14:paraId="68F8048B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Exp_FireRating</w:t>
            </w:r>
          </w:p>
        </w:tc>
        <w:tc>
          <w:tcPr>
            <w:tcW w:w="1717" w:type="dxa"/>
            <w:shd w:val="clear" w:color="auto" w:fill="auto"/>
          </w:tcPr>
          <w:p w14:paraId="0DD349C0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805" w:type="dxa"/>
            <w:shd w:val="clear" w:color="auto" w:fill="auto"/>
          </w:tcPr>
          <w:p w14:paraId="7DC10AE3" w14:textId="77777777"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предел огнестойкости (СП 7.13130.2013)</w:t>
            </w:r>
          </w:p>
        </w:tc>
      </w:tr>
      <w:tr w:rsidR="00C2649E" w:rsidRPr="001A2D1F" w14:paraId="463ACDFC" w14:textId="77777777" w:rsidTr="0063722D">
        <w:trPr>
          <w:cantSplit/>
        </w:trPr>
        <w:tc>
          <w:tcPr>
            <w:tcW w:w="2389" w:type="dxa"/>
            <w:shd w:val="clear" w:color="auto" w:fill="auto"/>
          </w:tcPr>
          <w:p w14:paraId="29CEE203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Exp_HasInsulation</w:t>
            </w:r>
          </w:p>
        </w:tc>
        <w:tc>
          <w:tcPr>
            <w:tcW w:w="1717" w:type="dxa"/>
            <w:shd w:val="clear" w:color="auto" w:fill="auto"/>
          </w:tcPr>
          <w:p w14:paraId="00C154F3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булевый</w:t>
            </w:r>
          </w:p>
        </w:tc>
        <w:tc>
          <w:tcPr>
            <w:tcW w:w="5805" w:type="dxa"/>
            <w:shd w:val="clear" w:color="auto" w:fill="auto"/>
          </w:tcPr>
          <w:p w14:paraId="13E4A92D" w14:textId="77777777"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Признак воздуховода с изоляцией</w:t>
            </w:r>
          </w:p>
        </w:tc>
      </w:tr>
      <w:tr w:rsidR="00C2649E" w:rsidRPr="001A2D1F" w14:paraId="23A832AD" w14:textId="77777777" w:rsidTr="0063722D">
        <w:trPr>
          <w:cantSplit/>
        </w:trPr>
        <w:tc>
          <w:tcPr>
            <w:tcW w:w="2389" w:type="dxa"/>
            <w:shd w:val="clear" w:color="auto" w:fill="auto"/>
          </w:tcPr>
          <w:p w14:paraId="58FD0916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Exp_InsulationType</w:t>
            </w:r>
          </w:p>
        </w:tc>
        <w:tc>
          <w:tcPr>
            <w:tcW w:w="1717" w:type="dxa"/>
            <w:shd w:val="clear" w:color="auto" w:fill="auto"/>
          </w:tcPr>
          <w:p w14:paraId="7E526C8D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805" w:type="dxa"/>
            <w:shd w:val="clear" w:color="auto" w:fill="auto"/>
          </w:tcPr>
          <w:p w14:paraId="3B1B5C14" w14:textId="77777777"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наименование типа изоляции, если значение параметра Exp_HasInsulation =ИСТИНА. Подробное описание типа изоляции (состав слоев, толщины слоев, характеристики материалов слоев и пр.) приведено в информационной модели в разделе описание инженерных систем</w:t>
            </w:r>
          </w:p>
        </w:tc>
      </w:tr>
    </w:tbl>
    <w:p w14:paraId="06ACCE4C" w14:textId="77777777" w:rsidR="00C2649E" w:rsidRPr="001A2D1F" w:rsidRDefault="00A56A53">
      <w:pPr>
        <w:rPr>
          <w:rFonts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color w:val="000000" w:themeColor="text1"/>
          <w:szCs w:val="24"/>
        </w:rPr>
        <w:t xml:space="preserve">Набор 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  <w:lang w:val="en-US"/>
        </w:rPr>
        <w:t>Qto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</w:rPr>
        <w:t>_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  <w:lang w:val="en-US"/>
        </w:rPr>
        <w:t>DuctSegmentBaseQuantities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</w:rPr>
        <w:t xml:space="preserve">, содержащий геометрические параметры, должен выгружаться в файл 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  <w:lang w:val="en-US"/>
        </w:rPr>
        <w:t>IFC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</w:rPr>
        <w:t xml:space="preserve"> автоматически (после экспорта необходимо проверять).</w:t>
      </w:r>
    </w:p>
    <w:p w14:paraId="2E72FCF9" w14:textId="77777777" w:rsidR="00C2649E" w:rsidRPr="001A2D1F" w:rsidRDefault="00A56A53">
      <w:pPr>
        <w:pStyle w:val="17"/>
        <w:rPr>
          <w:color w:val="000000" w:themeColor="text1"/>
          <w:lang w:val="ru-RU"/>
        </w:rPr>
      </w:pPr>
      <w:bookmarkStart w:id="234" w:name="_Ref85121591"/>
      <w:r w:rsidRPr="001A2D1F">
        <w:rPr>
          <w:rFonts w:eastAsiaTheme="minorEastAsia"/>
          <w:color w:val="000000" w:themeColor="text1"/>
          <w:lang w:val="ru-RU"/>
        </w:rPr>
        <w:t xml:space="preserve">Таблица </w:t>
      </w:r>
      <w:r w:rsidR="0085372D" w:rsidRPr="001A2D1F">
        <w:rPr>
          <w:color w:val="000000" w:themeColor="text1"/>
        </w:rPr>
        <w:fldChar w:fldCharType="begin"/>
      </w:r>
      <w:r w:rsidRPr="001A2D1F">
        <w:rPr>
          <w:rFonts w:eastAsia="Arial"/>
          <w:color w:val="000000" w:themeColor="text1"/>
          <w:lang w:val="ru-RU"/>
        </w:rPr>
        <w:instrText>STYLEREF 3 \s</w:instrText>
      </w:r>
      <w:r w:rsidR="0085372D" w:rsidRPr="001A2D1F">
        <w:rPr>
          <w:rFonts w:eastAsia="Arial"/>
          <w:color w:val="000000" w:themeColor="text1"/>
          <w:lang w:val="ru-RU"/>
        </w:rPr>
        <w:fldChar w:fldCharType="separate"/>
      </w:r>
      <w:r w:rsidRPr="001A2D1F">
        <w:rPr>
          <w:rFonts w:eastAsiaTheme="minorEastAsia"/>
          <w:color w:val="000000" w:themeColor="text1"/>
          <w:lang w:val="ru-RU"/>
        </w:rPr>
        <w:t>4.1.4</w:t>
      </w:r>
      <w:r w:rsidR="0085372D" w:rsidRPr="001A2D1F">
        <w:rPr>
          <w:rFonts w:eastAsia="Arial"/>
          <w:color w:val="000000" w:themeColor="text1"/>
          <w:lang w:val="ru-RU"/>
        </w:rPr>
        <w:fldChar w:fldCharType="end"/>
      </w:r>
      <w:r w:rsidRPr="001A2D1F">
        <w:rPr>
          <w:rFonts w:eastAsiaTheme="minorEastAsia"/>
          <w:color w:val="000000" w:themeColor="text1"/>
          <w:lang w:val="ru-RU"/>
        </w:rPr>
        <w:t>.</w:t>
      </w:r>
      <w:r w:rsidR="0085372D" w:rsidRPr="001A2D1F">
        <w:rPr>
          <w:rFonts w:eastAsiaTheme="minorEastAsia"/>
          <w:color w:val="000000" w:themeColor="text1"/>
          <w:lang w:val="ru-RU"/>
        </w:rPr>
        <w:fldChar w:fldCharType="begin"/>
      </w:r>
      <w:r w:rsidRPr="001A2D1F">
        <w:rPr>
          <w:rFonts w:eastAsia="Arial"/>
          <w:color w:val="000000" w:themeColor="text1"/>
          <w:lang w:val="ru-RU"/>
        </w:rPr>
        <w:instrText xml:space="preserve"> SEQ Таблица \* ARABIC </w:instrText>
      </w:r>
      <w:r w:rsidR="0085372D" w:rsidRPr="001A2D1F">
        <w:rPr>
          <w:rFonts w:eastAsia="Arial"/>
          <w:color w:val="000000" w:themeColor="text1"/>
          <w:lang w:val="ru-RU"/>
        </w:rPr>
        <w:fldChar w:fldCharType="separate"/>
      </w:r>
      <w:r w:rsidRPr="001A2D1F">
        <w:rPr>
          <w:rFonts w:eastAsia="Arial"/>
          <w:color w:val="000000" w:themeColor="text1"/>
          <w:lang w:val="ru-RU"/>
        </w:rPr>
        <w:t>45</w:t>
      </w:r>
      <w:r w:rsidR="0085372D" w:rsidRPr="001A2D1F">
        <w:rPr>
          <w:rFonts w:eastAsia="Arial"/>
          <w:color w:val="000000" w:themeColor="text1"/>
          <w:lang w:val="ru-RU"/>
        </w:rPr>
        <w:fldChar w:fldCharType="end"/>
      </w:r>
      <w:bookmarkEnd w:id="234"/>
      <w:r w:rsidRPr="001A2D1F">
        <w:rPr>
          <w:rFonts w:eastAsiaTheme="minorEastAsia"/>
          <w:color w:val="000000" w:themeColor="text1"/>
          <w:lang w:val="ru-RU"/>
        </w:rPr>
        <w:t xml:space="preserve"> Параметры фасонных деталей воздуховодов</w:t>
      </w:r>
    </w:p>
    <w:tbl>
      <w:tblPr>
        <w:tblW w:w="991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389"/>
        <w:gridCol w:w="1717"/>
        <w:gridCol w:w="5805"/>
      </w:tblGrid>
      <w:tr w:rsidR="00C2649E" w:rsidRPr="001A2D1F" w14:paraId="4AD3A1F8" w14:textId="77777777" w:rsidTr="0063722D">
        <w:trPr>
          <w:cantSplit/>
        </w:trPr>
        <w:tc>
          <w:tcPr>
            <w:tcW w:w="9911" w:type="dxa"/>
            <w:gridSpan w:val="3"/>
            <w:shd w:val="clear" w:color="auto" w:fill="auto"/>
          </w:tcPr>
          <w:p w14:paraId="0C5F9B40" w14:textId="77777777"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При выгрузке цифровых информационных моделей в формат IFC указанные параметры должны выгружаться объектами классов: </w:t>
            </w: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IfcDuctFitting</w:t>
            </w:r>
          </w:p>
        </w:tc>
      </w:tr>
      <w:tr w:rsidR="00C2649E" w:rsidRPr="001A2D1F" w14:paraId="374B3024" w14:textId="77777777" w:rsidTr="0063722D">
        <w:trPr>
          <w:cantSplit/>
        </w:trPr>
        <w:tc>
          <w:tcPr>
            <w:tcW w:w="2389" w:type="dxa"/>
            <w:shd w:val="clear" w:color="auto" w:fill="auto"/>
            <w:vAlign w:val="center"/>
          </w:tcPr>
          <w:p w14:paraId="33F97804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Имя параметра IFC</w:t>
            </w:r>
          </w:p>
        </w:tc>
        <w:tc>
          <w:tcPr>
            <w:tcW w:w="1717" w:type="dxa"/>
            <w:shd w:val="clear" w:color="auto" w:fill="auto"/>
            <w:vAlign w:val="center"/>
          </w:tcPr>
          <w:p w14:paraId="047E11E4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Тип</w:t>
            </w:r>
          </w:p>
        </w:tc>
        <w:tc>
          <w:tcPr>
            <w:tcW w:w="5805" w:type="dxa"/>
            <w:shd w:val="clear" w:color="auto" w:fill="auto"/>
            <w:vAlign w:val="center"/>
          </w:tcPr>
          <w:p w14:paraId="73810289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Примечание</w:t>
            </w:r>
          </w:p>
        </w:tc>
      </w:tr>
      <w:tr w:rsidR="00C2649E" w:rsidRPr="001A2D1F" w14:paraId="5FF39C45" w14:textId="77777777" w:rsidTr="0063722D">
        <w:trPr>
          <w:cantSplit/>
        </w:trPr>
        <w:tc>
          <w:tcPr>
            <w:tcW w:w="9911" w:type="dxa"/>
            <w:gridSpan w:val="3"/>
            <w:shd w:val="clear" w:color="auto" w:fill="auto"/>
            <w:vAlign w:val="center"/>
          </w:tcPr>
          <w:p w14:paraId="5A829DFB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Набор: </w:t>
            </w: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ExpCheck_DuctFitting</w:t>
            </w:r>
          </w:p>
        </w:tc>
      </w:tr>
      <w:tr w:rsidR="00C2649E" w:rsidRPr="001A2D1F" w14:paraId="453F67C8" w14:textId="77777777" w:rsidTr="0063722D">
        <w:trPr>
          <w:cantSplit/>
        </w:trPr>
        <w:tc>
          <w:tcPr>
            <w:tcW w:w="2389" w:type="dxa"/>
            <w:shd w:val="clear" w:color="auto" w:fill="auto"/>
          </w:tcPr>
          <w:p w14:paraId="1FBEE719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Exp_Name</w:t>
            </w:r>
          </w:p>
        </w:tc>
        <w:tc>
          <w:tcPr>
            <w:tcW w:w="1717" w:type="dxa"/>
            <w:shd w:val="clear" w:color="auto" w:fill="auto"/>
          </w:tcPr>
          <w:p w14:paraId="79B4705D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805" w:type="dxa"/>
            <w:shd w:val="clear" w:color="auto" w:fill="auto"/>
          </w:tcPr>
          <w:p w14:paraId="1A47882A" w14:textId="77777777"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наименование элемента, отображаемое в отчетах (ведомости, спецификации)</w:t>
            </w:r>
          </w:p>
        </w:tc>
      </w:tr>
      <w:tr w:rsidR="00C2649E" w:rsidRPr="001A2D1F" w14:paraId="5DB89959" w14:textId="77777777" w:rsidTr="0063722D">
        <w:trPr>
          <w:cantSplit/>
        </w:trPr>
        <w:tc>
          <w:tcPr>
            <w:tcW w:w="2389" w:type="dxa"/>
            <w:shd w:val="clear" w:color="auto" w:fill="auto"/>
          </w:tcPr>
          <w:p w14:paraId="2C7D4A29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Exp_Material</w:t>
            </w:r>
          </w:p>
        </w:tc>
        <w:tc>
          <w:tcPr>
            <w:tcW w:w="1717" w:type="dxa"/>
            <w:shd w:val="clear" w:color="auto" w:fill="auto"/>
          </w:tcPr>
          <w:p w14:paraId="5D92CCF3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805" w:type="dxa"/>
            <w:shd w:val="clear" w:color="auto" w:fill="auto"/>
          </w:tcPr>
          <w:p w14:paraId="63CD801C" w14:textId="77777777"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наименование материала</w:t>
            </w:r>
          </w:p>
        </w:tc>
      </w:tr>
      <w:tr w:rsidR="00C2649E" w:rsidRPr="001A2D1F" w14:paraId="4A0991D4" w14:textId="77777777" w:rsidTr="0063722D">
        <w:trPr>
          <w:cantSplit/>
        </w:trPr>
        <w:tc>
          <w:tcPr>
            <w:tcW w:w="2389" w:type="dxa"/>
            <w:shd w:val="clear" w:color="auto" w:fill="auto"/>
          </w:tcPr>
          <w:p w14:paraId="0DDFC9BF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lastRenderedPageBreak/>
              <w:t>Exp_Position</w:t>
            </w:r>
          </w:p>
        </w:tc>
        <w:tc>
          <w:tcPr>
            <w:tcW w:w="1717" w:type="dxa"/>
            <w:shd w:val="clear" w:color="auto" w:fill="auto"/>
          </w:tcPr>
          <w:p w14:paraId="5D4B52C4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805" w:type="dxa"/>
            <w:shd w:val="clear" w:color="auto" w:fill="auto"/>
          </w:tcPr>
          <w:p w14:paraId="2DB313C1" w14:textId="77777777"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имя системы, к которому относится элемент</w:t>
            </w:r>
          </w:p>
        </w:tc>
      </w:tr>
      <w:tr w:rsidR="00C2649E" w:rsidRPr="001A2D1F" w14:paraId="0FE30246" w14:textId="77777777" w:rsidTr="0063722D">
        <w:trPr>
          <w:cantSplit/>
        </w:trPr>
        <w:tc>
          <w:tcPr>
            <w:tcW w:w="2389" w:type="dxa"/>
            <w:shd w:val="clear" w:color="auto" w:fill="auto"/>
          </w:tcPr>
          <w:p w14:paraId="6C2C4D20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Exp_Gost</w:t>
            </w:r>
          </w:p>
        </w:tc>
        <w:tc>
          <w:tcPr>
            <w:tcW w:w="1717" w:type="dxa"/>
            <w:shd w:val="clear" w:color="auto" w:fill="auto"/>
          </w:tcPr>
          <w:p w14:paraId="7A97C007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805" w:type="dxa"/>
            <w:shd w:val="clear" w:color="auto" w:fill="auto"/>
          </w:tcPr>
          <w:p w14:paraId="2AAED30A" w14:textId="77777777"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нормативный документ на изделие (ГОСТ, ТУ и пр.)</w:t>
            </w:r>
          </w:p>
        </w:tc>
      </w:tr>
      <w:tr w:rsidR="00C2649E" w:rsidRPr="001A2D1F" w14:paraId="308C9157" w14:textId="77777777" w:rsidTr="0063722D">
        <w:trPr>
          <w:cantSplit/>
        </w:trPr>
        <w:tc>
          <w:tcPr>
            <w:tcW w:w="2389" w:type="dxa"/>
            <w:shd w:val="clear" w:color="auto" w:fill="auto"/>
          </w:tcPr>
          <w:p w14:paraId="12DAF087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  <w:lang w:val="en-US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Exp_</w:t>
            </w:r>
            <w:r w:rsidRPr="001A2D1F">
              <w:rPr>
                <w:rFonts w:cs="Times New Roman"/>
                <w:color w:val="000000" w:themeColor="text1"/>
                <w:szCs w:val="24"/>
                <w:lang w:val="en-US"/>
              </w:rPr>
              <w:t>Leak</w:t>
            </w:r>
          </w:p>
        </w:tc>
        <w:tc>
          <w:tcPr>
            <w:tcW w:w="1717" w:type="dxa"/>
            <w:shd w:val="clear" w:color="auto" w:fill="auto"/>
          </w:tcPr>
          <w:p w14:paraId="744A2E40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805" w:type="dxa"/>
            <w:shd w:val="clear" w:color="auto" w:fill="auto"/>
          </w:tcPr>
          <w:p w14:paraId="5CDD4AD4" w14:textId="77777777"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класс герметичности (СП 60.13330.2020 Приложение М)</w:t>
            </w:r>
            <w:r w:rsidRPr="001A2D1F">
              <w:rPr>
                <w:rFonts w:cs="Times New Roman"/>
                <w:color w:val="000000" w:themeColor="text1"/>
                <w:szCs w:val="24"/>
              </w:rPr>
              <w:t xml:space="preserve"> </w:t>
            </w:r>
          </w:p>
        </w:tc>
      </w:tr>
      <w:tr w:rsidR="00C2649E" w:rsidRPr="001A2D1F" w14:paraId="0DFAB3AC" w14:textId="77777777" w:rsidTr="0063722D">
        <w:trPr>
          <w:cantSplit/>
        </w:trPr>
        <w:tc>
          <w:tcPr>
            <w:tcW w:w="2389" w:type="dxa"/>
            <w:shd w:val="clear" w:color="auto" w:fill="auto"/>
          </w:tcPr>
          <w:p w14:paraId="1BB086C8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Exp_Thickness</w:t>
            </w:r>
          </w:p>
        </w:tc>
        <w:tc>
          <w:tcPr>
            <w:tcW w:w="1717" w:type="dxa"/>
            <w:shd w:val="clear" w:color="auto" w:fill="auto"/>
          </w:tcPr>
          <w:p w14:paraId="5E2F67C4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вещественный</w:t>
            </w:r>
          </w:p>
        </w:tc>
        <w:tc>
          <w:tcPr>
            <w:tcW w:w="5805" w:type="dxa"/>
            <w:shd w:val="clear" w:color="auto" w:fill="auto"/>
          </w:tcPr>
          <w:p w14:paraId="5BACC47C" w14:textId="77777777"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толщина материла элемента системы воздуховода, в мм</w:t>
            </w:r>
          </w:p>
        </w:tc>
      </w:tr>
      <w:tr w:rsidR="00C2649E" w:rsidRPr="001A2D1F" w14:paraId="441911AD" w14:textId="77777777" w:rsidTr="0063722D">
        <w:trPr>
          <w:cantSplit/>
        </w:trPr>
        <w:tc>
          <w:tcPr>
            <w:tcW w:w="2389" w:type="dxa"/>
            <w:shd w:val="clear" w:color="auto" w:fill="auto"/>
          </w:tcPr>
          <w:p w14:paraId="65CB932A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Exp_FireRating</w:t>
            </w:r>
          </w:p>
        </w:tc>
        <w:tc>
          <w:tcPr>
            <w:tcW w:w="1717" w:type="dxa"/>
            <w:shd w:val="clear" w:color="auto" w:fill="auto"/>
          </w:tcPr>
          <w:p w14:paraId="4DD9AF9D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805" w:type="dxa"/>
            <w:shd w:val="clear" w:color="auto" w:fill="auto"/>
          </w:tcPr>
          <w:p w14:paraId="3332EF74" w14:textId="77777777"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предел огнестойкости (СП 7.13130.2013)</w:t>
            </w:r>
          </w:p>
        </w:tc>
      </w:tr>
      <w:tr w:rsidR="00C2649E" w:rsidRPr="001A2D1F" w14:paraId="214ECFE7" w14:textId="77777777" w:rsidTr="0063722D">
        <w:trPr>
          <w:cantSplit/>
        </w:trPr>
        <w:tc>
          <w:tcPr>
            <w:tcW w:w="2389" w:type="dxa"/>
            <w:shd w:val="clear" w:color="auto" w:fill="auto"/>
          </w:tcPr>
          <w:p w14:paraId="10C80034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Exp_HasInsulation</w:t>
            </w:r>
          </w:p>
        </w:tc>
        <w:tc>
          <w:tcPr>
            <w:tcW w:w="1717" w:type="dxa"/>
            <w:shd w:val="clear" w:color="auto" w:fill="auto"/>
          </w:tcPr>
          <w:p w14:paraId="63BC8303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булевый</w:t>
            </w:r>
          </w:p>
        </w:tc>
        <w:tc>
          <w:tcPr>
            <w:tcW w:w="5805" w:type="dxa"/>
            <w:shd w:val="clear" w:color="auto" w:fill="auto"/>
          </w:tcPr>
          <w:p w14:paraId="51FAE5CD" w14:textId="77777777"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Признак воздуховода с изоляцией</w:t>
            </w:r>
          </w:p>
        </w:tc>
      </w:tr>
      <w:tr w:rsidR="00C2649E" w:rsidRPr="001A2D1F" w14:paraId="6DC44900" w14:textId="77777777" w:rsidTr="0063722D">
        <w:trPr>
          <w:cantSplit/>
        </w:trPr>
        <w:tc>
          <w:tcPr>
            <w:tcW w:w="2389" w:type="dxa"/>
            <w:shd w:val="clear" w:color="auto" w:fill="auto"/>
          </w:tcPr>
          <w:p w14:paraId="678A9001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Exp_InsulationType</w:t>
            </w:r>
          </w:p>
        </w:tc>
        <w:tc>
          <w:tcPr>
            <w:tcW w:w="1717" w:type="dxa"/>
            <w:shd w:val="clear" w:color="auto" w:fill="auto"/>
          </w:tcPr>
          <w:p w14:paraId="49C37451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805" w:type="dxa"/>
            <w:shd w:val="clear" w:color="auto" w:fill="auto"/>
          </w:tcPr>
          <w:p w14:paraId="6A522E3A" w14:textId="77777777"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наименование типа изоляции, если значение параметра Exp_HasInsulation =ИСТИНА. Подробное описание типа изоляции (состав слоев, толщины слоев, характеристики материалов слоев и пр.) приведено в информационной модели в разделе описание инженерных систем</w:t>
            </w:r>
          </w:p>
        </w:tc>
      </w:tr>
    </w:tbl>
    <w:p w14:paraId="1E316E5A" w14:textId="77777777" w:rsidR="00C2649E" w:rsidRPr="001A2D1F" w:rsidRDefault="00A56A53">
      <w:pPr>
        <w:rPr>
          <w:rFonts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color w:val="000000" w:themeColor="text1"/>
          <w:szCs w:val="24"/>
        </w:rPr>
        <w:t xml:space="preserve">Набор 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  <w:lang w:val="en-US"/>
        </w:rPr>
        <w:t>Qto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</w:rPr>
        <w:t>_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  <w:lang w:val="en-US"/>
        </w:rPr>
        <w:t>DuctFittingBaseQuantities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</w:rPr>
        <w:t xml:space="preserve">, содержащий геометрические параметры, должен выгружаться в файл 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  <w:lang w:val="en-US"/>
        </w:rPr>
        <w:t>IFC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</w:rPr>
        <w:t xml:space="preserve"> автоматически (после экспорта необходимо проверять).</w:t>
      </w:r>
    </w:p>
    <w:p w14:paraId="69633528" w14:textId="77777777" w:rsidR="00C2649E" w:rsidRPr="001A2D1F" w:rsidRDefault="00A56A53">
      <w:pPr>
        <w:pStyle w:val="17"/>
        <w:rPr>
          <w:color w:val="000000" w:themeColor="text1"/>
        </w:rPr>
      </w:pPr>
      <w:bookmarkStart w:id="235" w:name="_Ref85121595"/>
      <w:r w:rsidRPr="001A2D1F">
        <w:rPr>
          <w:rFonts w:eastAsiaTheme="minorEastAsia"/>
          <w:color w:val="000000" w:themeColor="text1"/>
          <w:lang w:val="ru-RU"/>
        </w:rPr>
        <w:t xml:space="preserve">Таблица </w:t>
      </w:r>
      <w:r w:rsidR="0085372D" w:rsidRPr="001A2D1F">
        <w:rPr>
          <w:color w:val="000000" w:themeColor="text1"/>
        </w:rPr>
        <w:fldChar w:fldCharType="begin"/>
      </w:r>
      <w:r w:rsidRPr="001A2D1F">
        <w:rPr>
          <w:rFonts w:eastAsia="Arial"/>
          <w:color w:val="000000" w:themeColor="text1"/>
          <w:lang w:val="ru-RU"/>
        </w:rPr>
        <w:instrText>STYLEREF 3 \s</w:instrText>
      </w:r>
      <w:r w:rsidR="0085372D" w:rsidRPr="001A2D1F">
        <w:rPr>
          <w:rFonts w:eastAsia="Arial"/>
          <w:color w:val="000000" w:themeColor="text1"/>
          <w:lang w:val="ru-RU"/>
        </w:rPr>
        <w:fldChar w:fldCharType="separate"/>
      </w:r>
      <w:r w:rsidRPr="001A2D1F">
        <w:rPr>
          <w:rFonts w:eastAsiaTheme="minorEastAsia"/>
          <w:color w:val="000000" w:themeColor="text1"/>
          <w:lang w:val="ru-RU"/>
        </w:rPr>
        <w:t>4.1.4</w:t>
      </w:r>
      <w:r w:rsidR="0085372D" w:rsidRPr="001A2D1F">
        <w:rPr>
          <w:rFonts w:eastAsia="Arial"/>
          <w:color w:val="000000" w:themeColor="text1"/>
          <w:lang w:val="ru-RU"/>
        </w:rPr>
        <w:fldChar w:fldCharType="end"/>
      </w:r>
      <w:r w:rsidRPr="001A2D1F">
        <w:rPr>
          <w:rFonts w:eastAsiaTheme="minorEastAsia"/>
          <w:color w:val="000000" w:themeColor="text1"/>
          <w:lang w:val="ru-RU"/>
        </w:rPr>
        <w:t>.</w:t>
      </w:r>
      <w:r w:rsidR="0085372D" w:rsidRPr="001A2D1F">
        <w:rPr>
          <w:rFonts w:eastAsiaTheme="minorEastAsia"/>
          <w:color w:val="000000" w:themeColor="text1"/>
          <w:lang w:val="ru-RU"/>
        </w:rPr>
        <w:fldChar w:fldCharType="begin"/>
      </w:r>
      <w:r w:rsidRPr="001A2D1F">
        <w:rPr>
          <w:rFonts w:eastAsia="Arial"/>
          <w:color w:val="000000" w:themeColor="text1"/>
          <w:lang w:val="ru-RU"/>
        </w:rPr>
        <w:instrText xml:space="preserve"> SEQ Таблица \* ARABIC </w:instrText>
      </w:r>
      <w:r w:rsidR="0085372D" w:rsidRPr="001A2D1F">
        <w:rPr>
          <w:rFonts w:eastAsia="Arial"/>
          <w:color w:val="000000" w:themeColor="text1"/>
          <w:lang w:val="ru-RU"/>
        </w:rPr>
        <w:fldChar w:fldCharType="separate"/>
      </w:r>
      <w:r w:rsidRPr="001A2D1F">
        <w:rPr>
          <w:rFonts w:eastAsia="Arial"/>
          <w:color w:val="000000" w:themeColor="text1"/>
          <w:lang w:val="ru-RU"/>
        </w:rPr>
        <w:t>46</w:t>
      </w:r>
      <w:r w:rsidR="0085372D" w:rsidRPr="001A2D1F">
        <w:rPr>
          <w:rFonts w:eastAsia="Arial"/>
          <w:color w:val="000000" w:themeColor="text1"/>
          <w:lang w:val="ru-RU"/>
        </w:rPr>
        <w:fldChar w:fldCharType="end"/>
      </w:r>
      <w:bookmarkEnd w:id="235"/>
      <w:r w:rsidRPr="001A2D1F">
        <w:rPr>
          <w:rFonts w:eastAsiaTheme="minorEastAsia"/>
          <w:color w:val="000000" w:themeColor="text1"/>
          <w:lang w:val="ru-RU"/>
        </w:rPr>
        <w:t xml:space="preserve"> Параметры воздухораспределительных устройств</w:t>
      </w:r>
    </w:p>
    <w:tbl>
      <w:tblPr>
        <w:tblW w:w="991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389"/>
        <w:gridCol w:w="1731"/>
        <w:gridCol w:w="5791"/>
      </w:tblGrid>
      <w:tr w:rsidR="00C2649E" w:rsidRPr="001A2D1F" w14:paraId="45B2BB8E" w14:textId="77777777" w:rsidTr="0063722D">
        <w:trPr>
          <w:cantSplit/>
        </w:trPr>
        <w:tc>
          <w:tcPr>
            <w:tcW w:w="9911" w:type="dxa"/>
            <w:gridSpan w:val="3"/>
            <w:shd w:val="clear" w:color="auto" w:fill="auto"/>
          </w:tcPr>
          <w:p w14:paraId="1DFB1DCB" w14:textId="77777777"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При выгрузке цифровых информационных моделей в формат IFC указанные параметры должны выгружаться объектами классов: </w:t>
            </w: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IfcAirTerminal</w:t>
            </w:r>
          </w:p>
        </w:tc>
      </w:tr>
      <w:tr w:rsidR="00C2649E" w:rsidRPr="001A2D1F" w14:paraId="129A814F" w14:textId="77777777" w:rsidTr="0063722D">
        <w:trPr>
          <w:cantSplit/>
        </w:trPr>
        <w:tc>
          <w:tcPr>
            <w:tcW w:w="2389" w:type="dxa"/>
            <w:shd w:val="clear" w:color="auto" w:fill="auto"/>
            <w:vAlign w:val="center"/>
          </w:tcPr>
          <w:p w14:paraId="74D20303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Имя параметра IFC</w:t>
            </w:r>
          </w:p>
        </w:tc>
        <w:tc>
          <w:tcPr>
            <w:tcW w:w="1731" w:type="dxa"/>
            <w:shd w:val="clear" w:color="auto" w:fill="auto"/>
            <w:vAlign w:val="center"/>
          </w:tcPr>
          <w:p w14:paraId="37CA6E6B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Тип</w:t>
            </w:r>
          </w:p>
        </w:tc>
        <w:tc>
          <w:tcPr>
            <w:tcW w:w="5791" w:type="dxa"/>
            <w:shd w:val="clear" w:color="auto" w:fill="auto"/>
            <w:vAlign w:val="center"/>
          </w:tcPr>
          <w:p w14:paraId="6BFAE11A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Примечание</w:t>
            </w:r>
          </w:p>
        </w:tc>
      </w:tr>
      <w:tr w:rsidR="00C2649E" w:rsidRPr="001A2D1F" w14:paraId="02CC7D9C" w14:textId="77777777" w:rsidTr="0063722D">
        <w:trPr>
          <w:cantSplit/>
        </w:trPr>
        <w:tc>
          <w:tcPr>
            <w:tcW w:w="9911" w:type="dxa"/>
            <w:gridSpan w:val="3"/>
            <w:shd w:val="clear" w:color="auto" w:fill="auto"/>
            <w:vAlign w:val="center"/>
          </w:tcPr>
          <w:p w14:paraId="4C5F65AD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Набор: </w:t>
            </w: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Pset_AirTerminalTypeCommon</w:t>
            </w:r>
          </w:p>
        </w:tc>
      </w:tr>
      <w:tr w:rsidR="00C2649E" w:rsidRPr="001A2D1F" w14:paraId="0A81A3B5" w14:textId="77777777" w:rsidTr="0063722D">
        <w:trPr>
          <w:cantSplit/>
        </w:trPr>
        <w:tc>
          <w:tcPr>
            <w:tcW w:w="2389" w:type="dxa"/>
            <w:shd w:val="clear" w:color="auto" w:fill="auto"/>
          </w:tcPr>
          <w:p w14:paraId="79FB8264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Shape</w:t>
            </w:r>
          </w:p>
        </w:tc>
        <w:tc>
          <w:tcPr>
            <w:tcW w:w="1731" w:type="dxa"/>
            <w:shd w:val="clear" w:color="auto" w:fill="auto"/>
          </w:tcPr>
          <w:p w14:paraId="40C6236D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791" w:type="dxa"/>
            <w:shd w:val="clear" w:color="auto" w:fill="auto"/>
          </w:tcPr>
          <w:p w14:paraId="0C49E923" w14:textId="77777777"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форма сечения воздуховода. Значение выбирается из списка: круглая, овальная, прямоугольная, квадратная, щелевая, пользовательский тип</w:t>
            </w:r>
          </w:p>
        </w:tc>
      </w:tr>
      <w:tr w:rsidR="00C2649E" w:rsidRPr="001A2D1F" w14:paraId="4181F366" w14:textId="77777777" w:rsidTr="0063722D">
        <w:trPr>
          <w:cantSplit/>
        </w:trPr>
        <w:tc>
          <w:tcPr>
            <w:tcW w:w="2389" w:type="dxa"/>
            <w:shd w:val="clear" w:color="auto" w:fill="auto"/>
          </w:tcPr>
          <w:p w14:paraId="2A720EE0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FaceType</w:t>
            </w:r>
          </w:p>
        </w:tc>
        <w:tc>
          <w:tcPr>
            <w:tcW w:w="1731" w:type="dxa"/>
            <w:shd w:val="clear" w:color="auto" w:fill="auto"/>
          </w:tcPr>
          <w:p w14:paraId="74B18316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791" w:type="dxa"/>
            <w:shd w:val="clear" w:color="auto" w:fill="auto"/>
          </w:tcPr>
          <w:p w14:paraId="58FEC96B" w14:textId="77777777"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тип поверхности решетки. Значение выбирается из списка: − четырехходовая − с одним отражателем − с двумя отражателями − защитная сетка − решетчатая − перфорированная − жалюзийная − пользовательский тип</w:t>
            </w:r>
          </w:p>
        </w:tc>
      </w:tr>
      <w:tr w:rsidR="00C2649E" w:rsidRPr="001A2D1F" w14:paraId="4B5FF1D9" w14:textId="77777777" w:rsidTr="0063722D">
        <w:trPr>
          <w:cantSplit/>
        </w:trPr>
        <w:tc>
          <w:tcPr>
            <w:tcW w:w="2389" w:type="dxa"/>
            <w:shd w:val="clear" w:color="auto" w:fill="auto"/>
          </w:tcPr>
          <w:p w14:paraId="31636E9E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HasThermalInsulation</w:t>
            </w:r>
          </w:p>
        </w:tc>
        <w:tc>
          <w:tcPr>
            <w:tcW w:w="1731" w:type="dxa"/>
            <w:shd w:val="clear" w:color="auto" w:fill="auto"/>
          </w:tcPr>
          <w:p w14:paraId="4E975FB7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булевый</w:t>
            </w:r>
          </w:p>
        </w:tc>
        <w:tc>
          <w:tcPr>
            <w:tcW w:w="5791" w:type="dxa"/>
            <w:shd w:val="clear" w:color="auto" w:fill="auto"/>
          </w:tcPr>
          <w:p w14:paraId="203FD1CA" w14:textId="77777777"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Признак устройства с тепловой изоляцией</w:t>
            </w:r>
          </w:p>
        </w:tc>
      </w:tr>
      <w:tr w:rsidR="00C2649E" w:rsidRPr="001A2D1F" w14:paraId="07F9A11E" w14:textId="77777777" w:rsidTr="0063722D">
        <w:trPr>
          <w:cantSplit/>
        </w:trPr>
        <w:tc>
          <w:tcPr>
            <w:tcW w:w="9911" w:type="dxa"/>
            <w:gridSpan w:val="3"/>
            <w:shd w:val="clear" w:color="auto" w:fill="auto"/>
            <w:vAlign w:val="center"/>
          </w:tcPr>
          <w:p w14:paraId="3ACDE5E7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Набор: </w:t>
            </w: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ExpCheck_AirTerminal</w:t>
            </w:r>
          </w:p>
        </w:tc>
      </w:tr>
      <w:tr w:rsidR="00C2649E" w:rsidRPr="001A2D1F" w14:paraId="1B375372" w14:textId="77777777" w:rsidTr="0063722D">
        <w:trPr>
          <w:cantSplit/>
        </w:trPr>
        <w:tc>
          <w:tcPr>
            <w:tcW w:w="2389" w:type="dxa"/>
            <w:shd w:val="clear" w:color="auto" w:fill="auto"/>
          </w:tcPr>
          <w:p w14:paraId="0EA6B958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Exp_Name</w:t>
            </w:r>
          </w:p>
        </w:tc>
        <w:tc>
          <w:tcPr>
            <w:tcW w:w="1731" w:type="dxa"/>
            <w:shd w:val="clear" w:color="auto" w:fill="auto"/>
          </w:tcPr>
          <w:p w14:paraId="2D211659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791" w:type="dxa"/>
            <w:shd w:val="clear" w:color="auto" w:fill="auto"/>
          </w:tcPr>
          <w:p w14:paraId="696322B4" w14:textId="77777777"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наименование элемента, отображаемое в отчетах (ведомости, спецификации)</w:t>
            </w:r>
          </w:p>
        </w:tc>
      </w:tr>
      <w:tr w:rsidR="00C2649E" w:rsidRPr="001A2D1F" w14:paraId="0CE0070F" w14:textId="77777777" w:rsidTr="0063722D">
        <w:trPr>
          <w:cantSplit/>
        </w:trPr>
        <w:tc>
          <w:tcPr>
            <w:tcW w:w="2389" w:type="dxa"/>
            <w:shd w:val="clear" w:color="auto" w:fill="auto"/>
          </w:tcPr>
          <w:p w14:paraId="34890026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Exp_Material</w:t>
            </w:r>
          </w:p>
        </w:tc>
        <w:tc>
          <w:tcPr>
            <w:tcW w:w="1731" w:type="dxa"/>
            <w:shd w:val="clear" w:color="auto" w:fill="auto"/>
          </w:tcPr>
          <w:p w14:paraId="06D79371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791" w:type="dxa"/>
            <w:shd w:val="clear" w:color="auto" w:fill="auto"/>
          </w:tcPr>
          <w:p w14:paraId="173FFD2B" w14:textId="77777777"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наименование материала</w:t>
            </w:r>
          </w:p>
        </w:tc>
      </w:tr>
      <w:tr w:rsidR="00C2649E" w:rsidRPr="001A2D1F" w14:paraId="017CCB6D" w14:textId="77777777" w:rsidTr="0063722D">
        <w:trPr>
          <w:cantSplit/>
        </w:trPr>
        <w:tc>
          <w:tcPr>
            <w:tcW w:w="2389" w:type="dxa"/>
            <w:shd w:val="clear" w:color="auto" w:fill="auto"/>
          </w:tcPr>
          <w:p w14:paraId="097B72EA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Exp_Description</w:t>
            </w:r>
          </w:p>
        </w:tc>
        <w:tc>
          <w:tcPr>
            <w:tcW w:w="1731" w:type="dxa"/>
            <w:shd w:val="clear" w:color="auto" w:fill="auto"/>
          </w:tcPr>
          <w:p w14:paraId="5FF431C7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791" w:type="dxa"/>
            <w:shd w:val="clear" w:color="auto" w:fill="auto"/>
          </w:tcPr>
          <w:p w14:paraId="36269708" w14:textId="77777777"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описание элемента, отображаемое в отчетах (ведомости, спецификации)</w:t>
            </w:r>
          </w:p>
        </w:tc>
      </w:tr>
      <w:tr w:rsidR="00C2649E" w:rsidRPr="001A2D1F" w14:paraId="1026954E" w14:textId="77777777" w:rsidTr="0063722D">
        <w:trPr>
          <w:cantSplit/>
        </w:trPr>
        <w:tc>
          <w:tcPr>
            <w:tcW w:w="2389" w:type="dxa"/>
            <w:shd w:val="clear" w:color="auto" w:fill="auto"/>
          </w:tcPr>
          <w:p w14:paraId="2B94CCF2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Exp_Position</w:t>
            </w:r>
          </w:p>
        </w:tc>
        <w:tc>
          <w:tcPr>
            <w:tcW w:w="1731" w:type="dxa"/>
            <w:shd w:val="clear" w:color="auto" w:fill="auto"/>
          </w:tcPr>
          <w:p w14:paraId="06872A2C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791" w:type="dxa"/>
            <w:shd w:val="clear" w:color="auto" w:fill="auto"/>
          </w:tcPr>
          <w:p w14:paraId="0A699931" w14:textId="77777777"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имя системы, к которому относится элемент</w:t>
            </w:r>
          </w:p>
        </w:tc>
      </w:tr>
      <w:tr w:rsidR="00C2649E" w:rsidRPr="001A2D1F" w14:paraId="63AE7A11" w14:textId="77777777" w:rsidTr="0063722D">
        <w:trPr>
          <w:cantSplit/>
        </w:trPr>
        <w:tc>
          <w:tcPr>
            <w:tcW w:w="2389" w:type="dxa"/>
            <w:shd w:val="clear" w:color="auto" w:fill="auto"/>
          </w:tcPr>
          <w:p w14:paraId="333A786A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Exp_Gost</w:t>
            </w:r>
          </w:p>
        </w:tc>
        <w:tc>
          <w:tcPr>
            <w:tcW w:w="1731" w:type="dxa"/>
            <w:shd w:val="clear" w:color="auto" w:fill="auto"/>
          </w:tcPr>
          <w:p w14:paraId="652A36A3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791" w:type="dxa"/>
            <w:shd w:val="clear" w:color="auto" w:fill="auto"/>
          </w:tcPr>
          <w:p w14:paraId="1F7EEF49" w14:textId="77777777"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нормативный документ на изделие (ГОСТ, ТУ и пр.).</w:t>
            </w:r>
          </w:p>
        </w:tc>
      </w:tr>
    </w:tbl>
    <w:p w14:paraId="378DC102" w14:textId="77777777" w:rsidR="00C2649E" w:rsidRPr="001A2D1F" w:rsidRDefault="00A56A53">
      <w:pPr>
        <w:rPr>
          <w:rFonts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color w:val="000000" w:themeColor="text1"/>
          <w:szCs w:val="24"/>
        </w:rPr>
        <w:lastRenderedPageBreak/>
        <w:t xml:space="preserve">Набор 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  <w:lang w:val="en-US"/>
        </w:rPr>
        <w:t>Qto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</w:rPr>
        <w:t>_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  <w:lang w:val="en-US"/>
        </w:rPr>
        <w:t>AirTerminalBaseQuantities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</w:rPr>
        <w:t xml:space="preserve">, содержащий геометрические параметры, должен выгружаться в файл 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  <w:lang w:val="en-US"/>
        </w:rPr>
        <w:t>IFC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</w:rPr>
        <w:t xml:space="preserve"> автоматически (после экспорта необходимо проверять).</w:t>
      </w:r>
    </w:p>
    <w:p w14:paraId="5432339B" w14:textId="77777777" w:rsidR="00C2649E" w:rsidRPr="001A2D1F" w:rsidRDefault="00A56A53">
      <w:pPr>
        <w:pStyle w:val="17"/>
        <w:rPr>
          <w:color w:val="000000" w:themeColor="text1"/>
        </w:rPr>
      </w:pPr>
      <w:bookmarkStart w:id="236" w:name="_Ref85121599"/>
      <w:r w:rsidRPr="001A2D1F">
        <w:rPr>
          <w:rFonts w:eastAsiaTheme="minorEastAsia"/>
          <w:color w:val="000000" w:themeColor="text1"/>
          <w:lang w:val="ru-RU"/>
        </w:rPr>
        <w:t xml:space="preserve">Таблица </w:t>
      </w:r>
      <w:r w:rsidR="0085372D" w:rsidRPr="001A2D1F">
        <w:rPr>
          <w:color w:val="000000" w:themeColor="text1"/>
        </w:rPr>
        <w:fldChar w:fldCharType="begin"/>
      </w:r>
      <w:r w:rsidRPr="001A2D1F">
        <w:rPr>
          <w:rFonts w:eastAsia="Arial"/>
          <w:color w:val="000000" w:themeColor="text1"/>
          <w:lang w:val="ru-RU"/>
        </w:rPr>
        <w:instrText>STYLEREF 3 \s</w:instrText>
      </w:r>
      <w:r w:rsidR="0085372D" w:rsidRPr="001A2D1F">
        <w:rPr>
          <w:rFonts w:eastAsia="Arial"/>
          <w:color w:val="000000" w:themeColor="text1"/>
          <w:lang w:val="ru-RU"/>
        </w:rPr>
        <w:fldChar w:fldCharType="separate"/>
      </w:r>
      <w:r w:rsidRPr="001A2D1F">
        <w:rPr>
          <w:rFonts w:eastAsiaTheme="minorEastAsia"/>
          <w:color w:val="000000" w:themeColor="text1"/>
          <w:lang w:val="ru-RU"/>
        </w:rPr>
        <w:t>4.1.4</w:t>
      </w:r>
      <w:r w:rsidR="0085372D" w:rsidRPr="001A2D1F">
        <w:rPr>
          <w:rFonts w:eastAsia="Arial"/>
          <w:color w:val="000000" w:themeColor="text1"/>
          <w:lang w:val="ru-RU"/>
        </w:rPr>
        <w:fldChar w:fldCharType="end"/>
      </w:r>
      <w:r w:rsidRPr="001A2D1F">
        <w:rPr>
          <w:rFonts w:eastAsiaTheme="minorEastAsia"/>
          <w:color w:val="000000" w:themeColor="text1"/>
          <w:lang w:val="ru-RU"/>
        </w:rPr>
        <w:t>.</w:t>
      </w:r>
      <w:r w:rsidR="0085372D" w:rsidRPr="001A2D1F">
        <w:rPr>
          <w:rFonts w:eastAsiaTheme="minorEastAsia"/>
          <w:color w:val="000000" w:themeColor="text1"/>
          <w:lang w:val="ru-RU"/>
        </w:rPr>
        <w:fldChar w:fldCharType="begin"/>
      </w:r>
      <w:r w:rsidRPr="001A2D1F">
        <w:rPr>
          <w:rFonts w:eastAsia="Arial"/>
          <w:color w:val="000000" w:themeColor="text1"/>
          <w:lang w:val="ru-RU"/>
        </w:rPr>
        <w:instrText xml:space="preserve"> SEQ Таблица \* ARABIC </w:instrText>
      </w:r>
      <w:r w:rsidR="0085372D" w:rsidRPr="001A2D1F">
        <w:rPr>
          <w:rFonts w:eastAsia="Arial"/>
          <w:color w:val="000000" w:themeColor="text1"/>
          <w:lang w:val="ru-RU"/>
        </w:rPr>
        <w:fldChar w:fldCharType="separate"/>
      </w:r>
      <w:r w:rsidRPr="001A2D1F">
        <w:rPr>
          <w:rFonts w:eastAsia="Arial"/>
          <w:color w:val="000000" w:themeColor="text1"/>
          <w:lang w:val="ru-RU"/>
        </w:rPr>
        <w:t>47</w:t>
      </w:r>
      <w:r w:rsidR="0085372D" w:rsidRPr="001A2D1F">
        <w:rPr>
          <w:rFonts w:eastAsia="Arial"/>
          <w:color w:val="000000" w:themeColor="text1"/>
          <w:lang w:val="ru-RU"/>
        </w:rPr>
        <w:fldChar w:fldCharType="end"/>
      </w:r>
      <w:bookmarkEnd w:id="236"/>
      <w:r w:rsidRPr="001A2D1F">
        <w:rPr>
          <w:rFonts w:eastAsiaTheme="minorEastAsia"/>
          <w:color w:val="000000" w:themeColor="text1"/>
          <w:lang w:val="ru-RU"/>
        </w:rPr>
        <w:t xml:space="preserve"> Параметры трубопроводов</w:t>
      </w:r>
    </w:p>
    <w:tbl>
      <w:tblPr>
        <w:tblW w:w="991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389"/>
        <w:gridCol w:w="1731"/>
        <w:gridCol w:w="5791"/>
      </w:tblGrid>
      <w:tr w:rsidR="00C2649E" w:rsidRPr="001A2D1F" w14:paraId="0AC68C04" w14:textId="77777777" w:rsidTr="0063722D">
        <w:trPr>
          <w:cantSplit/>
        </w:trPr>
        <w:tc>
          <w:tcPr>
            <w:tcW w:w="9911" w:type="dxa"/>
            <w:gridSpan w:val="3"/>
            <w:shd w:val="clear" w:color="auto" w:fill="auto"/>
          </w:tcPr>
          <w:p w14:paraId="24F29EE5" w14:textId="77777777"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При выгрузке цифровых информационных моделей в формат IFC указанные параметры должны выгружаться объектами классов: </w:t>
            </w: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IfcPipeSegment</w:t>
            </w:r>
          </w:p>
        </w:tc>
      </w:tr>
      <w:tr w:rsidR="00C2649E" w:rsidRPr="001A2D1F" w14:paraId="79B8503F" w14:textId="77777777" w:rsidTr="0063722D">
        <w:trPr>
          <w:cantSplit/>
        </w:trPr>
        <w:tc>
          <w:tcPr>
            <w:tcW w:w="2389" w:type="dxa"/>
            <w:shd w:val="clear" w:color="auto" w:fill="auto"/>
            <w:vAlign w:val="center"/>
          </w:tcPr>
          <w:p w14:paraId="7DF61A3D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Имя параметра IFC</w:t>
            </w:r>
          </w:p>
        </w:tc>
        <w:tc>
          <w:tcPr>
            <w:tcW w:w="1731" w:type="dxa"/>
            <w:shd w:val="clear" w:color="auto" w:fill="auto"/>
            <w:vAlign w:val="center"/>
          </w:tcPr>
          <w:p w14:paraId="65599D7B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Тип</w:t>
            </w:r>
          </w:p>
        </w:tc>
        <w:tc>
          <w:tcPr>
            <w:tcW w:w="5791" w:type="dxa"/>
            <w:shd w:val="clear" w:color="auto" w:fill="auto"/>
            <w:vAlign w:val="center"/>
          </w:tcPr>
          <w:p w14:paraId="39FB5352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Примечание</w:t>
            </w:r>
          </w:p>
        </w:tc>
      </w:tr>
      <w:tr w:rsidR="00C2649E" w:rsidRPr="001A2D1F" w14:paraId="18600829" w14:textId="77777777" w:rsidTr="0063722D">
        <w:trPr>
          <w:cantSplit/>
        </w:trPr>
        <w:tc>
          <w:tcPr>
            <w:tcW w:w="9911" w:type="dxa"/>
            <w:gridSpan w:val="3"/>
            <w:shd w:val="clear" w:color="auto" w:fill="auto"/>
            <w:vAlign w:val="center"/>
          </w:tcPr>
          <w:p w14:paraId="2EEB6A76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Набор: </w:t>
            </w: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ExpCheck_PipeSegment</w:t>
            </w:r>
          </w:p>
        </w:tc>
      </w:tr>
      <w:tr w:rsidR="00C2649E" w:rsidRPr="001A2D1F" w14:paraId="72CF44EB" w14:textId="77777777" w:rsidTr="0063722D">
        <w:trPr>
          <w:cantSplit/>
        </w:trPr>
        <w:tc>
          <w:tcPr>
            <w:tcW w:w="2389" w:type="dxa"/>
            <w:shd w:val="clear" w:color="auto" w:fill="auto"/>
          </w:tcPr>
          <w:p w14:paraId="3725D7D3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Exp_Name</w:t>
            </w:r>
          </w:p>
        </w:tc>
        <w:tc>
          <w:tcPr>
            <w:tcW w:w="1731" w:type="dxa"/>
            <w:shd w:val="clear" w:color="auto" w:fill="auto"/>
          </w:tcPr>
          <w:p w14:paraId="41D585B4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791" w:type="dxa"/>
            <w:shd w:val="clear" w:color="auto" w:fill="auto"/>
          </w:tcPr>
          <w:p w14:paraId="3777323E" w14:textId="77777777"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наименование элемента, отображаемое в отчетах (ведомости, спецификации)</w:t>
            </w:r>
          </w:p>
        </w:tc>
      </w:tr>
      <w:tr w:rsidR="00C2649E" w:rsidRPr="001A2D1F" w14:paraId="3310B322" w14:textId="77777777" w:rsidTr="0063722D">
        <w:trPr>
          <w:cantSplit/>
        </w:trPr>
        <w:tc>
          <w:tcPr>
            <w:tcW w:w="2389" w:type="dxa"/>
            <w:shd w:val="clear" w:color="auto" w:fill="auto"/>
          </w:tcPr>
          <w:p w14:paraId="1493E7C1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Exp_Material</w:t>
            </w:r>
          </w:p>
        </w:tc>
        <w:tc>
          <w:tcPr>
            <w:tcW w:w="1731" w:type="dxa"/>
            <w:shd w:val="clear" w:color="auto" w:fill="auto"/>
          </w:tcPr>
          <w:p w14:paraId="092E9EAC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791" w:type="dxa"/>
            <w:shd w:val="clear" w:color="auto" w:fill="auto"/>
          </w:tcPr>
          <w:p w14:paraId="5C89F1DE" w14:textId="77777777"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наименование материала</w:t>
            </w:r>
          </w:p>
        </w:tc>
      </w:tr>
      <w:tr w:rsidR="00C2649E" w:rsidRPr="001A2D1F" w14:paraId="10256A64" w14:textId="77777777" w:rsidTr="0063722D">
        <w:trPr>
          <w:cantSplit/>
        </w:trPr>
        <w:tc>
          <w:tcPr>
            <w:tcW w:w="2389" w:type="dxa"/>
            <w:shd w:val="clear" w:color="auto" w:fill="auto"/>
          </w:tcPr>
          <w:p w14:paraId="22B4DEE5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Exp_Position</w:t>
            </w:r>
          </w:p>
        </w:tc>
        <w:tc>
          <w:tcPr>
            <w:tcW w:w="1731" w:type="dxa"/>
            <w:shd w:val="clear" w:color="auto" w:fill="auto"/>
          </w:tcPr>
          <w:p w14:paraId="0FD7ABDF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791" w:type="dxa"/>
            <w:shd w:val="clear" w:color="auto" w:fill="auto"/>
          </w:tcPr>
          <w:p w14:paraId="5FE931B9" w14:textId="77777777"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имя системы, к которому относится элемент</w:t>
            </w:r>
          </w:p>
        </w:tc>
      </w:tr>
      <w:tr w:rsidR="00C2649E" w:rsidRPr="001A2D1F" w14:paraId="12B0A592" w14:textId="77777777" w:rsidTr="0063722D">
        <w:trPr>
          <w:cantSplit/>
        </w:trPr>
        <w:tc>
          <w:tcPr>
            <w:tcW w:w="2389" w:type="dxa"/>
            <w:shd w:val="clear" w:color="auto" w:fill="auto"/>
          </w:tcPr>
          <w:p w14:paraId="066F2C30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Exp_Gost</w:t>
            </w:r>
          </w:p>
        </w:tc>
        <w:tc>
          <w:tcPr>
            <w:tcW w:w="1731" w:type="dxa"/>
            <w:shd w:val="clear" w:color="auto" w:fill="auto"/>
          </w:tcPr>
          <w:p w14:paraId="71FEE734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791" w:type="dxa"/>
            <w:shd w:val="clear" w:color="auto" w:fill="auto"/>
          </w:tcPr>
          <w:p w14:paraId="5AF8B7D1" w14:textId="77777777"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нормативный документ на изделие (ГОСТ, ТУ и пр.).</w:t>
            </w:r>
          </w:p>
        </w:tc>
      </w:tr>
      <w:tr w:rsidR="00C2649E" w:rsidRPr="001A2D1F" w14:paraId="2617DAD0" w14:textId="77777777" w:rsidTr="0063722D">
        <w:trPr>
          <w:cantSplit/>
        </w:trPr>
        <w:tc>
          <w:tcPr>
            <w:tcW w:w="2389" w:type="dxa"/>
            <w:shd w:val="clear" w:color="auto" w:fill="auto"/>
          </w:tcPr>
          <w:p w14:paraId="1DCC80F2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Exp_Thickness</w:t>
            </w:r>
          </w:p>
        </w:tc>
        <w:tc>
          <w:tcPr>
            <w:tcW w:w="1731" w:type="dxa"/>
            <w:shd w:val="clear" w:color="auto" w:fill="auto"/>
          </w:tcPr>
          <w:p w14:paraId="497B9283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вещественный</w:t>
            </w:r>
          </w:p>
        </w:tc>
        <w:tc>
          <w:tcPr>
            <w:tcW w:w="5791" w:type="dxa"/>
            <w:shd w:val="clear" w:color="auto" w:fill="auto"/>
          </w:tcPr>
          <w:p w14:paraId="24B09A30" w14:textId="77777777"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толщина материла элемента, в мм</w:t>
            </w:r>
          </w:p>
        </w:tc>
      </w:tr>
      <w:tr w:rsidR="00C2649E" w:rsidRPr="001A2D1F" w14:paraId="6C3188CB" w14:textId="77777777" w:rsidTr="0063722D">
        <w:trPr>
          <w:cantSplit/>
        </w:trPr>
        <w:tc>
          <w:tcPr>
            <w:tcW w:w="2389" w:type="dxa"/>
            <w:shd w:val="clear" w:color="auto" w:fill="auto"/>
          </w:tcPr>
          <w:p w14:paraId="7C3219F4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Exp_Insulation</w:t>
            </w:r>
          </w:p>
        </w:tc>
        <w:tc>
          <w:tcPr>
            <w:tcW w:w="1731" w:type="dxa"/>
            <w:shd w:val="clear" w:color="auto" w:fill="auto"/>
          </w:tcPr>
          <w:p w14:paraId="291A8EEB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булевый</w:t>
            </w:r>
          </w:p>
        </w:tc>
        <w:tc>
          <w:tcPr>
            <w:tcW w:w="5791" w:type="dxa"/>
            <w:shd w:val="clear" w:color="auto" w:fill="auto"/>
          </w:tcPr>
          <w:p w14:paraId="7AE988C9" w14:textId="77777777"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Признак трубопровода с изоляцией</w:t>
            </w:r>
          </w:p>
        </w:tc>
      </w:tr>
      <w:tr w:rsidR="00C2649E" w:rsidRPr="001A2D1F" w14:paraId="3743B7E0" w14:textId="77777777" w:rsidTr="0063722D">
        <w:trPr>
          <w:cantSplit/>
        </w:trPr>
        <w:tc>
          <w:tcPr>
            <w:tcW w:w="2389" w:type="dxa"/>
            <w:shd w:val="clear" w:color="auto" w:fill="auto"/>
          </w:tcPr>
          <w:p w14:paraId="4359C4AA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Exp_InsulationType</w:t>
            </w:r>
          </w:p>
        </w:tc>
        <w:tc>
          <w:tcPr>
            <w:tcW w:w="1731" w:type="dxa"/>
            <w:shd w:val="clear" w:color="auto" w:fill="auto"/>
          </w:tcPr>
          <w:p w14:paraId="65DA7D68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791" w:type="dxa"/>
            <w:shd w:val="clear" w:color="auto" w:fill="auto"/>
          </w:tcPr>
          <w:p w14:paraId="0A09DBD9" w14:textId="77777777"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наименование типа изоляции, если значение параметра Exp_Insulation =ИСТИНА. Подробное описание типа изоляции (состав слоев, толщины слоев, характеристики материалов слоев и пр.) приведено в информационной модели в разделе описание инженерных систем.</w:t>
            </w:r>
          </w:p>
        </w:tc>
      </w:tr>
    </w:tbl>
    <w:p w14:paraId="3BF1CE03" w14:textId="77777777" w:rsidR="00C2649E" w:rsidRPr="001A2D1F" w:rsidRDefault="00A56A53">
      <w:pPr>
        <w:rPr>
          <w:rFonts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color w:val="000000" w:themeColor="text1"/>
          <w:szCs w:val="24"/>
        </w:rPr>
        <w:t xml:space="preserve">Набор 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  <w:lang w:val="en-US"/>
        </w:rPr>
        <w:t>Qto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</w:rPr>
        <w:t>_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  <w:lang w:val="en-US"/>
        </w:rPr>
        <w:t>PipeSegmentBaseQuantities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</w:rPr>
        <w:t xml:space="preserve">, содержащий геометрические параметры, должен выгружаться в файл 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  <w:lang w:val="en-US"/>
        </w:rPr>
        <w:t>IFC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</w:rPr>
        <w:t xml:space="preserve"> автоматически (после экспорта необходимо проверять).</w:t>
      </w:r>
    </w:p>
    <w:p w14:paraId="4679276D" w14:textId="77777777" w:rsidR="00C2649E" w:rsidRPr="001A2D1F" w:rsidRDefault="00A56A53">
      <w:pPr>
        <w:pStyle w:val="17"/>
        <w:rPr>
          <w:color w:val="000000" w:themeColor="text1"/>
        </w:rPr>
      </w:pPr>
      <w:bookmarkStart w:id="237" w:name="_Ref85121604"/>
      <w:r w:rsidRPr="001A2D1F">
        <w:rPr>
          <w:rFonts w:eastAsiaTheme="minorEastAsia"/>
          <w:color w:val="000000" w:themeColor="text1"/>
          <w:lang w:val="ru-RU"/>
        </w:rPr>
        <w:t xml:space="preserve">Таблица </w:t>
      </w:r>
      <w:r w:rsidR="0085372D" w:rsidRPr="001A2D1F">
        <w:rPr>
          <w:color w:val="000000" w:themeColor="text1"/>
        </w:rPr>
        <w:fldChar w:fldCharType="begin"/>
      </w:r>
      <w:r w:rsidRPr="001A2D1F">
        <w:rPr>
          <w:rFonts w:eastAsia="Arial"/>
          <w:color w:val="000000" w:themeColor="text1"/>
          <w:lang w:val="ru-RU"/>
        </w:rPr>
        <w:instrText>STYLEREF 3 \s</w:instrText>
      </w:r>
      <w:r w:rsidR="0085372D" w:rsidRPr="001A2D1F">
        <w:rPr>
          <w:rFonts w:eastAsia="Arial"/>
          <w:color w:val="000000" w:themeColor="text1"/>
          <w:lang w:val="ru-RU"/>
        </w:rPr>
        <w:fldChar w:fldCharType="separate"/>
      </w:r>
      <w:r w:rsidRPr="001A2D1F">
        <w:rPr>
          <w:rFonts w:eastAsiaTheme="minorEastAsia"/>
          <w:color w:val="000000" w:themeColor="text1"/>
          <w:lang w:val="ru-RU"/>
        </w:rPr>
        <w:t>4.1.4</w:t>
      </w:r>
      <w:r w:rsidR="0085372D" w:rsidRPr="001A2D1F">
        <w:rPr>
          <w:rFonts w:eastAsia="Arial"/>
          <w:color w:val="000000" w:themeColor="text1"/>
          <w:lang w:val="ru-RU"/>
        </w:rPr>
        <w:fldChar w:fldCharType="end"/>
      </w:r>
      <w:r w:rsidRPr="001A2D1F">
        <w:rPr>
          <w:rFonts w:eastAsiaTheme="minorEastAsia"/>
          <w:color w:val="000000" w:themeColor="text1"/>
          <w:lang w:val="ru-RU"/>
        </w:rPr>
        <w:t>.</w:t>
      </w:r>
      <w:r w:rsidR="0085372D" w:rsidRPr="001A2D1F">
        <w:rPr>
          <w:rFonts w:eastAsiaTheme="minorEastAsia"/>
          <w:color w:val="000000" w:themeColor="text1"/>
          <w:lang w:val="ru-RU"/>
        </w:rPr>
        <w:fldChar w:fldCharType="begin"/>
      </w:r>
      <w:r w:rsidRPr="001A2D1F">
        <w:rPr>
          <w:rFonts w:eastAsia="Arial"/>
          <w:color w:val="000000" w:themeColor="text1"/>
          <w:lang w:val="ru-RU"/>
        </w:rPr>
        <w:instrText xml:space="preserve"> SEQ Таблица \* ARABIC </w:instrText>
      </w:r>
      <w:r w:rsidR="0085372D" w:rsidRPr="001A2D1F">
        <w:rPr>
          <w:rFonts w:eastAsia="Arial"/>
          <w:color w:val="000000" w:themeColor="text1"/>
          <w:lang w:val="ru-RU"/>
        </w:rPr>
        <w:fldChar w:fldCharType="separate"/>
      </w:r>
      <w:r w:rsidRPr="001A2D1F">
        <w:rPr>
          <w:rFonts w:eastAsia="Arial"/>
          <w:color w:val="000000" w:themeColor="text1"/>
          <w:lang w:val="ru-RU"/>
        </w:rPr>
        <w:t>48</w:t>
      </w:r>
      <w:r w:rsidR="0085372D" w:rsidRPr="001A2D1F">
        <w:rPr>
          <w:rFonts w:eastAsia="Arial"/>
          <w:color w:val="000000" w:themeColor="text1"/>
          <w:lang w:val="ru-RU"/>
        </w:rPr>
        <w:fldChar w:fldCharType="end"/>
      </w:r>
      <w:bookmarkEnd w:id="237"/>
      <w:r w:rsidRPr="001A2D1F">
        <w:rPr>
          <w:rFonts w:eastAsiaTheme="minorEastAsia"/>
          <w:color w:val="000000" w:themeColor="text1"/>
          <w:lang w:val="ru-RU"/>
        </w:rPr>
        <w:t xml:space="preserve"> Параметры трубопроводных фитингов</w:t>
      </w:r>
    </w:p>
    <w:tbl>
      <w:tblPr>
        <w:tblW w:w="991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389"/>
        <w:gridCol w:w="1731"/>
        <w:gridCol w:w="5791"/>
      </w:tblGrid>
      <w:tr w:rsidR="00C2649E" w:rsidRPr="001A2D1F" w14:paraId="27CD812F" w14:textId="77777777" w:rsidTr="0063722D">
        <w:trPr>
          <w:cantSplit/>
        </w:trPr>
        <w:tc>
          <w:tcPr>
            <w:tcW w:w="9911" w:type="dxa"/>
            <w:gridSpan w:val="3"/>
            <w:shd w:val="clear" w:color="auto" w:fill="auto"/>
          </w:tcPr>
          <w:p w14:paraId="30EA4E60" w14:textId="77777777" w:rsidR="00C2649E" w:rsidRPr="001A2D1F" w:rsidRDefault="00A56A53">
            <w:pPr>
              <w:keepNext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При выгрузке цифровых информационных моделей в формат IFC указанные параметры должны выгружаться объектами классов: </w:t>
            </w: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IfcPipeFitting</w:t>
            </w:r>
          </w:p>
        </w:tc>
      </w:tr>
      <w:tr w:rsidR="00C2649E" w:rsidRPr="001A2D1F" w14:paraId="208BDAC2" w14:textId="77777777" w:rsidTr="0063722D">
        <w:trPr>
          <w:cantSplit/>
        </w:trPr>
        <w:tc>
          <w:tcPr>
            <w:tcW w:w="2389" w:type="dxa"/>
            <w:shd w:val="clear" w:color="auto" w:fill="auto"/>
            <w:vAlign w:val="center"/>
          </w:tcPr>
          <w:p w14:paraId="11E1A66B" w14:textId="77777777" w:rsidR="00C2649E" w:rsidRPr="001A2D1F" w:rsidRDefault="00A56A53">
            <w:pPr>
              <w:keepNext/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Имя параметра IFC</w:t>
            </w:r>
          </w:p>
        </w:tc>
        <w:tc>
          <w:tcPr>
            <w:tcW w:w="1731" w:type="dxa"/>
            <w:shd w:val="clear" w:color="auto" w:fill="auto"/>
            <w:vAlign w:val="center"/>
          </w:tcPr>
          <w:p w14:paraId="18BA0F25" w14:textId="77777777" w:rsidR="00C2649E" w:rsidRPr="001A2D1F" w:rsidRDefault="00A56A53">
            <w:pPr>
              <w:keepNext/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Тип</w:t>
            </w:r>
          </w:p>
        </w:tc>
        <w:tc>
          <w:tcPr>
            <w:tcW w:w="5791" w:type="dxa"/>
            <w:shd w:val="clear" w:color="auto" w:fill="auto"/>
            <w:vAlign w:val="center"/>
          </w:tcPr>
          <w:p w14:paraId="34E3C1BA" w14:textId="77777777" w:rsidR="00C2649E" w:rsidRPr="001A2D1F" w:rsidRDefault="00A56A53">
            <w:pPr>
              <w:keepNext/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Примечание</w:t>
            </w:r>
          </w:p>
        </w:tc>
      </w:tr>
      <w:tr w:rsidR="00C2649E" w:rsidRPr="001A2D1F" w14:paraId="223667FA" w14:textId="77777777" w:rsidTr="0063722D">
        <w:trPr>
          <w:cantSplit/>
        </w:trPr>
        <w:tc>
          <w:tcPr>
            <w:tcW w:w="9911" w:type="dxa"/>
            <w:gridSpan w:val="3"/>
            <w:shd w:val="clear" w:color="auto" w:fill="auto"/>
            <w:vAlign w:val="center"/>
          </w:tcPr>
          <w:p w14:paraId="30540451" w14:textId="77777777" w:rsidR="00C2649E" w:rsidRPr="001A2D1F" w:rsidRDefault="00A56A53">
            <w:pPr>
              <w:keepNext/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Набор: </w:t>
            </w: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Pset_PipeFittingTypeCommon</w:t>
            </w:r>
          </w:p>
        </w:tc>
      </w:tr>
      <w:tr w:rsidR="00C2649E" w:rsidRPr="001A2D1F" w14:paraId="6AF0D175" w14:textId="77777777" w:rsidTr="0063722D">
        <w:trPr>
          <w:cantSplit/>
        </w:trPr>
        <w:tc>
          <w:tcPr>
            <w:tcW w:w="2389" w:type="dxa"/>
            <w:shd w:val="clear" w:color="auto" w:fill="auto"/>
          </w:tcPr>
          <w:p w14:paraId="1C3F9F6A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PressureClass</w:t>
            </w:r>
          </w:p>
        </w:tc>
        <w:tc>
          <w:tcPr>
            <w:tcW w:w="1731" w:type="dxa"/>
            <w:shd w:val="clear" w:color="auto" w:fill="auto"/>
          </w:tcPr>
          <w:p w14:paraId="4FD364D2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вещественный</w:t>
            </w:r>
          </w:p>
        </w:tc>
        <w:tc>
          <w:tcPr>
            <w:tcW w:w="5791" w:type="dxa"/>
            <w:shd w:val="clear" w:color="auto" w:fill="auto"/>
          </w:tcPr>
          <w:p w14:paraId="7BCFB8C8" w14:textId="77777777"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требуемое номинальное, расчетное давление при температуре 200С, используемое при выборе трубопроводной детали, в кг/см2</w:t>
            </w:r>
          </w:p>
        </w:tc>
      </w:tr>
      <w:tr w:rsidR="00C2649E" w:rsidRPr="001A2D1F" w14:paraId="2310CB5B" w14:textId="77777777" w:rsidTr="0063722D">
        <w:trPr>
          <w:cantSplit/>
        </w:trPr>
        <w:tc>
          <w:tcPr>
            <w:tcW w:w="2389" w:type="dxa"/>
            <w:shd w:val="clear" w:color="auto" w:fill="auto"/>
          </w:tcPr>
          <w:p w14:paraId="33A058A3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FittingLossFactor</w:t>
            </w:r>
          </w:p>
        </w:tc>
        <w:tc>
          <w:tcPr>
            <w:tcW w:w="1731" w:type="dxa"/>
            <w:shd w:val="clear" w:color="auto" w:fill="auto"/>
          </w:tcPr>
          <w:p w14:paraId="297524AE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вещественный</w:t>
            </w:r>
          </w:p>
        </w:tc>
        <w:tc>
          <w:tcPr>
            <w:tcW w:w="5791" w:type="dxa"/>
            <w:shd w:val="clear" w:color="auto" w:fill="auto"/>
          </w:tcPr>
          <w:p w14:paraId="0E0CFB49" w14:textId="77777777"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величина потери давления в детали, в кг/см2</w:t>
            </w:r>
          </w:p>
        </w:tc>
      </w:tr>
      <w:tr w:rsidR="00C2649E" w:rsidRPr="001A2D1F" w14:paraId="4103493E" w14:textId="77777777" w:rsidTr="0063722D">
        <w:trPr>
          <w:cantSplit/>
        </w:trPr>
        <w:tc>
          <w:tcPr>
            <w:tcW w:w="9911" w:type="dxa"/>
            <w:gridSpan w:val="3"/>
            <w:shd w:val="clear" w:color="auto" w:fill="auto"/>
            <w:vAlign w:val="center"/>
          </w:tcPr>
          <w:p w14:paraId="56561F80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Набор: </w:t>
            </w: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ExpCheck_PipeFitting</w:t>
            </w:r>
          </w:p>
        </w:tc>
      </w:tr>
      <w:tr w:rsidR="00C2649E" w:rsidRPr="001A2D1F" w14:paraId="0C1D4366" w14:textId="77777777" w:rsidTr="0063722D">
        <w:trPr>
          <w:cantSplit/>
        </w:trPr>
        <w:tc>
          <w:tcPr>
            <w:tcW w:w="2389" w:type="dxa"/>
            <w:shd w:val="clear" w:color="auto" w:fill="auto"/>
          </w:tcPr>
          <w:p w14:paraId="361D9DE6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Exp_Name</w:t>
            </w:r>
          </w:p>
        </w:tc>
        <w:tc>
          <w:tcPr>
            <w:tcW w:w="1731" w:type="dxa"/>
            <w:shd w:val="clear" w:color="auto" w:fill="auto"/>
          </w:tcPr>
          <w:p w14:paraId="293F5A3F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791" w:type="dxa"/>
            <w:shd w:val="clear" w:color="auto" w:fill="auto"/>
          </w:tcPr>
          <w:p w14:paraId="7E75E69E" w14:textId="77777777"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наименование элемента, отображаемое в отчетах (ведомости, спецификации)</w:t>
            </w:r>
          </w:p>
        </w:tc>
      </w:tr>
      <w:tr w:rsidR="00C2649E" w:rsidRPr="001A2D1F" w14:paraId="2C10BC01" w14:textId="77777777" w:rsidTr="0063722D">
        <w:trPr>
          <w:cantSplit/>
        </w:trPr>
        <w:tc>
          <w:tcPr>
            <w:tcW w:w="2389" w:type="dxa"/>
            <w:shd w:val="clear" w:color="auto" w:fill="auto"/>
          </w:tcPr>
          <w:p w14:paraId="59AF473E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Exp_Material</w:t>
            </w:r>
          </w:p>
        </w:tc>
        <w:tc>
          <w:tcPr>
            <w:tcW w:w="1731" w:type="dxa"/>
            <w:shd w:val="clear" w:color="auto" w:fill="auto"/>
          </w:tcPr>
          <w:p w14:paraId="344CEF4A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791" w:type="dxa"/>
            <w:shd w:val="clear" w:color="auto" w:fill="auto"/>
          </w:tcPr>
          <w:p w14:paraId="0684B497" w14:textId="77777777"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наименование материала</w:t>
            </w:r>
          </w:p>
        </w:tc>
      </w:tr>
      <w:tr w:rsidR="00C2649E" w:rsidRPr="001A2D1F" w14:paraId="460E382C" w14:textId="77777777" w:rsidTr="0063722D">
        <w:trPr>
          <w:cantSplit/>
        </w:trPr>
        <w:tc>
          <w:tcPr>
            <w:tcW w:w="2389" w:type="dxa"/>
            <w:shd w:val="clear" w:color="auto" w:fill="auto"/>
          </w:tcPr>
          <w:p w14:paraId="19094037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Exp_Position</w:t>
            </w:r>
          </w:p>
        </w:tc>
        <w:tc>
          <w:tcPr>
            <w:tcW w:w="1731" w:type="dxa"/>
            <w:shd w:val="clear" w:color="auto" w:fill="auto"/>
          </w:tcPr>
          <w:p w14:paraId="12F14D42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791" w:type="dxa"/>
            <w:shd w:val="clear" w:color="auto" w:fill="auto"/>
          </w:tcPr>
          <w:p w14:paraId="4E2D9732" w14:textId="77777777"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имя системы, к которому относится элемент</w:t>
            </w:r>
          </w:p>
        </w:tc>
      </w:tr>
      <w:tr w:rsidR="00C2649E" w:rsidRPr="001A2D1F" w14:paraId="4A6B65FA" w14:textId="77777777" w:rsidTr="0063722D">
        <w:trPr>
          <w:cantSplit/>
        </w:trPr>
        <w:tc>
          <w:tcPr>
            <w:tcW w:w="2389" w:type="dxa"/>
            <w:shd w:val="clear" w:color="auto" w:fill="auto"/>
          </w:tcPr>
          <w:p w14:paraId="2A8DD61D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Exp_Gost</w:t>
            </w:r>
          </w:p>
        </w:tc>
        <w:tc>
          <w:tcPr>
            <w:tcW w:w="1731" w:type="dxa"/>
            <w:shd w:val="clear" w:color="auto" w:fill="auto"/>
          </w:tcPr>
          <w:p w14:paraId="1E5BE01E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791" w:type="dxa"/>
            <w:shd w:val="clear" w:color="auto" w:fill="auto"/>
          </w:tcPr>
          <w:p w14:paraId="45B1A09C" w14:textId="77777777"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нормативный документ на изделие (ГОСТ, ТУ и пр.).</w:t>
            </w:r>
          </w:p>
        </w:tc>
      </w:tr>
      <w:tr w:rsidR="00C2649E" w:rsidRPr="001A2D1F" w14:paraId="6364A01A" w14:textId="77777777" w:rsidTr="0063722D">
        <w:trPr>
          <w:cantSplit/>
        </w:trPr>
        <w:tc>
          <w:tcPr>
            <w:tcW w:w="2389" w:type="dxa"/>
            <w:shd w:val="clear" w:color="auto" w:fill="auto"/>
          </w:tcPr>
          <w:p w14:paraId="1533F17A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Exp_Thickness</w:t>
            </w:r>
          </w:p>
        </w:tc>
        <w:tc>
          <w:tcPr>
            <w:tcW w:w="1731" w:type="dxa"/>
            <w:shd w:val="clear" w:color="auto" w:fill="auto"/>
          </w:tcPr>
          <w:p w14:paraId="04C39E01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вещественный</w:t>
            </w:r>
          </w:p>
        </w:tc>
        <w:tc>
          <w:tcPr>
            <w:tcW w:w="5791" w:type="dxa"/>
            <w:shd w:val="clear" w:color="auto" w:fill="auto"/>
          </w:tcPr>
          <w:p w14:paraId="5F91472E" w14:textId="77777777"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толщина материла элемента, в мм</w:t>
            </w:r>
          </w:p>
        </w:tc>
      </w:tr>
      <w:tr w:rsidR="00C2649E" w:rsidRPr="001A2D1F" w14:paraId="33FD8FE1" w14:textId="77777777" w:rsidTr="0063722D">
        <w:trPr>
          <w:cantSplit/>
        </w:trPr>
        <w:tc>
          <w:tcPr>
            <w:tcW w:w="2389" w:type="dxa"/>
            <w:shd w:val="clear" w:color="auto" w:fill="auto"/>
          </w:tcPr>
          <w:p w14:paraId="265EF0F8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lastRenderedPageBreak/>
              <w:t>Exp_Insulation</w:t>
            </w:r>
          </w:p>
        </w:tc>
        <w:tc>
          <w:tcPr>
            <w:tcW w:w="1731" w:type="dxa"/>
            <w:shd w:val="clear" w:color="auto" w:fill="auto"/>
          </w:tcPr>
          <w:p w14:paraId="234F26AC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булевый</w:t>
            </w:r>
          </w:p>
        </w:tc>
        <w:tc>
          <w:tcPr>
            <w:tcW w:w="5791" w:type="dxa"/>
            <w:shd w:val="clear" w:color="auto" w:fill="auto"/>
          </w:tcPr>
          <w:p w14:paraId="2E8B6063" w14:textId="77777777"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Признак трубопровода с изоляцией</w:t>
            </w:r>
          </w:p>
        </w:tc>
      </w:tr>
      <w:tr w:rsidR="00C2649E" w:rsidRPr="001A2D1F" w14:paraId="4E936F3F" w14:textId="77777777" w:rsidTr="0063722D">
        <w:trPr>
          <w:cantSplit/>
        </w:trPr>
        <w:tc>
          <w:tcPr>
            <w:tcW w:w="2389" w:type="dxa"/>
            <w:shd w:val="clear" w:color="auto" w:fill="auto"/>
          </w:tcPr>
          <w:p w14:paraId="21858361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Exp_InsulationType</w:t>
            </w:r>
          </w:p>
        </w:tc>
        <w:tc>
          <w:tcPr>
            <w:tcW w:w="1731" w:type="dxa"/>
            <w:shd w:val="clear" w:color="auto" w:fill="auto"/>
          </w:tcPr>
          <w:p w14:paraId="1A0DF582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791" w:type="dxa"/>
            <w:shd w:val="clear" w:color="auto" w:fill="auto"/>
          </w:tcPr>
          <w:p w14:paraId="24904AD4" w14:textId="77777777"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наименование типа изоляции, если значение параметра Exp_Insulation =ИСТИНА. Подробное описание типа изоляции (состав слоев, толщины слоев, характеристики материалов слоев и пр.) приведено в информационной модели в разделе описание инженерных систем.</w:t>
            </w:r>
          </w:p>
        </w:tc>
      </w:tr>
    </w:tbl>
    <w:p w14:paraId="091FA1A0" w14:textId="77777777" w:rsidR="00C2649E" w:rsidRPr="001A2D1F" w:rsidRDefault="00A56A53">
      <w:pPr>
        <w:rPr>
          <w:rFonts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color w:val="000000" w:themeColor="text1"/>
          <w:szCs w:val="24"/>
        </w:rPr>
        <w:t xml:space="preserve">Набор 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  <w:lang w:val="en-US"/>
        </w:rPr>
        <w:t>Qto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</w:rPr>
        <w:t>_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  <w:lang w:val="en-US"/>
        </w:rPr>
        <w:t>PipeFittingBaseQuantities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</w:rPr>
        <w:t xml:space="preserve">, содержащий геометрические параметры, должен выгружаться в файл 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  <w:lang w:val="en-US"/>
        </w:rPr>
        <w:t>IFC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</w:rPr>
        <w:t xml:space="preserve"> автоматически (после экспорта необходимо проверять).</w:t>
      </w:r>
    </w:p>
    <w:p w14:paraId="1D883385" w14:textId="77777777" w:rsidR="00C2649E" w:rsidRPr="001A2D1F" w:rsidRDefault="00C2649E">
      <w:pPr>
        <w:rPr>
          <w:rFonts w:cs="Times New Roman"/>
          <w:color w:val="000000" w:themeColor="text1"/>
          <w:szCs w:val="24"/>
        </w:rPr>
      </w:pPr>
    </w:p>
    <w:p w14:paraId="0D2D383B" w14:textId="77777777" w:rsidR="00C2649E" w:rsidRPr="001A2D1F" w:rsidRDefault="00A56A53">
      <w:pPr>
        <w:jc w:val="right"/>
        <w:rPr>
          <w:rFonts w:cs="Times New Roman"/>
          <w:color w:val="000000" w:themeColor="text1"/>
          <w:szCs w:val="24"/>
        </w:rPr>
      </w:pPr>
      <w:bookmarkStart w:id="238" w:name="_Ref85121610"/>
      <w:r w:rsidRPr="001A2D1F">
        <w:rPr>
          <w:rFonts w:eastAsiaTheme="minorEastAsia" w:cs="Times New Roman"/>
          <w:color w:val="000000" w:themeColor="text1"/>
          <w:szCs w:val="24"/>
        </w:rPr>
        <w:t xml:space="preserve">Таблица </w:t>
      </w:r>
      <w:r w:rsidR="0085372D" w:rsidRPr="001A2D1F">
        <w:rPr>
          <w:rFonts w:cs="Times New Roman"/>
          <w:color w:val="000000" w:themeColor="text1"/>
          <w:szCs w:val="24"/>
        </w:rPr>
        <w:fldChar w:fldCharType="begin"/>
      </w:r>
      <w:r w:rsidRPr="001A2D1F">
        <w:rPr>
          <w:rFonts w:eastAsia="Arial" w:cs="Times New Roman"/>
          <w:color w:val="000000" w:themeColor="text1"/>
          <w:szCs w:val="24"/>
        </w:rPr>
        <w:instrText>STYLEREF 3 \s</w:instrText>
      </w:r>
      <w:r w:rsidR="0085372D" w:rsidRPr="001A2D1F">
        <w:rPr>
          <w:rFonts w:eastAsia="Arial" w:cs="Times New Roman"/>
          <w:color w:val="000000" w:themeColor="text1"/>
          <w:szCs w:val="24"/>
        </w:rPr>
        <w:fldChar w:fldCharType="separate"/>
      </w:r>
      <w:r w:rsidRPr="001A2D1F">
        <w:rPr>
          <w:rFonts w:eastAsiaTheme="minorEastAsia" w:cs="Times New Roman"/>
          <w:color w:val="000000" w:themeColor="text1"/>
          <w:szCs w:val="24"/>
        </w:rPr>
        <w:t>4.1.4</w:t>
      </w:r>
      <w:r w:rsidR="0085372D" w:rsidRPr="001A2D1F">
        <w:rPr>
          <w:rFonts w:eastAsia="Arial" w:cs="Times New Roman"/>
          <w:color w:val="000000" w:themeColor="text1"/>
          <w:szCs w:val="24"/>
        </w:rPr>
        <w:fldChar w:fldCharType="end"/>
      </w:r>
      <w:r w:rsidRPr="001A2D1F">
        <w:rPr>
          <w:rFonts w:eastAsiaTheme="minorEastAsia" w:cs="Times New Roman"/>
          <w:color w:val="000000" w:themeColor="text1"/>
          <w:szCs w:val="24"/>
        </w:rPr>
        <w:t>.</w:t>
      </w:r>
      <w:r w:rsidR="0085372D" w:rsidRPr="001A2D1F">
        <w:rPr>
          <w:rFonts w:eastAsiaTheme="minorEastAsia" w:cs="Times New Roman"/>
          <w:color w:val="000000" w:themeColor="text1"/>
          <w:szCs w:val="24"/>
        </w:rPr>
        <w:fldChar w:fldCharType="begin"/>
      </w:r>
      <w:r w:rsidRPr="001A2D1F">
        <w:rPr>
          <w:rFonts w:eastAsia="Arial" w:cs="Times New Roman"/>
          <w:color w:val="000000" w:themeColor="text1"/>
          <w:szCs w:val="24"/>
        </w:rPr>
        <w:instrText xml:space="preserve"> SEQ Таблица \* ARABIC </w:instrText>
      </w:r>
      <w:r w:rsidR="0085372D" w:rsidRPr="001A2D1F">
        <w:rPr>
          <w:rFonts w:eastAsia="Arial" w:cs="Times New Roman"/>
          <w:color w:val="000000" w:themeColor="text1"/>
          <w:szCs w:val="24"/>
        </w:rPr>
        <w:fldChar w:fldCharType="separate"/>
      </w:r>
      <w:r w:rsidRPr="001A2D1F">
        <w:rPr>
          <w:rFonts w:eastAsia="Arial" w:cs="Times New Roman"/>
          <w:color w:val="000000" w:themeColor="text1"/>
          <w:szCs w:val="24"/>
        </w:rPr>
        <w:t>49</w:t>
      </w:r>
      <w:r w:rsidR="0085372D" w:rsidRPr="001A2D1F">
        <w:rPr>
          <w:rFonts w:eastAsia="Arial" w:cs="Times New Roman"/>
          <w:color w:val="000000" w:themeColor="text1"/>
          <w:szCs w:val="24"/>
        </w:rPr>
        <w:fldChar w:fldCharType="end"/>
      </w:r>
      <w:bookmarkEnd w:id="238"/>
      <w:r w:rsidRPr="001A2D1F">
        <w:rPr>
          <w:rFonts w:eastAsiaTheme="minorEastAsia" w:cs="Times New Roman"/>
          <w:color w:val="000000" w:themeColor="text1"/>
          <w:szCs w:val="24"/>
        </w:rPr>
        <w:t xml:space="preserve"> Параметры отопительных приборов</w:t>
      </w:r>
    </w:p>
    <w:tbl>
      <w:tblPr>
        <w:tblW w:w="991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389"/>
        <w:gridCol w:w="1731"/>
        <w:gridCol w:w="5791"/>
      </w:tblGrid>
      <w:tr w:rsidR="00C2649E" w:rsidRPr="001A2D1F" w14:paraId="2885A8BD" w14:textId="77777777" w:rsidTr="0063722D">
        <w:trPr>
          <w:cantSplit/>
        </w:trPr>
        <w:tc>
          <w:tcPr>
            <w:tcW w:w="9911" w:type="dxa"/>
            <w:gridSpan w:val="3"/>
            <w:shd w:val="clear" w:color="auto" w:fill="auto"/>
          </w:tcPr>
          <w:p w14:paraId="1AD2EAC8" w14:textId="77777777"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При выгрузке цифровых информационных моделей в формат IFC указанные параметры должны выгружаться объектами классов: </w:t>
            </w: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IfcSpaceHeater</w:t>
            </w:r>
          </w:p>
        </w:tc>
      </w:tr>
      <w:tr w:rsidR="00C2649E" w:rsidRPr="001A2D1F" w14:paraId="268A93E4" w14:textId="77777777" w:rsidTr="0063722D">
        <w:trPr>
          <w:cantSplit/>
        </w:trPr>
        <w:tc>
          <w:tcPr>
            <w:tcW w:w="2389" w:type="dxa"/>
            <w:shd w:val="clear" w:color="auto" w:fill="auto"/>
            <w:vAlign w:val="center"/>
          </w:tcPr>
          <w:p w14:paraId="2AA72956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Имя параметра IFC</w:t>
            </w:r>
          </w:p>
        </w:tc>
        <w:tc>
          <w:tcPr>
            <w:tcW w:w="1731" w:type="dxa"/>
            <w:shd w:val="clear" w:color="auto" w:fill="auto"/>
            <w:vAlign w:val="center"/>
          </w:tcPr>
          <w:p w14:paraId="69E99770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Тип</w:t>
            </w:r>
          </w:p>
        </w:tc>
        <w:tc>
          <w:tcPr>
            <w:tcW w:w="5791" w:type="dxa"/>
            <w:shd w:val="clear" w:color="auto" w:fill="auto"/>
            <w:vAlign w:val="center"/>
          </w:tcPr>
          <w:p w14:paraId="4163A3AA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Примечание</w:t>
            </w:r>
          </w:p>
        </w:tc>
      </w:tr>
      <w:tr w:rsidR="00C2649E" w:rsidRPr="001A2D1F" w14:paraId="30309E72" w14:textId="77777777" w:rsidTr="0063722D">
        <w:trPr>
          <w:cantSplit/>
        </w:trPr>
        <w:tc>
          <w:tcPr>
            <w:tcW w:w="9911" w:type="dxa"/>
            <w:gridSpan w:val="3"/>
            <w:shd w:val="clear" w:color="auto" w:fill="auto"/>
            <w:vAlign w:val="center"/>
          </w:tcPr>
          <w:p w14:paraId="2D585138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Набор: </w:t>
            </w: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Pset_SpaceHeaterTypeCommon</w:t>
            </w:r>
          </w:p>
        </w:tc>
      </w:tr>
      <w:tr w:rsidR="00C2649E" w:rsidRPr="001A2D1F" w14:paraId="0B80F458" w14:textId="77777777" w:rsidTr="0063722D">
        <w:trPr>
          <w:cantSplit/>
        </w:trPr>
        <w:tc>
          <w:tcPr>
            <w:tcW w:w="2389" w:type="dxa"/>
            <w:shd w:val="clear" w:color="auto" w:fill="auto"/>
          </w:tcPr>
          <w:p w14:paraId="543B51BB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BodyMass</w:t>
            </w:r>
          </w:p>
        </w:tc>
        <w:tc>
          <w:tcPr>
            <w:tcW w:w="1731" w:type="dxa"/>
            <w:shd w:val="clear" w:color="auto" w:fill="auto"/>
          </w:tcPr>
          <w:p w14:paraId="02BB565E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вещественный</w:t>
            </w:r>
          </w:p>
        </w:tc>
        <w:tc>
          <w:tcPr>
            <w:tcW w:w="5791" w:type="dxa"/>
            <w:shd w:val="clear" w:color="auto" w:fill="auto"/>
          </w:tcPr>
          <w:p w14:paraId="67ED090C" w14:textId="77777777"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общая масса прибора, кг.</w:t>
            </w:r>
          </w:p>
        </w:tc>
      </w:tr>
      <w:tr w:rsidR="00C2649E" w:rsidRPr="001A2D1F" w14:paraId="48466958" w14:textId="77777777" w:rsidTr="0063722D">
        <w:trPr>
          <w:cantSplit/>
        </w:trPr>
        <w:tc>
          <w:tcPr>
            <w:tcW w:w="2389" w:type="dxa"/>
            <w:shd w:val="clear" w:color="auto" w:fill="auto"/>
          </w:tcPr>
          <w:p w14:paraId="6D2A9C6C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ThermalMassHeatCapacity</w:t>
            </w:r>
          </w:p>
        </w:tc>
        <w:tc>
          <w:tcPr>
            <w:tcW w:w="1731" w:type="dxa"/>
            <w:shd w:val="clear" w:color="auto" w:fill="auto"/>
          </w:tcPr>
          <w:p w14:paraId="16BFCDE1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вещественный</w:t>
            </w:r>
          </w:p>
        </w:tc>
        <w:tc>
          <w:tcPr>
            <w:tcW w:w="5791" w:type="dxa"/>
            <w:shd w:val="clear" w:color="auto" w:fill="auto"/>
          </w:tcPr>
          <w:p w14:paraId="5749E0EB" w14:textId="77777777"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удельная теплоемкость прибора, в Дж/(кг·К)</w:t>
            </w:r>
          </w:p>
        </w:tc>
      </w:tr>
      <w:tr w:rsidR="00C2649E" w:rsidRPr="001A2D1F" w14:paraId="132B200B" w14:textId="77777777" w:rsidTr="0063722D">
        <w:trPr>
          <w:cantSplit/>
        </w:trPr>
        <w:tc>
          <w:tcPr>
            <w:tcW w:w="2389" w:type="dxa"/>
            <w:shd w:val="clear" w:color="auto" w:fill="auto"/>
          </w:tcPr>
          <w:p w14:paraId="504423DE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OutputCapacity</w:t>
            </w:r>
          </w:p>
        </w:tc>
        <w:tc>
          <w:tcPr>
            <w:tcW w:w="1731" w:type="dxa"/>
            <w:shd w:val="clear" w:color="auto" w:fill="auto"/>
          </w:tcPr>
          <w:p w14:paraId="6120DFC0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вещественный</w:t>
            </w:r>
          </w:p>
        </w:tc>
        <w:tc>
          <w:tcPr>
            <w:tcW w:w="5791" w:type="dxa"/>
            <w:shd w:val="clear" w:color="auto" w:fill="auto"/>
          </w:tcPr>
          <w:p w14:paraId="4534BC5D" w14:textId="77777777"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номинальная теплоотдача прибора, в Вт.</w:t>
            </w:r>
          </w:p>
        </w:tc>
      </w:tr>
      <w:tr w:rsidR="00C2649E" w:rsidRPr="001A2D1F" w14:paraId="3989469D" w14:textId="77777777" w:rsidTr="0063722D">
        <w:trPr>
          <w:cantSplit/>
        </w:trPr>
        <w:tc>
          <w:tcPr>
            <w:tcW w:w="2389" w:type="dxa"/>
            <w:shd w:val="clear" w:color="auto" w:fill="auto"/>
          </w:tcPr>
          <w:p w14:paraId="7878FAD1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Exp_Name</w:t>
            </w:r>
          </w:p>
        </w:tc>
        <w:tc>
          <w:tcPr>
            <w:tcW w:w="1731" w:type="dxa"/>
            <w:shd w:val="clear" w:color="auto" w:fill="auto"/>
          </w:tcPr>
          <w:p w14:paraId="543B264D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791" w:type="dxa"/>
            <w:shd w:val="clear" w:color="auto" w:fill="auto"/>
          </w:tcPr>
          <w:p w14:paraId="7C3933E8" w14:textId="77777777"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наименование элемента, отображаемое в отчетах (ведомости, спецификации)</w:t>
            </w:r>
          </w:p>
        </w:tc>
      </w:tr>
      <w:tr w:rsidR="00C2649E" w:rsidRPr="001A2D1F" w14:paraId="7C0BC45A" w14:textId="77777777" w:rsidTr="0063722D">
        <w:trPr>
          <w:cantSplit/>
        </w:trPr>
        <w:tc>
          <w:tcPr>
            <w:tcW w:w="2389" w:type="dxa"/>
            <w:shd w:val="clear" w:color="auto" w:fill="auto"/>
          </w:tcPr>
          <w:p w14:paraId="6266CE46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Exp_Material</w:t>
            </w:r>
          </w:p>
        </w:tc>
        <w:tc>
          <w:tcPr>
            <w:tcW w:w="1731" w:type="dxa"/>
            <w:shd w:val="clear" w:color="auto" w:fill="auto"/>
          </w:tcPr>
          <w:p w14:paraId="1D043A15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791" w:type="dxa"/>
            <w:shd w:val="clear" w:color="auto" w:fill="auto"/>
          </w:tcPr>
          <w:p w14:paraId="46350BA0" w14:textId="77777777"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наименование материала</w:t>
            </w:r>
          </w:p>
        </w:tc>
      </w:tr>
      <w:tr w:rsidR="00C2649E" w:rsidRPr="001A2D1F" w14:paraId="0BFF484A" w14:textId="77777777" w:rsidTr="0063722D">
        <w:trPr>
          <w:cantSplit/>
        </w:trPr>
        <w:tc>
          <w:tcPr>
            <w:tcW w:w="2389" w:type="dxa"/>
            <w:shd w:val="clear" w:color="auto" w:fill="auto"/>
          </w:tcPr>
          <w:p w14:paraId="6A78989E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Exp_Position</w:t>
            </w:r>
          </w:p>
        </w:tc>
        <w:tc>
          <w:tcPr>
            <w:tcW w:w="1731" w:type="dxa"/>
            <w:shd w:val="clear" w:color="auto" w:fill="auto"/>
          </w:tcPr>
          <w:p w14:paraId="2F83E334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791" w:type="dxa"/>
            <w:shd w:val="clear" w:color="auto" w:fill="auto"/>
          </w:tcPr>
          <w:p w14:paraId="71B01AC1" w14:textId="77777777"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имя системы, к которому относится элемент</w:t>
            </w:r>
          </w:p>
        </w:tc>
      </w:tr>
      <w:tr w:rsidR="00C2649E" w:rsidRPr="001A2D1F" w14:paraId="1BF7DF8C" w14:textId="77777777" w:rsidTr="0063722D">
        <w:trPr>
          <w:cantSplit/>
        </w:trPr>
        <w:tc>
          <w:tcPr>
            <w:tcW w:w="2389" w:type="dxa"/>
            <w:shd w:val="clear" w:color="auto" w:fill="auto"/>
          </w:tcPr>
          <w:p w14:paraId="5B850131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Exp_Gost</w:t>
            </w:r>
          </w:p>
        </w:tc>
        <w:tc>
          <w:tcPr>
            <w:tcW w:w="1731" w:type="dxa"/>
            <w:shd w:val="clear" w:color="auto" w:fill="auto"/>
          </w:tcPr>
          <w:p w14:paraId="188BAB7D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791" w:type="dxa"/>
            <w:shd w:val="clear" w:color="auto" w:fill="auto"/>
          </w:tcPr>
          <w:p w14:paraId="413EA976" w14:textId="77777777"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нормативный документ на изделие (ГОСТ, ТУ и пр.).</w:t>
            </w:r>
          </w:p>
        </w:tc>
      </w:tr>
    </w:tbl>
    <w:p w14:paraId="0F47C2DF" w14:textId="77777777" w:rsidR="00C2649E" w:rsidRPr="001A2D1F" w:rsidRDefault="00A56A53">
      <w:pPr>
        <w:rPr>
          <w:rFonts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color w:val="000000" w:themeColor="text1"/>
          <w:szCs w:val="24"/>
        </w:rPr>
        <w:t xml:space="preserve">Набор 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  <w:lang w:val="en-US"/>
        </w:rPr>
        <w:t>Qto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</w:rPr>
        <w:t>_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  <w:lang w:val="en-US"/>
        </w:rPr>
        <w:t>SpaceHeaterBaseQuantities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</w:rPr>
        <w:t xml:space="preserve">, содержащий геометрические параметры, должен выгружаться в файл 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  <w:lang w:val="en-US"/>
        </w:rPr>
        <w:t>IFC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</w:rPr>
        <w:t xml:space="preserve"> автоматически (после экспорта необходимо проверять).</w:t>
      </w:r>
    </w:p>
    <w:p w14:paraId="4F0BA3A7" w14:textId="77777777" w:rsidR="00C2649E" w:rsidRPr="001A2D1F" w:rsidRDefault="00A56A53">
      <w:pPr>
        <w:pStyle w:val="17"/>
        <w:rPr>
          <w:color w:val="000000" w:themeColor="text1"/>
        </w:rPr>
      </w:pPr>
      <w:bookmarkStart w:id="239" w:name="_Ref85121615"/>
      <w:r w:rsidRPr="001A2D1F">
        <w:rPr>
          <w:rFonts w:eastAsiaTheme="minorEastAsia"/>
          <w:color w:val="000000" w:themeColor="text1"/>
          <w:lang w:val="ru-RU"/>
        </w:rPr>
        <w:t xml:space="preserve">Таблица </w:t>
      </w:r>
      <w:r w:rsidR="0085372D" w:rsidRPr="001A2D1F">
        <w:rPr>
          <w:color w:val="000000" w:themeColor="text1"/>
        </w:rPr>
        <w:fldChar w:fldCharType="begin"/>
      </w:r>
      <w:r w:rsidRPr="001A2D1F">
        <w:rPr>
          <w:rFonts w:eastAsia="Arial"/>
          <w:color w:val="000000" w:themeColor="text1"/>
          <w:lang w:val="ru-RU"/>
        </w:rPr>
        <w:instrText>STYLEREF 3 \s</w:instrText>
      </w:r>
      <w:r w:rsidR="0085372D" w:rsidRPr="001A2D1F">
        <w:rPr>
          <w:rFonts w:eastAsia="Arial"/>
          <w:color w:val="000000" w:themeColor="text1"/>
          <w:lang w:val="ru-RU"/>
        </w:rPr>
        <w:fldChar w:fldCharType="separate"/>
      </w:r>
      <w:r w:rsidRPr="001A2D1F">
        <w:rPr>
          <w:rFonts w:eastAsiaTheme="minorEastAsia"/>
          <w:color w:val="000000" w:themeColor="text1"/>
          <w:lang w:val="ru-RU"/>
        </w:rPr>
        <w:t>4.1.4</w:t>
      </w:r>
      <w:r w:rsidR="0085372D" w:rsidRPr="001A2D1F">
        <w:rPr>
          <w:rFonts w:eastAsia="Arial"/>
          <w:color w:val="000000" w:themeColor="text1"/>
          <w:lang w:val="ru-RU"/>
        </w:rPr>
        <w:fldChar w:fldCharType="end"/>
      </w:r>
      <w:r w:rsidRPr="001A2D1F">
        <w:rPr>
          <w:rFonts w:eastAsiaTheme="minorEastAsia"/>
          <w:color w:val="000000" w:themeColor="text1"/>
          <w:lang w:val="ru-RU"/>
        </w:rPr>
        <w:t>.</w:t>
      </w:r>
      <w:r w:rsidR="0085372D" w:rsidRPr="001A2D1F">
        <w:rPr>
          <w:rFonts w:eastAsiaTheme="minorEastAsia"/>
          <w:color w:val="000000" w:themeColor="text1"/>
          <w:lang w:val="ru-RU"/>
        </w:rPr>
        <w:fldChar w:fldCharType="begin"/>
      </w:r>
      <w:r w:rsidRPr="001A2D1F">
        <w:rPr>
          <w:rFonts w:eastAsia="Arial"/>
          <w:color w:val="000000" w:themeColor="text1"/>
          <w:lang w:val="ru-RU"/>
        </w:rPr>
        <w:instrText xml:space="preserve"> SEQ Таблица \* ARABIC </w:instrText>
      </w:r>
      <w:r w:rsidR="0085372D" w:rsidRPr="001A2D1F">
        <w:rPr>
          <w:rFonts w:eastAsia="Arial"/>
          <w:color w:val="000000" w:themeColor="text1"/>
          <w:lang w:val="ru-RU"/>
        </w:rPr>
        <w:fldChar w:fldCharType="separate"/>
      </w:r>
      <w:r w:rsidRPr="001A2D1F">
        <w:rPr>
          <w:rFonts w:eastAsia="Arial"/>
          <w:color w:val="000000" w:themeColor="text1"/>
          <w:lang w:val="ru-RU"/>
        </w:rPr>
        <w:t>50</w:t>
      </w:r>
      <w:r w:rsidR="0085372D" w:rsidRPr="001A2D1F">
        <w:rPr>
          <w:rFonts w:eastAsia="Arial"/>
          <w:color w:val="000000" w:themeColor="text1"/>
          <w:lang w:val="ru-RU"/>
        </w:rPr>
        <w:fldChar w:fldCharType="end"/>
      </w:r>
      <w:bookmarkEnd w:id="239"/>
      <w:r w:rsidRPr="001A2D1F">
        <w:rPr>
          <w:rFonts w:eastAsiaTheme="minorEastAsia"/>
          <w:color w:val="000000" w:themeColor="text1"/>
          <w:lang w:val="ru-RU"/>
        </w:rPr>
        <w:t xml:space="preserve"> Параметры насоса</w:t>
      </w:r>
    </w:p>
    <w:tbl>
      <w:tblPr>
        <w:tblW w:w="991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389"/>
        <w:gridCol w:w="1731"/>
        <w:gridCol w:w="5791"/>
      </w:tblGrid>
      <w:tr w:rsidR="00C2649E" w:rsidRPr="001A2D1F" w14:paraId="5AC231BA" w14:textId="77777777" w:rsidTr="0063722D">
        <w:trPr>
          <w:cantSplit/>
        </w:trPr>
        <w:tc>
          <w:tcPr>
            <w:tcW w:w="9911" w:type="dxa"/>
            <w:gridSpan w:val="3"/>
            <w:shd w:val="clear" w:color="auto" w:fill="auto"/>
          </w:tcPr>
          <w:p w14:paraId="0C9211D1" w14:textId="77777777"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При выгрузке цифровых информационных моделей в формат IFC указанные параметры должны выгружаться объектами классов: </w:t>
            </w: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IfcPump</w:t>
            </w:r>
          </w:p>
        </w:tc>
      </w:tr>
      <w:tr w:rsidR="00C2649E" w:rsidRPr="001A2D1F" w14:paraId="47DF5377" w14:textId="77777777" w:rsidTr="0063722D">
        <w:trPr>
          <w:cantSplit/>
        </w:trPr>
        <w:tc>
          <w:tcPr>
            <w:tcW w:w="2389" w:type="dxa"/>
            <w:shd w:val="clear" w:color="auto" w:fill="auto"/>
            <w:vAlign w:val="center"/>
          </w:tcPr>
          <w:p w14:paraId="66FA8C40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Имя параметра IFC</w:t>
            </w:r>
          </w:p>
        </w:tc>
        <w:tc>
          <w:tcPr>
            <w:tcW w:w="1731" w:type="dxa"/>
            <w:shd w:val="clear" w:color="auto" w:fill="auto"/>
            <w:vAlign w:val="center"/>
          </w:tcPr>
          <w:p w14:paraId="34E371BB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Тип</w:t>
            </w:r>
          </w:p>
        </w:tc>
        <w:tc>
          <w:tcPr>
            <w:tcW w:w="5791" w:type="dxa"/>
            <w:shd w:val="clear" w:color="auto" w:fill="auto"/>
            <w:vAlign w:val="center"/>
          </w:tcPr>
          <w:p w14:paraId="148EDDCA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Примечание</w:t>
            </w:r>
          </w:p>
        </w:tc>
      </w:tr>
      <w:tr w:rsidR="00C2649E" w:rsidRPr="001A2D1F" w14:paraId="4185E2EA" w14:textId="77777777" w:rsidTr="0063722D">
        <w:trPr>
          <w:cantSplit/>
        </w:trPr>
        <w:tc>
          <w:tcPr>
            <w:tcW w:w="9911" w:type="dxa"/>
            <w:gridSpan w:val="3"/>
            <w:shd w:val="clear" w:color="auto" w:fill="auto"/>
            <w:vAlign w:val="center"/>
          </w:tcPr>
          <w:p w14:paraId="5D91E833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Набор: </w:t>
            </w: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Pset_ElectricalDeviceCommon</w:t>
            </w:r>
          </w:p>
        </w:tc>
      </w:tr>
      <w:tr w:rsidR="00C2649E" w:rsidRPr="001A2D1F" w14:paraId="197B9B08" w14:textId="77777777" w:rsidTr="0063722D">
        <w:trPr>
          <w:cantSplit/>
        </w:trPr>
        <w:tc>
          <w:tcPr>
            <w:tcW w:w="2389" w:type="dxa"/>
            <w:shd w:val="clear" w:color="auto" w:fill="auto"/>
          </w:tcPr>
          <w:p w14:paraId="485F048C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RatedVoltage</w:t>
            </w:r>
          </w:p>
        </w:tc>
        <w:tc>
          <w:tcPr>
            <w:tcW w:w="1731" w:type="dxa"/>
            <w:shd w:val="clear" w:color="auto" w:fill="auto"/>
          </w:tcPr>
          <w:p w14:paraId="003E4B07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вещественный</w:t>
            </w:r>
          </w:p>
        </w:tc>
        <w:tc>
          <w:tcPr>
            <w:tcW w:w="5791" w:type="dxa"/>
            <w:shd w:val="clear" w:color="auto" w:fill="auto"/>
          </w:tcPr>
          <w:p w14:paraId="70D0E8B0" w14:textId="77777777"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потребляемая мощность вводно-распределительного устройства для работы в нормальном режиме, в кВт/кВА</w:t>
            </w:r>
          </w:p>
        </w:tc>
      </w:tr>
      <w:tr w:rsidR="00C2649E" w:rsidRPr="001A2D1F" w14:paraId="16B7FD73" w14:textId="77777777" w:rsidTr="0063722D">
        <w:trPr>
          <w:cantSplit/>
        </w:trPr>
        <w:tc>
          <w:tcPr>
            <w:tcW w:w="2389" w:type="dxa"/>
            <w:shd w:val="clear" w:color="auto" w:fill="auto"/>
          </w:tcPr>
          <w:p w14:paraId="35F743C5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IP_Code</w:t>
            </w:r>
          </w:p>
        </w:tc>
        <w:tc>
          <w:tcPr>
            <w:tcW w:w="1731" w:type="dxa"/>
            <w:shd w:val="clear" w:color="auto" w:fill="auto"/>
          </w:tcPr>
          <w:p w14:paraId="69EFA971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791" w:type="dxa"/>
            <w:shd w:val="clear" w:color="auto" w:fill="auto"/>
          </w:tcPr>
          <w:p w14:paraId="2A443BD4" w14:textId="77777777"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класс защиты устройства по ГОСТ 14254-2015</w:t>
            </w:r>
          </w:p>
        </w:tc>
      </w:tr>
      <w:tr w:rsidR="00C2649E" w:rsidRPr="001A2D1F" w14:paraId="3F727DAE" w14:textId="77777777" w:rsidTr="0063722D">
        <w:trPr>
          <w:cantSplit/>
        </w:trPr>
        <w:tc>
          <w:tcPr>
            <w:tcW w:w="2389" w:type="dxa"/>
            <w:shd w:val="clear" w:color="auto" w:fill="auto"/>
          </w:tcPr>
          <w:p w14:paraId="2B82D88E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IK_Code</w:t>
            </w:r>
          </w:p>
        </w:tc>
        <w:tc>
          <w:tcPr>
            <w:tcW w:w="1731" w:type="dxa"/>
            <w:shd w:val="clear" w:color="auto" w:fill="auto"/>
          </w:tcPr>
          <w:p w14:paraId="55BA86C4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791" w:type="dxa"/>
            <w:shd w:val="clear" w:color="auto" w:fill="auto"/>
          </w:tcPr>
          <w:p w14:paraId="6FD0FC78" w14:textId="77777777"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степень защиты оболочки оборудования от механического удала (ГОСТ IEC 62262-2015)</w:t>
            </w:r>
          </w:p>
        </w:tc>
      </w:tr>
      <w:tr w:rsidR="00C2649E" w:rsidRPr="001A2D1F" w14:paraId="5B14F0CE" w14:textId="77777777" w:rsidTr="0063722D">
        <w:trPr>
          <w:cantSplit/>
        </w:trPr>
        <w:tc>
          <w:tcPr>
            <w:tcW w:w="9911" w:type="dxa"/>
            <w:gridSpan w:val="3"/>
            <w:shd w:val="clear" w:color="auto" w:fill="auto"/>
            <w:vAlign w:val="center"/>
          </w:tcPr>
          <w:p w14:paraId="264C603E" w14:textId="77777777" w:rsidR="00C2649E" w:rsidRPr="001A2D1F" w:rsidRDefault="00A56A53">
            <w:pPr>
              <w:keepNext/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Набор: </w:t>
            </w: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Pset_PumpTypeCommon</w:t>
            </w:r>
          </w:p>
        </w:tc>
      </w:tr>
      <w:tr w:rsidR="00C2649E" w:rsidRPr="001A2D1F" w14:paraId="2162B652" w14:textId="77777777" w:rsidTr="0063722D">
        <w:trPr>
          <w:cantSplit/>
        </w:trPr>
        <w:tc>
          <w:tcPr>
            <w:tcW w:w="2389" w:type="dxa"/>
            <w:shd w:val="clear" w:color="auto" w:fill="auto"/>
          </w:tcPr>
          <w:p w14:paraId="4D66F736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FlowRateRange</w:t>
            </w:r>
          </w:p>
        </w:tc>
        <w:tc>
          <w:tcPr>
            <w:tcW w:w="1731" w:type="dxa"/>
            <w:shd w:val="clear" w:color="auto" w:fill="auto"/>
          </w:tcPr>
          <w:p w14:paraId="0226AD6F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вещественный</w:t>
            </w:r>
          </w:p>
        </w:tc>
        <w:tc>
          <w:tcPr>
            <w:tcW w:w="5791" w:type="dxa"/>
            <w:shd w:val="clear" w:color="auto" w:fill="auto"/>
          </w:tcPr>
          <w:p w14:paraId="20D8347F" w14:textId="77777777"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производительность насоса, в м.куб/сек</w:t>
            </w:r>
          </w:p>
        </w:tc>
      </w:tr>
      <w:tr w:rsidR="00C2649E" w:rsidRPr="001A2D1F" w14:paraId="5713DFED" w14:textId="77777777" w:rsidTr="0063722D">
        <w:trPr>
          <w:cantSplit/>
        </w:trPr>
        <w:tc>
          <w:tcPr>
            <w:tcW w:w="2389" w:type="dxa"/>
            <w:shd w:val="clear" w:color="auto" w:fill="auto"/>
          </w:tcPr>
          <w:p w14:paraId="62F92B86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lastRenderedPageBreak/>
              <w:t>NetPositiveSuctionHead</w:t>
            </w:r>
          </w:p>
        </w:tc>
        <w:tc>
          <w:tcPr>
            <w:tcW w:w="1731" w:type="dxa"/>
            <w:shd w:val="clear" w:color="auto" w:fill="auto"/>
          </w:tcPr>
          <w:p w14:paraId="0C079551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вещественный</w:t>
            </w:r>
          </w:p>
        </w:tc>
        <w:tc>
          <w:tcPr>
            <w:tcW w:w="5791" w:type="dxa"/>
            <w:shd w:val="clear" w:color="auto" w:fill="auto"/>
          </w:tcPr>
          <w:p w14:paraId="19F7EB8A" w14:textId="77777777"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высота всасывания, в м</w:t>
            </w:r>
          </w:p>
        </w:tc>
      </w:tr>
      <w:tr w:rsidR="00C2649E" w:rsidRPr="001A2D1F" w14:paraId="7E12FA4B" w14:textId="77777777" w:rsidTr="0063722D">
        <w:trPr>
          <w:cantSplit/>
        </w:trPr>
        <w:tc>
          <w:tcPr>
            <w:tcW w:w="2389" w:type="dxa"/>
            <w:shd w:val="clear" w:color="auto" w:fill="auto"/>
          </w:tcPr>
          <w:p w14:paraId="30827C49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NominalRotationSpeed</w:t>
            </w:r>
          </w:p>
        </w:tc>
        <w:tc>
          <w:tcPr>
            <w:tcW w:w="1731" w:type="dxa"/>
            <w:shd w:val="clear" w:color="auto" w:fill="auto"/>
          </w:tcPr>
          <w:p w14:paraId="18E6D9A8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вещественный</w:t>
            </w:r>
          </w:p>
        </w:tc>
        <w:tc>
          <w:tcPr>
            <w:tcW w:w="5791" w:type="dxa"/>
            <w:shd w:val="clear" w:color="auto" w:fill="auto"/>
          </w:tcPr>
          <w:p w14:paraId="6B38D367" w14:textId="77777777"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номинальная скорость вращения вала насоса, в об/мин</w:t>
            </w:r>
          </w:p>
        </w:tc>
      </w:tr>
      <w:tr w:rsidR="00C2649E" w:rsidRPr="001A2D1F" w14:paraId="123037FE" w14:textId="77777777" w:rsidTr="0063722D">
        <w:trPr>
          <w:cantSplit/>
        </w:trPr>
        <w:tc>
          <w:tcPr>
            <w:tcW w:w="9911" w:type="dxa"/>
            <w:gridSpan w:val="3"/>
            <w:shd w:val="clear" w:color="auto" w:fill="auto"/>
            <w:vAlign w:val="center"/>
          </w:tcPr>
          <w:p w14:paraId="39191465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Набор: </w:t>
            </w: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Pset_PumpOccurrence</w:t>
            </w:r>
          </w:p>
        </w:tc>
      </w:tr>
      <w:tr w:rsidR="00C2649E" w:rsidRPr="001A2D1F" w14:paraId="050FCDD1" w14:textId="77777777" w:rsidTr="0063722D">
        <w:trPr>
          <w:cantSplit/>
        </w:trPr>
        <w:tc>
          <w:tcPr>
            <w:tcW w:w="2389" w:type="dxa"/>
            <w:shd w:val="clear" w:color="auto" w:fill="auto"/>
          </w:tcPr>
          <w:p w14:paraId="5EE0C1D2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ImpellerDiameter</w:t>
            </w:r>
          </w:p>
        </w:tc>
        <w:tc>
          <w:tcPr>
            <w:tcW w:w="1731" w:type="dxa"/>
            <w:shd w:val="clear" w:color="auto" w:fill="auto"/>
          </w:tcPr>
          <w:p w14:paraId="6F78781E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вещественный</w:t>
            </w:r>
          </w:p>
        </w:tc>
        <w:tc>
          <w:tcPr>
            <w:tcW w:w="5791" w:type="dxa"/>
            <w:shd w:val="clear" w:color="auto" w:fill="auto"/>
          </w:tcPr>
          <w:p w14:paraId="7BA50723" w14:textId="77777777"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диаметр рабочего колеса насоса, в мм</w:t>
            </w:r>
          </w:p>
        </w:tc>
      </w:tr>
      <w:tr w:rsidR="00C2649E" w:rsidRPr="001A2D1F" w14:paraId="334DC3F2" w14:textId="77777777" w:rsidTr="0063722D">
        <w:trPr>
          <w:cantSplit/>
        </w:trPr>
        <w:tc>
          <w:tcPr>
            <w:tcW w:w="2389" w:type="dxa"/>
            <w:shd w:val="clear" w:color="auto" w:fill="auto"/>
          </w:tcPr>
          <w:p w14:paraId="4A578765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BaseType</w:t>
            </w:r>
          </w:p>
        </w:tc>
        <w:tc>
          <w:tcPr>
            <w:tcW w:w="1731" w:type="dxa"/>
            <w:shd w:val="clear" w:color="auto" w:fill="auto"/>
          </w:tcPr>
          <w:p w14:paraId="1AF1F793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791" w:type="dxa"/>
            <w:shd w:val="clear" w:color="auto" w:fill="auto"/>
          </w:tcPr>
          <w:p w14:paraId="4FB379A0" w14:textId="77777777"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тип основания установки насоса. Значение выбирается из списка: основание, рама, встроенный, пользовательский тип</w:t>
            </w:r>
          </w:p>
        </w:tc>
      </w:tr>
      <w:tr w:rsidR="00C2649E" w:rsidRPr="001A2D1F" w14:paraId="7220FB21" w14:textId="77777777" w:rsidTr="0063722D">
        <w:trPr>
          <w:cantSplit/>
        </w:trPr>
        <w:tc>
          <w:tcPr>
            <w:tcW w:w="9911" w:type="dxa"/>
            <w:gridSpan w:val="3"/>
            <w:shd w:val="clear" w:color="auto" w:fill="auto"/>
            <w:vAlign w:val="center"/>
          </w:tcPr>
          <w:p w14:paraId="4962E611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Набор: </w:t>
            </w: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ExpCheck_Pump</w:t>
            </w:r>
          </w:p>
        </w:tc>
      </w:tr>
      <w:tr w:rsidR="00C2649E" w:rsidRPr="001A2D1F" w14:paraId="55E257C7" w14:textId="77777777" w:rsidTr="0063722D">
        <w:trPr>
          <w:cantSplit/>
        </w:trPr>
        <w:tc>
          <w:tcPr>
            <w:tcW w:w="2389" w:type="dxa"/>
            <w:shd w:val="clear" w:color="auto" w:fill="auto"/>
          </w:tcPr>
          <w:p w14:paraId="764F22D6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Exp_Name</w:t>
            </w:r>
          </w:p>
        </w:tc>
        <w:tc>
          <w:tcPr>
            <w:tcW w:w="1731" w:type="dxa"/>
            <w:shd w:val="clear" w:color="auto" w:fill="auto"/>
          </w:tcPr>
          <w:p w14:paraId="54F863B4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791" w:type="dxa"/>
            <w:shd w:val="clear" w:color="auto" w:fill="auto"/>
          </w:tcPr>
          <w:p w14:paraId="5815C2E3" w14:textId="77777777"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наименование элемента, отображаемое в отчетах (ведомости, спецификации)</w:t>
            </w:r>
          </w:p>
        </w:tc>
      </w:tr>
      <w:tr w:rsidR="00C2649E" w:rsidRPr="001A2D1F" w14:paraId="21FFE4CC" w14:textId="77777777" w:rsidTr="0063722D">
        <w:trPr>
          <w:cantSplit/>
        </w:trPr>
        <w:tc>
          <w:tcPr>
            <w:tcW w:w="2389" w:type="dxa"/>
            <w:shd w:val="clear" w:color="auto" w:fill="auto"/>
          </w:tcPr>
          <w:p w14:paraId="674E5AE9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Exp_Position</w:t>
            </w:r>
          </w:p>
        </w:tc>
        <w:tc>
          <w:tcPr>
            <w:tcW w:w="1731" w:type="dxa"/>
            <w:shd w:val="clear" w:color="auto" w:fill="auto"/>
          </w:tcPr>
          <w:p w14:paraId="440292E2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791" w:type="dxa"/>
            <w:shd w:val="clear" w:color="auto" w:fill="auto"/>
          </w:tcPr>
          <w:p w14:paraId="31C9B3B5" w14:textId="77777777"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имя системы, к которому относится элемент</w:t>
            </w:r>
          </w:p>
        </w:tc>
      </w:tr>
      <w:tr w:rsidR="00C2649E" w:rsidRPr="001A2D1F" w14:paraId="667F94A2" w14:textId="77777777" w:rsidTr="0063722D">
        <w:trPr>
          <w:cantSplit/>
        </w:trPr>
        <w:tc>
          <w:tcPr>
            <w:tcW w:w="2389" w:type="dxa"/>
            <w:shd w:val="clear" w:color="auto" w:fill="auto"/>
          </w:tcPr>
          <w:p w14:paraId="70F928DE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Exp_Gost</w:t>
            </w:r>
          </w:p>
        </w:tc>
        <w:tc>
          <w:tcPr>
            <w:tcW w:w="1731" w:type="dxa"/>
            <w:shd w:val="clear" w:color="auto" w:fill="auto"/>
          </w:tcPr>
          <w:p w14:paraId="21A1C6C9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791" w:type="dxa"/>
            <w:shd w:val="clear" w:color="auto" w:fill="auto"/>
          </w:tcPr>
          <w:p w14:paraId="5653C37E" w14:textId="77777777"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нормативный документ на изделие (ГОСТ, ТУ и пр.)</w:t>
            </w:r>
          </w:p>
        </w:tc>
      </w:tr>
      <w:tr w:rsidR="00C2649E" w:rsidRPr="001A2D1F" w14:paraId="2F8EE2D6" w14:textId="77777777" w:rsidTr="0063722D">
        <w:trPr>
          <w:cantSplit/>
        </w:trPr>
        <w:tc>
          <w:tcPr>
            <w:tcW w:w="2389" w:type="dxa"/>
            <w:shd w:val="clear" w:color="auto" w:fill="auto"/>
          </w:tcPr>
          <w:p w14:paraId="4775FF37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Exp_PumpType</w:t>
            </w:r>
          </w:p>
        </w:tc>
        <w:tc>
          <w:tcPr>
            <w:tcW w:w="1731" w:type="dxa"/>
            <w:shd w:val="clear" w:color="auto" w:fill="auto"/>
          </w:tcPr>
          <w:p w14:paraId="14CCBE32" w14:textId="77777777"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791" w:type="dxa"/>
            <w:shd w:val="clear" w:color="auto" w:fill="auto"/>
          </w:tcPr>
          <w:p w14:paraId="0DA93625" w14:textId="77777777"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тип насоса. Значение выбирается из списка: циркуляционный, концевой всасывающий насос, двухагрегатный насос, погружной, дренажный, линейный вертикальный, вертикальный турбинный, пользовательский тип</w:t>
            </w:r>
          </w:p>
        </w:tc>
      </w:tr>
    </w:tbl>
    <w:p w14:paraId="17A10AD4" w14:textId="77777777" w:rsidR="00C2649E" w:rsidRPr="001A2D1F" w:rsidRDefault="00A56A53">
      <w:pPr>
        <w:rPr>
          <w:rFonts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color w:val="000000" w:themeColor="text1"/>
          <w:szCs w:val="24"/>
        </w:rPr>
        <w:t xml:space="preserve">Набор 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  <w:lang w:val="en-US"/>
        </w:rPr>
        <w:t>Qto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</w:rPr>
        <w:t>_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  <w:lang w:val="en-US"/>
        </w:rPr>
        <w:t>PumpBaseQuantities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</w:rPr>
        <w:t xml:space="preserve">, содержащий геометрические параметры, должен выгружаться в файл 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  <w:lang w:val="en-US"/>
        </w:rPr>
        <w:t>IFC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</w:rPr>
        <w:t xml:space="preserve"> автоматически (после экспорта необходимо проверять).</w:t>
      </w:r>
    </w:p>
    <w:p w14:paraId="18292DC0" w14:textId="77777777" w:rsidR="00C2649E" w:rsidRPr="001A2D1F" w:rsidRDefault="00A56A53">
      <w:pPr>
        <w:spacing w:beforeAutospacing="1"/>
        <w:ind w:firstLine="851"/>
        <w:jc w:val="both"/>
        <w:rPr>
          <w:rFonts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color w:val="000000" w:themeColor="text1"/>
          <w:szCs w:val="24"/>
        </w:rPr>
        <w:t xml:space="preserve">Дополнительные классы </w:t>
      </w:r>
      <w:r w:rsidRPr="001A2D1F">
        <w:rPr>
          <w:rFonts w:eastAsiaTheme="minorEastAsia" w:cs="Times New Roman"/>
          <w:color w:val="000000" w:themeColor="text1"/>
          <w:szCs w:val="24"/>
          <w:lang w:val="en-US"/>
        </w:rPr>
        <w:t>IFC</w:t>
      </w:r>
      <w:r w:rsidRPr="001A2D1F">
        <w:rPr>
          <w:rFonts w:eastAsiaTheme="minorEastAsia" w:cs="Times New Roman"/>
          <w:color w:val="000000" w:themeColor="text1"/>
          <w:szCs w:val="24"/>
        </w:rPr>
        <w:t xml:space="preserve"> представлены в таблице </w:t>
      </w:r>
      <w:r w:rsidRPr="001A2D1F">
        <w:rPr>
          <w:rFonts w:eastAsiaTheme="minorEastAsia" w:cs="Times New Roman"/>
          <w:vanish/>
          <w:color w:val="000000" w:themeColor="text1"/>
          <w:szCs w:val="24"/>
        </w:rPr>
        <w:t xml:space="preserve">Таблица </w:t>
      </w:r>
      <w:r w:rsidRPr="001A2D1F">
        <w:rPr>
          <w:rFonts w:eastAsiaTheme="minorEastAsia" w:cs="Times New Roman"/>
          <w:color w:val="000000" w:themeColor="text1"/>
          <w:szCs w:val="24"/>
        </w:rPr>
        <w:t xml:space="preserve">4.1.4.9. Если нужный объект отсутствует, то назначение происходит согласно технической документации </w:t>
      </w:r>
      <w:r w:rsidRPr="001A2D1F">
        <w:rPr>
          <w:rFonts w:eastAsiaTheme="minorEastAsia" w:cs="Times New Roman"/>
          <w:color w:val="000000" w:themeColor="text1"/>
          <w:szCs w:val="24"/>
          <w:lang w:val="en-US"/>
        </w:rPr>
        <w:t>IFC</w:t>
      </w:r>
      <w:r w:rsidRPr="001A2D1F">
        <w:rPr>
          <w:rFonts w:eastAsiaTheme="minorEastAsia" w:cs="Times New Roman"/>
          <w:color w:val="000000" w:themeColor="text1"/>
          <w:szCs w:val="24"/>
        </w:rPr>
        <w:t>.</w:t>
      </w:r>
    </w:p>
    <w:p w14:paraId="7ECCE434" w14:textId="77777777" w:rsidR="00C2649E" w:rsidRPr="001A2D1F" w:rsidRDefault="00A56A53">
      <w:pPr>
        <w:pStyle w:val="17"/>
        <w:rPr>
          <w:color w:val="000000" w:themeColor="text1"/>
        </w:rPr>
      </w:pPr>
      <w:bookmarkStart w:id="240" w:name="_Ref85097815"/>
      <w:r w:rsidRPr="001A2D1F">
        <w:rPr>
          <w:rFonts w:eastAsiaTheme="minorEastAsia"/>
          <w:color w:val="000000" w:themeColor="text1"/>
          <w:lang w:val="ru-RU"/>
        </w:rPr>
        <w:t xml:space="preserve">Таблица </w:t>
      </w:r>
      <w:r w:rsidR="0085372D" w:rsidRPr="001A2D1F">
        <w:rPr>
          <w:color w:val="000000" w:themeColor="text1"/>
        </w:rPr>
        <w:fldChar w:fldCharType="begin"/>
      </w:r>
      <w:r w:rsidRPr="001A2D1F">
        <w:rPr>
          <w:rFonts w:eastAsia="Arial"/>
          <w:color w:val="000000" w:themeColor="text1"/>
          <w:lang w:val="ru-RU"/>
        </w:rPr>
        <w:instrText>STYLEREF 3 \s</w:instrText>
      </w:r>
      <w:r w:rsidR="0085372D" w:rsidRPr="001A2D1F">
        <w:rPr>
          <w:rFonts w:eastAsia="Arial"/>
          <w:color w:val="000000" w:themeColor="text1"/>
          <w:lang w:val="ru-RU"/>
        </w:rPr>
        <w:fldChar w:fldCharType="separate"/>
      </w:r>
      <w:r w:rsidRPr="001A2D1F">
        <w:rPr>
          <w:rFonts w:eastAsiaTheme="minorEastAsia"/>
          <w:color w:val="000000" w:themeColor="text1"/>
          <w:lang w:val="ru-RU"/>
        </w:rPr>
        <w:t>4.1.4</w:t>
      </w:r>
      <w:r w:rsidR="0085372D" w:rsidRPr="001A2D1F">
        <w:rPr>
          <w:rFonts w:eastAsia="Arial"/>
          <w:color w:val="000000" w:themeColor="text1"/>
          <w:lang w:val="ru-RU"/>
        </w:rPr>
        <w:fldChar w:fldCharType="end"/>
      </w:r>
      <w:r w:rsidRPr="001A2D1F">
        <w:rPr>
          <w:rFonts w:eastAsiaTheme="minorEastAsia"/>
          <w:color w:val="000000" w:themeColor="text1"/>
          <w:lang w:val="ru-RU"/>
        </w:rPr>
        <w:t>.</w:t>
      </w:r>
      <w:r w:rsidR="0085372D" w:rsidRPr="001A2D1F">
        <w:rPr>
          <w:rFonts w:eastAsiaTheme="minorEastAsia"/>
          <w:color w:val="000000" w:themeColor="text1"/>
          <w:lang w:val="ru-RU"/>
        </w:rPr>
        <w:fldChar w:fldCharType="begin"/>
      </w:r>
      <w:r w:rsidRPr="001A2D1F">
        <w:rPr>
          <w:rFonts w:eastAsia="Arial"/>
          <w:color w:val="000000" w:themeColor="text1"/>
          <w:lang w:val="ru-RU"/>
        </w:rPr>
        <w:instrText xml:space="preserve"> SEQ Таблица \* ARABIC </w:instrText>
      </w:r>
      <w:r w:rsidR="0085372D" w:rsidRPr="001A2D1F">
        <w:rPr>
          <w:rFonts w:eastAsia="Arial"/>
          <w:color w:val="000000" w:themeColor="text1"/>
          <w:lang w:val="ru-RU"/>
        </w:rPr>
        <w:fldChar w:fldCharType="separate"/>
      </w:r>
      <w:r w:rsidRPr="001A2D1F">
        <w:rPr>
          <w:rFonts w:eastAsia="Arial"/>
          <w:color w:val="000000" w:themeColor="text1"/>
          <w:lang w:val="ru-RU"/>
        </w:rPr>
        <w:t>51</w:t>
      </w:r>
      <w:r w:rsidR="0085372D" w:rsidRPr="001A2D1F">
        <w:rPr>
          <w:rFonts w:eastAsia="Arial"/>
          <w:color w:val="000000" w:themeColor="text1"/>
          <w:lang w:val="ru-RU"/>
        </w:rPr>
        <w:fldChar w:fldCharType="end"/>
      </w:r>
      <w:bookmarkEnd w:id="240"/>
      <w:r w:rsidRPr="001A2D1F">
        <w:rPr>
          <w:rFonts w:eastAsiaTheme="minorEastAsia"/>
          <w:color w:val="000000" w:themeColor="text1"/>
          <w:lang w:val="ru-RU"/>
        </w:rPr>
        <w:t xml:space="preserve"> Дополнительные классы </w:t>
      </w:r>
      <w:r w:rsidRPr="001A2D1F">
        <w:rPr>
          <w:rFonts w:eastAsiaTheme="minorEastAsia"/>
          <w:color w:val="000000" w:themeColor="text1"/>
        </w:rPr>
        <w:t>IFC</w:t>
      </w:r>
    </w:p>
    <w:tbl>
      <w:tblPr>
        <w:tblStyle w:val="63"/>
        <w:tblW w:w="1017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304"/>
        <w:gridCol w:w="3869"/>
      </w:tblGrid>
      <w:tr w:rsidR="00C2649E" w:rsidRPr="001A2D1F" w14:paraId="69C99723" w14:textId="77777777" w:rsidTr="00E9335B">
        <w:trPr>
          <w:cantSplit/>
          <w:trHeight w:val="510"/>
          <w:tblHeader/>
        </w:trPr>
        <w:tc>
          <w:tcPr>
            <w:tcW w:w="6304" w:type="dxa"/>
            <w:shd w:val="clear" w:color="auto" w:fill="auto"/>
            <w:vAlign w:val="center"/>
          </w:tcPr>
          <w:p w14:paraId="155BADB5" w14:textId="77777777" w:rsidR="00C2649E" w:rsidRPr="001A2D1F" w:rsidRDefault="00A56A53">
            <w:pPr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eastAsia="MS Mincho" w:cs="Times New Roman"/>
                <w:b/>
                <w:color w:val="000000" w:themeColor="text1"/>
                <w:szCs w:val="24"/>
              </w:rPr>
              <w:t>Категории элементов ЦИМ</w:t>
            </w:r>
          </w:p>
        </w:tc>
        <w:tc>
          <w:tcPr>
            <w:tcW w:w="3869" w:type="dxa"/>
            <w:shd w:val="clear" w:color="auto" w:fill="auto"/>
            <w:vAlign w:val="center"/>
          </w:tcPr>
          <w:p w14:paraId="7923B452" w14:textId="77777777" w:rsidR="00C2649E" w:rsidRPr="001A2D1F" w:rsidRDefault="00A56A53">
            <w:pPr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eastAsia="MS Mincho" w:cs="Times New Roman"/>
                <w:b/>
                <w:color w:val="000000" w:themeColor="text1"/>
                <w:szCs w:val="24"/>
              </w:rPr>
              <w:t>Класс IFC</w:t>
            </w:r>
          </w:p>
        </w:tc>
      </w:tr>
      <w:tr w:rsidR="00C2649E" w:rsidRPr="001A2D1F" w14:paraId="2F464665" w14:textId="77777777" w:rsidTr="00E9335B">
        <w:trPr>
          <w:cantSplit/>
          <w:trHeight w:val="510"/>
        </w:trPr>
        <w:tc>
          <w:tcPr>
            <w:tcW w:w="10173" w:type="dxa"/>
            <w:gridSpan w:val="2"/>
            <w:shd w:val="clear" w:color="auto" w:fill="auto"/>
            <w:vAlign w:val="center"/>
          </w:tcPr>
          <w:p w14:paraId="75B80289" w14:textId="77777777" w:rsidR="00C2649E" w:rsidRPr="001A2D1F" w:rsidRDefault="00A56A53">
            <w:pPr>
              <w:jc w:val="center"/>
              <w:rPr>
                <w:rFonts w:cs="Times New Roman"/>
                <w:b/>
                <w:color w:val="000000" w:themeColor="text1"/>
                <w:szCs w:val="24"/>
                <w:lang w:val="ru-RU"/>
              </w:rPr>
            </w:pPr>
            <w:r w:rsidRPr="001A2D1F">
              <w:rPr>
                <w:rFonts w:eastAsia="Times New Roman" w:cs="Times New Roman"/>
                <w:b/>
                <w:color w:val="000000" w:themeColor="text1"/>
                <w:szCs w:val="24"/>
                <w:lang w:val="ru-RU" w:eastAsia="ru-RU"/>
              </w:rPr>
              <w:t xml:space="preserve">Инженерные категории элементов и оборудование - </w:t>
            </w:r>
            <w:r w:rsidRPr="001A2D1F">
              <w:rPr>
                <w:rFonts w:eastAsia="Times New Roman" w:cs="Times New Roman"/>
                <w:b/>
                <w:color w:val="000000" w:themeColor="text1"/>
                <w:szCs w:val="24"/>
                <w:lang w:eastAsia="ru-RU"/>
              </w:rPr>
              <w:t>IfcEnergyConversionDevice</w:t>
            </w:r>
          </w:p>
        </w:tc>
      </w:tr>
      <w:tr w:rsidR="00C2649E" w:rsidRPr="001A2D1F" w14:paraId="51755D35" w14:textId="77777777" w:rsidTr="00E9335B">
        <w:trPr>
          <w:cantSplit/>
        </w:trPr>
        <w:tc>
          <w:tcPr>
            <w:tcW w:w="6304" w:type="dxa"/>
            <w:shd w:val="clear" w:color="auto" w:fill="auto"/>
            <w:vAlign w:val="center"/>
          </w:tcPr>
          <w:p w14:paraId="360757A6" w14:textId="77777777" w:rsidR="00C2649E" w:rsidRPr="001A2D1F" w:rsidRDefault="00A56A53">
            <w:pPr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Бойлер</w:t>
            </w:r>
          </w:p>
        </w:tc>
        <w:tc>
          <w:tcPr>
            <w:tcW w:w="3869" w:type="dxa"/>
            <w:shd w:val="clear" w:color="auto" w:fill="auto"/>
            <w:vAlign w:val="center"/>
          </w:tcPr>
          <w:p w14:paraId="52BA55AB" w14:textId="77777777" w:rsidR="00C2649E" w:rsidRPr="001A2D1F" w:rsidRDefault="00A56A53">
            <w:pPr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IfcBoiler</w:t>
            </w:r>
          </w:p>
        </w:tc>
      </w:tr>
      <w:tr w:rsidR="00C2649E" w:rsidRPr="001A2D1F" w14:paraId="003B987E" w14:textId="77777777" w:rsidTr="00E9335B">
        <w:trPr>
          <w:cantSplit/>
        </w:trPr>
        <w:tc>
          <w:tcPr>
            <w:tcW w:w="6304" w:type="dxa"/>
            <w:shd w:val="clear" w:color="auto" w:fill="auto"/>
            <w:vAlign w:val="center"/>
          </w:tcPr>
          <w:p w14:paraId="1E859D29" w14:textId="77777777" w:rsidR="00C2649E" w:rsidRPr="001A2D1F" w:rsidRDefault="00A56A53">
            <w:pPr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Чиллер</w:t>
            </w:r>
          </w:p>
        </w:tc>
        <w:tc>
          <w:tcPr>
            <w:tcW w:w="3869" w:type="dxa"/>
            <w:shd w:val="clear" w:color="auto" w:fill="auto"/>
            <w:vAlign w:val="center"/>
          </w:tcPr>
          <w:p w14:paraId="06EAFEBF" w14:textId="77777777" w:rsidR="00C2649E" w:rsidRPr="001A2D1F" w:rsidRDefault="00A56A53">
            <w:pPr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IfcChiller</w:t>
            </w:r>
          </w:p>
        </w:tc>
      </w:tr>
      <w:tr w:rsidR="00C2649E" w:rsidRPr="001A2D1F" w14:paraId="306D5D48" w14:textId="77777777" w:rsidTr="00E9335B">
        <w:trPr>
          <w:cantSplit/>
        </w:trPr>
        <w:tc>
          <w:tcPr>
            <w:tcW w:w="6304" w:type="dxa"/>
            <w:shd w:val="clear" w:color="auto" w:fill="auto"/>
            <w:vAlign w:val="center"/>
          </w:tcPr>
          <w:p w14:paraId="0955C89B" w14:textId="77777777" w:rsidR="00C2649E" w:rsidRPr="001A2D1F" w:rsidRDefault="00A56A53">
            <w:pPr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Фанкойл</w:t>
            </w:r>
          </w:p>
        </w:tc>
        <w:tc>
          <w:tcPr>
            <w:tcW w:w="3869" w:type="dxa"/>
            <w:shd w:val="clear" w:color="auto" w:fill="auto"/>
            <w:vAlign w:val="center"/>
          </w:tcPr>
          <w:p w14:paraId="3AFDA9F1" w14:textId="77777777" w:rsidR="00C2649E" w:rsidRPr="001A2D1F" w:rsidRDefault="00A56A53">
            <w:pPr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IfcCoil</w:t>
            </w:r>
          </w:p>
        </w:tc>
      </w:tr>
      <w:tr w:rsidR="00C2649E" w:rsidRPr="001A2D1F" w14:paraId="3CB9FA54" w14:textId="77777777" w:rsidTr="00E9335B">
        <w:trPr>
          <w:cantSplit/>
        </w:trPr>
        <w:tc>
          <w:tcPr>
            <w:tcW w:w="6304" w:type="dxa"/>
            <w:shd w:val="clear" w:color="auto" w:fill="auto"/>
            <w:vAlign w:val="center"/>
          </w:tcPr>
          <w:p w14:paraId="6EA05C6F" w14:textId="77777777" w:rsidR="00C2649E" w:rsidRPr="001A2D1F" w:rsidRDefault="00A56A53">
            <w:pPr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Компрессор</w:t>
            </w:r>
          </w:p>
        </w:tc>
        <w:tc>
          <w:tcPr>
            <w:tcW w:w="3869" w:type="dxa"/>
            <w:shd w:val="clear" w:color="auto" w:fill="auto"/>
            <w:vAlign w:val="center"/>
          </w:tcPr>
          <w:p w14:paraId="190700E4" w14:textId="77777777" w:rsidR="00C2649E" w:rsidRPr="001A2D1F" w:rsidRDefault="00A56A53">
            <w:pPr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IfcCompressor</w:t>
            </w:r>
          </w:p>
        </w:tc>
      </w:tr>
      <w:tr w:rsidR="00C2649E" w:rsidRPr="001A2D1F" w14:paraId="6F42AEF5" w14:textId="77777777" w:rsidTr="00E9335B">
        <w:trPr>
          <w:cantSplit/>
        </w:trPr>
        <w:tc>
          <w:tcPr>
            <w:tcW w:w="6304" w:type="dxa"/>
            <w:shd w:val="clear" w:color="auto" w:fill="auto"/>
            <w:vAlign w:val="center"/>
          </w:tcPr>
          <w:p w14:paraId="45C537A4" w14:textId="77777777" w:rsidR="00C2649E" w:rsidRPr="001A2D1F" w:rsidRDefault="00A56A53">
            <w:pPr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Конденсатор</w:t>
            </w:r>
          </w:p>
        </w:tc>
        <w:tc>
          <w:tcPr>
            <w:tcW w:w="3869" w:type="dxa"/>
            <w:shd w:val="clear" w:color="auto" w:fill="auto"/>
            <w:vAlign w:val="center"/>
          </w:tcPr>
          <w:p w14:paraId="39F4613A" w14:textId="77777777" w:rsidR="00C2649E" w:rsidRPr="001A2D1F" w:rsidRDefault="00A56A53">
            <w:pPr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IfcCondencer</w:t>
            </w:r>
          </w:p>
        </w:tc>
      </w:tr>
      <w:tr w:rsidR="00C2649E" w:rsidRPr="001A2D1F" w14:paraId="1572B794" w14:textId="77777777" w:rsidTr="00E9335B">
        <w:trPr>
          <w:cantSplit/>
        </w:trPr>
        <w:tc>
          <w:tcPr>
            <w:tcW w:w="6304" w:type="dxa"/>
            <w:shd w:val="clear" w:color="auto" w:fill="auto"/>
            <w:vAlign w:val="center"/>
          </w:tcPr>
          <w:p w14:paraId="6C3ED261" w14:textId="77777777" w:rsidR="00C2649E" w:rsidRPr="001A2D1F" w:rsidRDefault="00A56A53">
            <w:pPr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Компенсатор</w:t>
            </w:r>
          </w:p>
        </w:tc>
        <w:tc>
          <w:tcPr>
            <w:tcW w:w="3869" w:type="dxa"/>
            <w:shd w:val="clear" w:color="auto" w:fill="auto"/>
            <w:vAlign w:val="center"/>
          </w:tcPr>
          <w:p w14:paraId="4119CA4D" w14:textId="77777777" w:rsidR="00C2649E" w:rsidRPr="001A2D1F" w:rsidRDefault="00A56A53">
            <w:pPr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IfcDamper</w:t>
            </w:r>
          </w:p>
        </w:tc>
      </w:tr>
      <w:tr w:rsidR="00C2649E" w:rsidRPr="001A2D1F" w14:paraId="43C21236" w14:textId="77777777" w:rsidTr="00E9335B">
        <w:trPr>
          <w:cantSplit/>
        </w:trPr>
        <w:tc>
          <w:tcPr>
            <w:tcW w:w="6304" w:type="dxa"/>
            <w:shd w:val="clear" w:color="auto" w:fill="auto"/>
            <w:vAlign w:val="center"/>
          </w:tcPr>
          <w:p w14:paraId="6CF966CE" w14:textId="77777777" w:rsidR="00C2649E" w:rsidRPr="001A2D1F" w:rsidRDefault="00A56A53">
            <w:pPr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Вентилятор</w:t>
            </w:r>
          </w:p>
        </w:tc>
        <w:tc>
          <w:tcPr>
            <w:tcW w:w="3869" w:type="dxa"/>
            <w:shd w:val="clear" w:color="auto" w:fill="auto"/>
            <w:vAlign w:val="center"/>
          </w:tcPr>
          <w:p w14:paraId="36E9D5F6" w14:textId="77777777" w:rsidR="00C2649E" w:rsidRPr="001A2D1F" w:rsidRDefault="00A56A53">
            <w:pPr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IfcFan</w:t>
            </w:r>
          </w:p>
        </w:tc>
      </w:tr>
      <w:tr w:rsidR="00C2649E" w:rsidRPr="001A2D1F" w14:paraId="33B70C6A" w14:textId="77777777" w:rsidTr="00E9335B">
        <w:trPr>
          <w:cantSplit/>
        </w:trPr>
        <w:tc>
          <w:tcPr>
            <w:tcW w:w="6304" w:type="dxa"/>
            <w:shd w:val="clear" w:color="auto" w:fill="auto"/>
            <w:vAlign w:val="center"/>
          </w:tcPr>
          <w:p w14:paraId="07418547" w14:textId="77777777" w:rsidR="00C2649E" w:rsidRPr="001A2D1F" w:rsidRDefault="00A56A53">
            <w:pPr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Фильтр</w:t>
            </w:r>
          </w:p>
        </w:tc>
        <w:tc>
          <w:tcPr>
            <w:tcW w:w="3869" w:type="dxa"/>
            <w:shd w:val="clear" w:color="auto" w:fill="auto"/>
            <w:vAlign w:val="center"/>
          </w:tcPr>
          <w:p w14:paraId="77A2983B" w14:textId="77777777" w:rsidR="00C2649E" w:rsidRPr="001A2D1F" w:rsidRDefault="00A56A53">
            <w:pPr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IfcFilter</w:t>
            </w:r>
          </w:p>
        </w:tc>
      </w:tr>
      <w:tr w:rsidR="00C2649E" w:rsidRPr="001A2D1F" w14:paraId="567F6910" w14:textId="77777777" w:rsidTr="00E9335B">
        <w:trPr>
          <w:cantSplit/>
        </w:trPr>
        <w:tc>
          <w:tcPr>
            <w:tcW w:w="6304" w:type="dxa"/>
            <w:shd w:val="clear" w:color="auto" w:fill="auto"/>
            <w:vAlign w:val="center"/>
          </w:tcPr>
          <w:p w14:paraId="10641773" w14:textId="77777777" w:rsidR="00C2649E" w:rsidRPr="001A2D1F" w:rsidRDefault="00A56A53">
            <w:pPr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Насос</w:t>
            </w:r>
          </w:p>
        </w:tc>
        <w:tc>
          <w:tcPr>
            <w:tcW w:w="3869" w:type="dxa"/>
            <w:shd w:val="clear" w:color="auto" w:fill="auto"/>
            <w:vAlign w:val="center"/>
          </w:tcPr>
          <w:p w14:paraId="6AE4618E" w14:textId="77777777" w:rsidR="00C2649E" w:rsidRPr="001A2D1F" w:rsidRDefault="00A56A53">
            <w:pPr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IfcPump</w:t>
            </w:r>
          </w:p>
        </w:tc>
      </w:tr>
      <w:tr w:rsidR="00C2649E" w:rsidRPr="001A2D1F" w14:paraId="3AE1226A" w14:textId="77777777" w:rsidTr="00E9335B">
        <w:trPr>
          <w:cantSplit/>
        </w:trPr>
        <w:tc>
          <w:tcPr>
            <w:tcW w:w="6304" w:type="dxa"/>
            <w:shd w:val="clear" w:color="auto" w:fill="auto"/>
            <w:vAlign w:val="center"/>
          </w:tcPr>
          <w:p w14:paraId="70EE7AFA" w14:textId="77777777" w:rsidR="00C2649E" w:rsidRPr="001A2D1F" w:rsidRDefault="00A56A53">
            <w:pPr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Резервуар</w:t>
            </w:r>
          </w:p>
        </w:tc>
        <w:tc>
          <w:tcPr>
            <w:tcW w:w="3869" w:type="dxa"/>
            <w:shd w:val="clear" w:color="auto" w:fill="auto"/>
            <w:vAlign w:val="center"/>
          </w:tcPr>
          <w:p w14:paraId="07F0C5CE" w14:textId="77777777" w:rsidR="00C2649E" w:rsidRPr="001A2D1F" w:rsidRDefault="00A56A53">
            <w:pPr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IfcTank</w:t>
            </w:r>
          </w:p>
        </w:tc>
      </w:tr>
      <w:tr w:rsidR="00C2649E" w:rsidRPr="001A2D1F" w14:paraId="1385A9BC" w14:textId="77777777" w:rsidTr="00E9335B">
        <w:trPr>
          <w:cantSplit/>
        </w:trPr>
        <w:tc>
          <w:tcPr>
            <w:tcW w:w="6304" w:type="dxa"/>
            <w:shd w:val="clear" w:color="auto" w:fill="auto"/>
            <w:vAlign w:val="center"/>
          </w:tcPr>
          <w:p w14:paraId="69F20749" w14:textId="77777777" w:rsidR="00C2649E" w:rsidRPr="001A2D1F" w:rsidRDefault="00A56A53">
            <w:pPr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Электрический генератор</w:t>
            </w:r>
          </w:p>
        </w:tc>
        <w:tc>
          <w:tcPr>
            <w:tcW w:w="3869" w:type="dxa"/>
            <w:shd w:val="clear" w:color="auto" w:fill="auto"/>
            <w:vAlign w:val="center"/>
          </w:tcPr>
          <w:p w14:paraId="050E6001" w14:textId="77777777" w:rsidR="00C2649E" w:rsidRPr="001A2D1F" w:rsidRDefault="00A56A53">
            <w:pPr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IfcElectricGenerator</w:t>
            </w:r>
          </w:p>
        </w:tc>
      </w:tr>
      <w:tr w:rsidR="00C2649E" w:rsidRPr="001A2D1F" w14:paraId="2C177935" w14:textId="77777777" w:rsidTr="00E9335B">
        <w:trPr>
          <w:cantSplit/>
        </w:trPr>
        <w:tc>
          <w:tcPr>
            <w:tcW w:w="6304" w:type="dxa"/>
            <w:shd w:val="clear" w:color="auto" w:fill="auto"/>
            <w:vAlign w:val="center"/>
          </w:tcPr>
          <w:p w14:paraId="09CD3A96" w14:textId="77777777" w:rsidR="00C2649E" w:rsidRPr="001A2D1F" w:rsidRDefault="00A56A53">
            <w:pPr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Электрический двигатель</w:t>
            </w:r>
          </w:p>
        </w:tc>
        <w:tc>
          <w:tcPr>
            <w:tcW w:w="3869" w:type="dxa"/>
            <w:shd w:val="clear" w:color="auto" w:fill="auto"/>
            <w:vAlign w:val="center"/>
          </w:tcPr>
          <w:p w14:paraId="214D4331" w14:textId="77777777" w:rsidR="00C2649E" w:rsidRPr="001A2D1F" w:rsidRDefault="00A56A53">
            <w:pPr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IfcElectricMotor</w:t>
            </w:r>
          </w:p>
        </w:tc>
      </w:tr>
      <w:tr w:rsidR="00C2649E" w:rsidRPr="001A2D1F" w14:paraId="3D267D09" w14:textId="77777777" w:rsidTr="00E9335B">
        <w:trPr>
          <w:cantSplit/>
        </w:trPr>
        <w:tc>
          <w:tcPr>
            <w:tcW w:w="6304" w:type="dxa"/>
            <w:shd w:val="clear" w:color="auto" w:fill="auto"/>
            <w:vAlign w:val="center"/>
          </w:tcPr>
          <w:p w14:paraId="1B91A7E5" w14:textId="77777777" w:rsidR="00C2649E" w:rsidRPr="001A2D1F" w:rsidRDefault="00A56A53">
            <w:pPr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Теплообменник</w:t>
            </w:r>
          </w:p>
        </w:tc>
        <w:tc>
          <w:tcPr>
            <w:tcW w:w="3869" w:type="dxa"/>
            <w:shd w:val="clear" w:color="auto" w:fill="auto"/>
            <w:vAlign w:val="center"/>
          </w:tcPr>
          <w:p w14:paraId="3DE2B42A" w14:textId="77777777" w:rsidR="00C2649E" w:rsidRPr="001A2D1F" w:rsidRDefault="00A56A53">
            <w:pPr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IfcHeatExchanger</w:t>
            </w:r>
          </w:p>
        </w:tc>
      </w:tr>
      <w:tr w:rsidR="00C2649E" w:rsidRPr="001A2D1F" w14:paraId="3BA60072" w14:textId="77777777" w:rsidTr="00E9335B">
        <w:trPr>
          <w:cantSplit/>
        </w:trPr>
        <w:tc>
          <w:tcPr>
            <w:tcW w:w="6304" w:type="dxa"/>
            <w:shd w:val="clear" w:color="auto" w:fill="auto"/>
            <w:vAlign w:val="center"/>
          </w:tcPr>
          <w:p w14:paraId="08978A94" w14:textId="77777777" w:rsidR="00C2649E" w:rsidRPr="001A2D1F" w:rsidRDefault="00A56A53">
            <w:pPr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Отопительный прибор</w:t>
            </w:r>
          </w:p>
        </w:tc>
        <w:tc>
          <w:tcPr>
            <w:tcW w:w="3869" w:type="dxa"/>
            <w:shd w:val="clear" w:color="auto" w:fill="auto"/>
            <w:vAlign w:val="center"/>
          </w:tcPr>
          <w:p w14:paraId="38AC0E1B" w14:textId="77777777" w:rsidR="00C2649E" w:rsidRPr="001A2D1F" w:rsidRDefault="00A56A53">
            <w:pPr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IfcSpaceHeater</w:t>
            </w:r>
          </w:p>
        </w:tc>
      </w:tr>
      <w:tr w:rsidR="00C2649E" w:rsidRPr="001A2D1F" w14:paraId="31EAE2D2" w14:textId="77777777" w:rsidTr="00E9335B">
        <w:trPr>
          <w:cantSplit/>
        </w:trPr>
        <w:tc>
          <w:tcPr>
            <w:tcW w:w="6304" w:type="dxa"/>
            <w:shd w:val="clear" w:color="auto" w:fill="auto"/>
            <w:vAlign w:val="center"/>
          </w:tcPr>
          <w:p w14:paraId="6A6BD8B3" w14:textId="77777777" w:rsidR="00C2649E" w:rsidRPr="001A2D1F" w:rsidRDefault="00A56A53">
            <w:pPr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lastRenderedPageBreak/>
              <w:t>Трансформатор</w:t>
            </w:r>
          </w:p>
        </w:tc>
        <w:tc>
          <w:tcPr>
            <w:tcW w:w="3869" w:type="dxa"/>
            <w:shd w:val="clear" w:color="auto" w:fill="auto"/>
            <w:vAlign w:val="center"/>
          </w:tcPr>
          <w:p w14:paraId="46652936" w14:textId="77777777" w:rsidR="00C2649E" w:rsidRPr="001A2D1F" w:rsidRDefault="00A56A53">
            <w:pPr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IfcTransformer</w:t>
            </w:r>
          </w:p>
        </w:tc>
      </w:tr>
      <w:tr w:rsidR="00C2649E" w:rsidRPr="001A2D1F" w14:paraId="25ED8558" w14:textId="77777777" w:rsidTr="00E9335B">
        <w:trPr>
          <w:cantSplit/>
        </w:trPr>
        <w:tc>
          <w:tcPr>
            <w:tcW w:w="6304" w:type="dxa"/>
            <w:shd w:val="clear" w:color="auto" w:fill="auto"/>
            <w:vAlign w:val="center"/>
          </w:tcPr>
          <w:p w14:paraId="1B0C62D7" w14:textId="77777777" w:rsidR="00C2649E" w:rsidRPr="001A2D1F" w:rsidRDefault="00A56A53">
            <w:pPr>
              <w:rPr>
                <w:rFonts w:cs="Times New Roman"/>
                <w:color w:val="000000" w:themeColor="text1"/>
                <w:szCs w:val="24"/>
                <w:lang w:val="ru-RU"/>
              </w:rPr>
            </w:pPr>
            <w:r w:rsidRPr="001A2D1F">
              <w:rPr>
                <w:rFonts w:eastAsia="Times New Roman" w:cs="Times New Roman"/>
                <w:color w:val="000000" w:themeColor="text1"/>
                <w:szCs w:val="24"/>
                <w:lang w:val="ru-RU" w:eastAsia="ru-RU"/>
              </w:rPr>
              <w:t>Рекуператор тепла «воздух-воздух», кондиционер</w:t>
            </w:r>
          </w:p>
        </w:tc>
        <w:tc>
          <w:tcPr>
            <w:tcW w:w="3869" w:type="dxa"/>
            <w:shd w:val="clear" w:color="auto" w:fill="auto"/>
            <w:vAlign w:val="center"/>
          </w:tcPr>
          <w:p w14:paraId="45388FB2" w14:textId="77777777" w:rsidR="00C2649E" w:rsidRPr="001A2D1F" w:rsidRDefault="00A56A53">
            <w:pPr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IfcAirToAirHeatRecovery</w:t>
            </w:r>
          </w:p>
        </w:tc>
      </w:tr>
      <w:tr w:rsidR="00C2649E" w:rsidRPr="001A2D1F" w14:paraId="5529E328" w14:textId="77777777" w:rsidTr="00E9335B">
        <w:trPr>
          <w:cantSplit/>
        </w:trPr>
        <w:tc>
          <w:tcPr>
            <w:tcW w:w="6304" w:type="dxa"/>
            <w:shd w:val="clear" w:color="auto" w:fill="auto"/>
            <w:vAlign w:val="center"/>
          </w:tcPr>
          <w:p w14:paraId="2421471B" w14:textId="77777777" w:rsidR="00C2649E" w:rsidRPr="001A2D1F" w:rsidRDefault="00A56A53">
            <w:pPr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Испарительные охладители</w:t>
            </w:r>
          </w:p>
        </w:tc>
        <w:tc>
          <w:tcPr>
            <w:tcW w:w="3869" w:type="dxa"/>
            <w:shd w:val="clear" w:color="auto" w:fill="auto"/>
            <w:vAlign w:val="center"/>
          </w:tcPr>
          <w:p w14:paraId="2BB18AE3" w14:textId="77777777" w:rsidR="00C2649E" w:rsidRPr="001A2D1F" w:rsidRDefault="00A56A53">
            <w:pPr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IfcEvaporativeCooler</w:t>
            </w:r>
          </w:p>
        </w:tc>
      </w:tr>
      <w:tr w:rsidR="00C2649E" w:rsidRPr="001A2D1F" w14:paraId="35904E40" w14:textId="77777777" w:rsidTr="00E9335B">
        <w:trPr>
          <w:cantSplit/>
        </w:trPr>
        <w:tc>
          <w:tcPr>
            <w:tcW w:w="6304" w:type="dxa"/>
            <w:shd w:val="clear" w:color="auto" w:fill="auto"/>
            <w:vAlign w:val="center"/>
          </w:tcPr>
          <w:p w14:paraId="42FC5451" w14:textId="77777777" w:rsidR="00C2649E" w:rsidRPr="001A2D1F" w:rsidRDefault="00A56A53">
            <w:pPr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Испарители</w:t>
            </w:r>
          </w:p>
        </w:tc>
        <w:tc>
          <w:tcPr>
            <w:tcW w:w="3869" w:type="dxa"/>
            <w:shd w:val="clear" w:color="auto" w:fill="auto"/>
            <w:vAlign w:val="center"/>
          </w:tcPr>
          <w:p w14:paraId="653B78A5" w14:textId="77777777" w:rsidR="00C2649E" w:rsidRPr="001A2D1F" w:rsidRDefault="00A56A53">
            <w:pPr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IfcEvaporator</w:t>
            </w:r>
          </w:p>
        </w:tc>
      </w:tr>
      <w:tr w:rsidR="00C2649E" w:rsidRPr="001A2D1F" w14:paraId="0D17DA9D" w14:textId="77777777" w:rsidTr="00E9335B">
        <w:trPr>
          <w:cantSplit/>
          <w:trHeight w:val="397"/>
        </w:trPr>
        <w:tc>
          <w:tcPr>
            <w:tcW w:w="10173" w:type="dxa"/>
            <w:gridSpan w:val="2"/>
            <w:shd w:val="clear" w:color="auto" w:fill="auto"/>
            <w:vAlign w:val="center"/>
          </w:tcPr>
          <w:p w14:paraId="7C16ADD6" w14:textId="77777777" w:rsidR="00C2649E" w:rsidRPr="001A2D1F" w:rsidRDefault="00A56A53">
            <w:pPr>
              <w:keepNext/>
              <w:jc w:val="center"/>
              <w:rPr>
                <w:rFonts w:cs="Times New Roman"/>
                <w:b/>
                <w:color w:val="000000" w:themeColor="text1"/>
                <w:szCs w:val="24"/>
                <w:lang w:val="ru-RU"/>
              </w:rPr>
            </w:pPr>
            <w:r w:rsidRPr="001A2D1F">
              <w:rPr>
                <w:rFonts w:eastAsia="Times New Roman" w:cs="Times New Roman"/>
                <w:b/>
                <w:color w:val="000000" w:themeColor="text1"/>
                <w:szCs w:val="24"/>
                <w:lang w:val="ru-RU" w:eastAsia="ru-RU"/>
              </w:rPr>
              <w:t>Элементы системы отопления, вентиляции, кондиционирования</w:t>
            </w:r>
          </w:p>
        </w:tc>
      </w:tr>
      <w:tr w:rsidR="00C2649E" w:rsidRPr="001A2D1F" w14:paraId="63F20003" w14:textId="77777777" w:rsidTr="00E9335B">
        <w:trPr>
          <w:cantSplit/>
        </w:trPr>
        <w:tc>
          <w:tcPr>
            <w:tcW w:w="6304" w:type="dxa"/>
            <w:shd w:val="clear" w:color="auto" w:fill="auto"/>
            <w:vAlign w:val="center"/>
          </w:tcPr>
          <w:p w14:paraId="672A73DA" w14:textId="77777777" w:rsidR="00C2649E" w:rsidRPr="001A2D1F" w:rsidRDefault="00A56A53">
            <w:pPr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Воздуховоды</w:t>
            </w:r>
          </w:p>
        </w:tc>
        <w:tc>
          <w:tcPr>
            <w:tcW w:w="3869" w:type="dxa"/>
            <w:shd w:val="clear" w:color="auto" w:fill="auto"/>
            <w:vAlign w:val="center"/>
          </w:tcPr>
          <w:p w14:paraId="62AB6296" w14:textId="77777777" w:rsidR="00C2649E" w:rsidRPr="001A2D1F" w:rsidRDefault="00A56A53">
            <w:pPr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IfcDuctSegment</w:t>
            </w:r>
          </w:p>
        </w:tc>
      </w:tr>
      <w:tr w:rsidR="00C2649E" w:rsidRPr="001A2D1F" w14:paraId="42823B1D" w14:textId="77777777" w:rsidTr="00E9335B">
        <w:trPr>
          <w:cantSplit/>
        </w:trPr>
        <w:tc>
          <w:tcPr>
            <w:tcW w:w="6304" w:type="dxa"/>
            <w:shd w:val="clear" w:color="auto" w:fill="auto"/>
            <w:vAlign w:val="center"/>
          </w:tcPr>
          <w:p w14:paraId="55F76607" w14:textId="77777777" w:rsidR="00C2649E" w:rsidRPr="001A2D1F" w:rsidRDefault="00A56A53">
            <w:pPr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Соединительные элементы воздуховодов</w:t>
            </w:r>
          </w:p>
        </w:tc>
        <w:tc>
          <w:tcPr>
            <w:tcW w:w="3869" w:type="dxa"/>
            <w:shd w:val="clear" w:color="auto" w:fill="auto"/>
            <w:vAlign w:val="center"/>
          </w:tcPr>
          <w:p w14:paraId="0F120CD0" w14:textId="77777777" w:rsidR="00C2649E" w:rsidRPr="001A2D1F" w:rsidRDefault="00A56A53">
            <w:pPr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IfcDuctFitting</w:t>
            </w:r>
          </w:p>
        </w:tc>
      </w:tr>
      <w:tr w:rsidR="00C2649E" w:rsidRPr="001A2D1F" w14:paraId="05628301" w14:textId="77777777" w:rsidTr="00E9335B">
        <w:trPr>
          <w:cantSplit/>
        </w:trPr>
        <w:tc>
          <w:tcPr>
            <w:tcW w:w="6304" w:type="dxa"/>
            <w:shd w:val="clear" w:color="auto" w:fill="auto"/>
            <w:vAlign w:val="center"/>
          </w:tcPr>
          <w:p w14:paraId="1922A02E" w14:textId="77777777" w:rsidR="00C2649E" w:rsidRPr="001A2D1F" w:rsidRDefault="00A56A53">
            <w:pPr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Канальный шумоглушитель</w:t>
            </w:r>
          </w:p>
        </w:tc>
        <w:tc>
          <w:tcPr>
            <w:tcW w:w="3869" w:type="dxa"/>
            <w:shd w:val="clear" w:color="auto" w:fill="auto"/>
            <w:vAlign w:val="center"/>
          </w:tcPr>
          <w:p w14:paraId="6067B39D" w14:textId="77777777" w:rsidR="00C2649E" w:rsidRPr="001A2D1F" w:rsidRDefault="00A56A53">
            <w:pPr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IfcDuctSilencer</w:t>
            </w:r>
          </w:p>
        </w:tc>
      </w:tr>
      <w:tr w:rsidR="00C2649E" w:rsidRPr="001A2D1F" w14:paraId="19C9AC61" w14:textId="77777777" w:rsidTr="00E9335B">
        <w:trPr>
          <w:cantSplit/>
        </w:trPr>
        <w:tc>
          <w:tcPr>
            <w:tcW w:w="6304" w:type="dxa"/>
            <w:shd w:val="clear" w:color="auto" w:fill="auto"/>
            <w:vAlign w:val="center"/>
          </w:tcPr>
          <w:p w14:paraId="2F485F3B" w14:textId="77777777" w:rsidR="00C2649E" w:rsidRPr="001A2D1F" w:rsidRDefault="00A56A53">
            <w:pPr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Трубы</w:t>
            </w:r>
          </w:p>
        </w:tc>
        <w:tc>
          <w:tcPr>
            <w:tcW w:w="3869" w:type="dxa"/>
            <w:shd w:val="clear" w:color="auto" w:fill="auto"/>
            <w:vAlign w:val="center"/>
          </w:tcPr>
          <w:p w14:paraId="067A382C" w14:textId="77777777" w:rsidR="00C2649E" w:rsidRPr="001A2D1F" w:rsidRDefault="00A56A53">
            <w:pPr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IfcPipeSegment</w:t>
            </w:r>
          </w:p>
        </w:tc>
      </w:tr>
      <w:tr w:rsidR="00C2649E" w:rsidRPr="001A2D1F" w14:paraId="298CE509" w14:textId="77777777" w:rsidTr="00E9335B">
        <w:trPr>
          <w:cantSplit/>
        </w:trPr>
        <w:tc>
          <w:tcPr>
            <w:tcW w:w="6304" w:type="dxa"/>
            <w:shd w:val="clear" w:color="auto" w:fill="auto"/>
            <w:vAlign w:val="center"/>
          </w:tcPr>
          <w:p w14:paraId="68E6C826" w14:textId="77777777" w:rsidR="00C2649E" w:rsidRPr="001A2D1F" w:rsidRDefault="00A56A53">
            <w:pPr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Трубопроводные фитинги</w:t>
            </w:r>
          </w:p>
        </w:tc>
        <w:tc>
          <w:tcPr>
            <w:tcW w:w="3869" w:type="dxa"/>
            <w:shd w:val="clear" w:color="auto" w:fill="auto"/>
            <w:vAlign w:val="center"/>
          </w:tcPr>
          <w:p w14:paraId="78993B82" w14:textId="77777777" w:rsidR="00C2649E" w:rsidRPr="001A2D1F" w:rsidRDefault="00A56A53">
            <w:pPr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IfcPipeFitting</w:t>
            </w:r>
          </w:p>
        </w:tc>
      </w:tr>
      <w:tr w:rsidR="00C2649E" w:rsidRPr="001A2D1F" w14:paraId="1E8D9B0B" w14:textId="77777777" w:rsidTr="00E9335B">
        <w:trPr>
          <w:cantSplit/>
        </w:trPr>
        <w:tc>
          <w:tcPr>
            <w:tcW w:w="6304" w:type="dxa"/>
            <w:shd w:val="clear" w:color="auto" w:fill="auto"/>
            <w:vAlign w:val="center"/>
          </w:tcPr>
          <w:p w14:paraId="1D3B5906" w14:textId="77777777" w:rsidR="00C2649E" w:rsidRPr="001A2D1F" w:rsidRDefault="00A56A53">
            <w:pPr>
              <w:rPr>
                <w:rFonts w:cs="Times New Roman"/>
                <w:color w:val="000000" w:themeColor="text1"/>
                <w:szCs w:val="24"/>
                <w:lang w:val="ru-RU"/>
              </w:rPr>
            </w:pPr>
            <w:r w:rsidRPr="001A2D1F">
              <w:rPr>
                <w:rFonts w:eastAsia="Times New Roman" w:cs="Times New Roman"/>
                <w:color w:val="000000" w:themeColor="text1"/>
                <w:szCs w:val="24"/>
                <w:lang w:val="ru-RU" w:eastAsia="ru-RU"/>
              </w:rPr>
              <w:t>Воздухораспределительные устройства (колпаки, вентиляционные зонты, решетки)</w:t>
            </w:r>
          </w:p>
        </w:tc>
        <w:tc>
          <w:tcPr>
            <w:tcW w:w="3869" w:type="dxa"/>
            <w:shd w:val="clear" w:color="auto" w:fill="auto"/>
            <w:vAlign w:val="center"/>
          </w:tcPr>
          <w:p w14:paraId="08D2EAFD" w14:textId="77777777" w:rsidR="00C2649E" w:rsidRPr="001A2D1F" w:rsidRDefault="00A56A53">
            <w:pPr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IfcAirTerminal</w:t>
            </w:r>
          </w:p>
        </w:tc>
      </w:tr>
      <w:tr w:rsidR="00C2649E" w:rsidRPr="001A2D1F" w14:paraId="56C584C6" w14:textId="77777777" w:rsidTr="00E9335B">
        <w:trPr>
          <w:cantSplit/>
        </w:trPr>
        <w:tc>
          <w:tcPr>
            <w:tcW w:w="6304" w:type="dxa"/>
            <w:shd w:val="clear" w:color="auto" w:fill="auto"/>
            <w:vAlign w:val="center"/>
          </w:tcPr>
          <w:p w14:paraId="3981B223" w14:textId="77777777" w:rsidR="00C2649E" w:rsidRPr="001A2D1F" w:rsidRDefault="00A56A53">
            <w:pPr>
              <w:rPr>
                <w:rFonts w:cs="Times New Roman"/>
                <w:color w:val="000000" w:themeColor="text1"/>
                <w:szCs w:val="24"/>
                <w:lang w:val="ru-RU"/>
              </w:rPr>
            </w:pPr>
            <w:r w:rsidRPr="001A2D1F">
              <w:rPr>
                <w:rFonts w:eastAsia="Times New Roman" w:cs="Times New Roman"/>
                <w:color w:val="000000" w:themeColor="text1"/>
                <w:szCs w:val="24"/>
                <w:lang w:val="ru-RU" w:eastAsia="ru-RU"/>
              </w:rPr>
              <w:t>Камера выравнивания давления, регулятор расхода воздуха, воздухораспределитель</w:t>
            </w:r>
          </w:p>
        </w:tc>
        <w:tc>
          <w:tcPr>
            <w:tcW w:w="3869" w:type="dxa"/>
            <w:shd w:val="clear" w:color="auto" w:fill="auto"/>
            <w:vAlign w:val="center"/>
          </w:tcPr>
          <w:p w14:paraId="3F9BCAF2" w14:textId="77777777" w:rsidR="00C2649E" w:rsidRPr="001A2D1F" w:rsidRDefault="00A56A53">
            <w:pPr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IfcAirTerminalBox</w:t>
            </w:r>
          </w:p>
        </w:tc>
      </w:tr>
      <w:tr w:rsidR="00C2649E" w:rsidRPr="001A2D1F" w14:paraId="08E37FF5" w14:textId="77777777" w:rsidTr="00E9335B">
        <w:trPr>
          <w:cantSplit/>
        </w:trPr>
        <w:tc>
          <w:tcPr>
            <w:tcW w:w="6304" w:type="dxa"/>
            <w:shd w:val="clear" w:color="auto" w:fill="auto"/>
            <w:vAlign w:val="center"/>
          </w:tcPr>
          <w:p w14:paraId="7283781E" w14:textId="77777777" w:rsidR="00C2649E" w:rsidRPr="001A2D1F" w:rsidRDefault="00A56A53">
            <w:pPr>
              <w:rPr>
                <w:rFonts w:cs="Times New Roman"/>
                <w:color w:val="000000" w:themeColor="text1"/>
                <w:szCs w:val="24"/>
                <w:lang w:val="ru-RU"/>
              </w:rPr>
            </w:pPr>
            <w:r w:rsidRPr="001A2D1F">
              <w:rPr>
                <w:rFonts w:eastAsia="Times New Roman" w:cs="Times New Roman"/>
                <w:color w:val="000000" w:themeColor="text1"/>
                <w:szCs w:val="24"/>
                <w:lang w:val="ru-RU" w:eastAsia="ru-RU"/>
              </w:rPr>
              <w:t>Элемент медицинского назначения для транспортировки медицинских газов (воздух, кислород, углекислый газ и т.д.)</w:t>
            </w:r>
          </w:p>
        </w:tc>
        <w:tc>
          <w:tcPr>
            <w:tcW w:w="3869" w:type="dxa"/>
            <w:shd w:val="clear" w:color="auto" w:fill="auto"/>
            <w:vAlign w:val="center"/>
          </w:tcPr>
          <w:p w14:paraId="38A40F16" w14:textId="77777777" w:rsidR="00C2649E" w:rsidRPr="001A2D1F" w:rsidRDefault="00A56A53">
            <w:pPr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IfcMedicalDevice</w:t>
            </w:r>
          </w:p>
        </w:tc>
      </w:tr>
      <w:tr w:rsidR="00C2649E" w:rsidRPr="001A2D1F" w14:paraId="04F6796A" w14:textId="77777777" w:rsidTr="00E9335B">
        <w:trPr>
          <w:cantSplit/>
          <w:trHeight w:val="397"/>
        </w:trPr>
        <w:tc>
          <w:tcPr>
            <w:tcW w:w="10173" w:type="dxa"/>
            <w:gridSpan w:val="2"/>
            <w:shd w:val="clear" w:color="auto" w:fill="auto"/>
            <w:vAlign w:val="center"/>
          </w:tcPr>
          <w:p w14:paraId="1AB09FFD" w14:textId="77777777" w:rsidR="00C2649E" w:rsidRPr="001A2D1F" w:rsidRDefault="00A56A53">
            <w:pPr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eastAsia="Times New Roman" w:cs="Times New Roman"/>
                <w:b/>
                <w:color w:val="000000" w:themeColor="text1"/>
                <w:szCs w:val="24"/>
                <w:lang w:eastAsia="ru-RU"/>
              </w:rPr>
              <w:t>Управление потоком</w:t>
            </w:r>
          </w:p>
        </w:tc>
      </w:tr>
      <w:tr w:rsidR="00C2649E" w:rsidRPr="001A2D1F" w14:paraId="4D741955" w14:textId="77777777" w:rsidTr="00E9335B">
        <w:trPr>
          <w:cantSplit/>
        </w:trPr>
        <w:tc>
          <w:tcPr>
            <w:tcW w:w="6304" w:type="dxa"/>
            <w:shd w:val="clear" w:color="auto" w:fill="auto"/>
            <w:vAlign w:val="center"/>
          </w:tcPr>
          <w:p w14:paraId="7E9C9C70" w14:textId="77777777" w:rsidR="00C2649E" w:rsidRPr="001A2D1F" w:rsidRDefault="00A56A53">
            <w:pPr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Запорно-регулирующая арматура</w:t>
            </w:r>
          </w:p>
        </w:tc>
        <w:tc>
          <w:tcPr>
            <w:tcW w:w="3869" w:type="dxa"/>
            <w:shd w:val="clear" w:color="auto" w:fill="auto"/>
            <w:vAlign w:val="center"/>
          </w:tcPr>
          <w:p w14:paraId="592A7916" w14:textId="77777777" w:rsidR="00C2649E" w:rsidRPr="001A2D1F" w:rsidRDefault="00A56A53">
            <w:pPr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IfcValve</w:t>
            </w:r>
          </w:p>
        </w:tc>
      </w:tr>
      <w:tr w:rsidR="00C2649E" w:rsidRPr="001A2D1F" w14:paraId="6600E5C7" w14:textId="77777777" w:rsidTr="00E9335B">
        <w:trPr>
          <w:cantSplit/>
        </w:trPr>
        <w:tc>
          <w:tcPr>
            <w:tcW w:w="6304" w:type="dxa"/>
            <w:shd w:val="clear" w:color="auto" w:fill="auto"/>
            <w:vAlign w:val="center"/>
          </w:tcPr>
          <w:p w14:paraId="79FCB1A2" w14:textId="77777777" w:rsidR="00C2649E" w:rsidRPr="001A2D1F" w:rsidRDefault="00A56A53">
            <w:pPr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Заслонка, клапан</w:t>
            </w:r>
          </w:p>
        </w:tc>
        <w:tc>
          <w:tcPr>
            <w:tcW w:w="3869" w:type="dxa"/>
            <w:shd w:val="clear" w:color="auto" w:fill="auto"/>
            <w:vAlign w:val="center"/>
          </w:tcPr>
          <w:p w14:paraId="6E37994C" w14:textId="77777777" w:rsidR="00C2649E" w:rsidRPr="001A2D1F" w:rsidRDefault="00A56A53">
            <w:pPr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IfcDamper</w:t>
            </w:r>
          </w:p>
        </w:tc>
      </w:tr>
      <w:tr w:rsidR="00C2649E" w:rsidRPr="001A2D1F" w14:paraId="12936E0E" w14:textId="77777777" w:rsidTr="00E9335B">
        <w:trPr>
          <w:cantSplit/>
        </w:trPr>
        <w:tc>
          <w:tcPr>
            <w:tcW w:w="6304" w:type="dxa"/>
            <w:shd w:val="clear" w:color="auto" w:fill="auto"/>
            <w:vAlign w:val="center"/>
          </w:tcPr>
          <w:p w14:paraId="4B7BF628" w14:textId="77777777" w:rsidR="00C2649E" w:rsidRPr="001A2D1F" w:rsidRDefault="00A56A53">
            <w:pPr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Счетчики расхода</w:t>
            </w:r>
          </w:p>
        </w:tc>
        <w:tc>
          <w:tcPr>
            <w:tcW w:w="3869" w:type="dxa"/>
            <w:shd w:val="clear" w:color="auto" w:fill="auto"/>
            <w:vAlign w:val="center"/>
          </w:tcPr>
          <w:p w14:paraId="6D9F47D3" w14:textId="77777777" w:rsidR="00C2649E" w:rsidRPr="001A2D1F" w:rsidRDefault="00A56A53">
            <w:pPr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IfcFlowMeter</w:t>
            </w:r>
          </w:p>
        </w:tc>
      </w:tr>
      <w:tr w:rsidR="00C2649E" w:rsidRPr="001A2D1F" w14:paraId="083A5A20" w14:textId="77777777" w:rsidTr="00E9335B">
        <w:trPr>
          <w:cantSplit/>
        </w:trPr>
        <w:tc>
          <w:tcPr>
            <w:tcW w:w="6304" w:type="dxa"/>
            <w:shd w:val="clear" w:color="auto" w:fill="auto"/>
            <w:vAlign w:val="center"/>
          </w:tcPr>
          <w:p w14:paraId="3CF1C110" w14:textId="77777777" w:rsidR="00C2649E" w:rsidRPr="001A2D1F" w:rsidRDefault="00A56A53">
            <w:pPr>
              <w:rPr>
                <w:rFonts w:cs="Times New Roman"/>
                <w:color w:val="000000" w:themeColor="text1"/>
                <w:szCs w:val="24"/>
                <w:lang w:val="ru-RU"/>
              </w:rPr>
            </w:pPr>
            <w:r w:rsidRPr="001A2D1F">
              <w:rPr>
                <w:rFonts w:eastAsia="Times New Roman" w:cs="Times New Roman"/>
                <w:color w:val="000000" w:themeColor="text1"/>
                <w:szCs w:val="24"/>
                <w:lang w:val="ru-RU" w:eastAsia="ru-RU"/>
              </w:rPr>
              <w:t>Запорно-регулирующие, контрольные устройства или аппаратура</w:t>
            </w:r>
          </w:p>
        </w:tc>
        <w:tc>
          <w:tcPr>
            <w:tcW w:w="3869" w:type="dxa"/>
            <w:shd w:val="clear" w:color="auto" w:fill="auto"/>
            <w:vAlign w:val="center"/>
          </w:tcPr>
          <w:p w14:paraId="21886293" w14:textId="77777777" w:rsidR="00C2649E" w:rsidRPr="001A2D1F" w:rsidRDefault="00A56A53">
            <w:pPr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IfcFlowController</w:t>
            </w:r>
          </w:p>
        </w:tc>
      </w:tr>
      <w:tr w:rsidR="00C2649E" w:rsidRPr="001A2D1F" w14:paraId="79F19A2F" w14:textId="77777777" w:rsidTr="00E9335B">
        <w:trPr>
          <w:cantSplit/>
        </w:trPr>
        <w:tc>
          <w:tcPr>
            <w:tcW w:w="6304" w:type="dxa"/>
            <w:shd w:val="clear" w:color="auto" w:fill="auto"/>
            <w:vAlign w:val="center"/>
          </w:tcPr>
          <w:p w14:paraId="41A0445C" w14:textId="77777777" w:rsidR="00C2649E" w:rsidRPr="001A2D1F" w:rsidRDefault="00A56A53">
            <w:pPr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Проточная арматура</w:t>
            </w:r>
          </w:p>
        </w:tc>
        <w:tc>
          <w:tcPr>
            <w:tcW w:w="3869" w:type="dxa"/>
            <w:shd w:val="clear" w:color="auto" w:fill="auto"/>
            <w:vAlign w:val="center"/>
          </w:tcPr>
          <w:p w14:paraId="3C6B42E2" w14:textId="77777777" w:rsidR="00C2649E" w:rsidRPr="001A2D1F" w:rsidRDefault="00A56A53">
            <w:pPr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IfcFlowFitting</w:t>
            </w:r>
          </w:p>
        </w:tc>
      </w:tr>
      <w:tr w:rsidR="00C2649E" w:rsidRPr="001A2D1F" w14:paraId="6B108CE6" w14:textId="77777777" w:rsidTr="00E9335B">
        <w:trPr>
          <w:cantSplit/>
        </w:trPr>
        <w:tc>
          <w:tcPr>
            <w:tcW w:w="6304" w:type="dxa"/>
            <w:shd w:val="clear" w:color="auto" w:fill="auto"/>
            <w:vAlign w:val="center"/>
          </w:tcPr>
          <w:p w14:paraId="44B50538" w14:textId="77777777" w:rsidR="00C2649E" w:rsidRPr="001A2D1F" w:rsidRDefault="00A56A53">
            <w:pPr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Элемент потока</w:t>
            </w:r>
          </w:p>
        </w:tc>
        <w:tc>
          <w:tcPr>
            <w:tcW w:w="3869" w:type="dxa"/>
            <w:shd w:val="clear" w:color="auto" w:fill="auto"/>
            <w:vAlign w:val="center"/>
          </w:tcPr>
          <w:p w14:paraId="6F9610D4" w14:textId="77777777" w:rsidR="00C2649E" w:rsidRPr="001A2D1F" w:rsidRDefault="00A56A53">
            <w:pPr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IfcFlowSegment</w:t>
            </w:r>
          </w:p>
        </w:tc>
      </w:tr>
      <w:tr w:rsidR="00C2649E" w:rsidRPr="001A2D1F" w14:paraId="1127FF23" w14:textId="77777777" w:rsidTr="00E9335B">
        <w:trPr>
          <w:cantSplit/>
        </w:trPr>
        <w:tc>
          <w:tcPr>
            <w:tcW w:w="6304" w:type="dxa"/>
            <w:shd w:val="clear" w:color="auto" w:fill="auto"/>
            <w:vAlign w:val="center"/>
          </w:tcPr>
          <w:p w14:paraId="74FA455E" w14:textId="77777777" w:rsidR="00C2649E" w:rsidRPr="001A2D1F" w:rsidRDefault="00A56A53">
            <w:pPr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Оконечное устройство потока</w:t>
            </w:r>
          </w:p>
        </w:tc>
        <w:tc>
          <w:tcPr>
            <w:tcW w:w="3869" w:type="dxa"/>
            <w:shd w:val="clear" w:color="auto" w:fill="auto"/>
            <w:vAlign w:val="center"/>
          </w:tcPr>
          <w:p w14:paraId="4044240E" w14:textId="77777777" w:rsidR="00C2649E" w:rsidRPr="001A2D1F" w:rsidRDefault="00A56A53">
            <w:pPr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IfcFlowTerminal</w:t>
            </w:r>
          </w:p>
        </w:tc>
      </w:tr>
      <w:tr w:rsidR="00C2649E" w:rsidRPr="001A2D1F" w14:paraId="6BB4F124" w14:textId="77777777" w:rsidTr="00E9335B">
        <w:trPr>
          <w:cantSplit/>
        </w:trPr>
        <w:tc>
          <w:tcPr>
            <w:tcW w:w="6304" w:type="dxa"/>
            <w:shd w:val="clear" w:color="auto" w:fill="auto"/>
            <w:vAlign w:val="center"/>
          </w:tcPr>
          <w:p w14:paraId="46739138" w14:textId="77777777" w:rsidR="00C2649E" w:rsidRPr="001A2D1F" w:rsidRDefault="00A56A53">
            <w:pPr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Датчики</w:t>
            </w:r>
          </w:p>
        </w:tc>
        <w:tc>
          <w:tcPr>
            <w:tcW w:w="3869" w:type="dxa"/>
            <w:shd w:val="clear" w:color="auto" w:fill="auto"/>
            <w:vAlign w:val="center"/>
          </w:tcPr>
          <w:p w14:paraId="5A96F153" w14:textId="77777777" w:rsidR="00C2649E" w:rsidRPr="001A2D1F" w:rsidRDefault="00A56A53">
            <w:pPr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IfcSensor</w:t>
            </w:r>
          </w:p>
        </w:tc>
      </w:tr>
      <w:tr w:rsidR="00C2649E" w:rsidRPr="001A2D1F" w14:paraId="53121532" w14:textId="77777777" w:rsidTr="00E9335B">
        <w:trPr>
          <w:cantSplit/>
        </w:trPr>
        <w:tc>
          <w:tcPr>
            <w:tcW w:w="6304" w:type="dxa"/>
            <w:shd w:val="clear" w:color="auto" w:fill="auto"/>
            <w:vAlign w:val="center"/>
          </w:tcPr>
          <w:p w14:paraId="1793D2D0" w14:textId="77777777" w:rsidR="00C2649E" w:rsidRPr="001A2D1F" w:rsidRDefault="00A56A53">
            <w:pPr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Исполнительные механизмы</w:t>
            </w:r>
          </w:p>
        </w:tc>
        <w:tc>
          <w:tcPr>
            <w:tcW w:w="3869" w:type="dxa"/>
            <w:shd w:val="clear" w:color="auto" w:fill="auto"/>
            <w:vAlign w:val="center"/>
          </w:tcPr>
          <w:p w14:paraId="1D0B3C39" w14:textId="77777777" w:rsidR="00C2649E" w:rsidRPr="001A2D1F" w:rsidRDefault="00A56A53">
            <w:pPr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IfcActuator</w:t>
            </w:r>
          </w:p>
        </w:tc>
      </w:tr>
      <w:tr w:rsidR="00C2649E" w:rsidRPr="001A2D1F" w14:paraId="0B0B3454" w14:textId="77777777" w:rsidTr="00E9335B">
        <w:trPr>
          <w:cantSplit/>
        </w:trPr>
        <w:tc>
          <w:tcPr>
            <w:tcW w:w="6304" w:type="dxa"/>
            <w:shd w:val="clear" w:color="auto" w:fill="auto"/>
            <w:vAlign w:val="center"/>
          </w:tcPr>
          <w:p w14:paraId="77C40BBB" w14:textId="77777777" w:rsidR="00C2649E" w:rsidRPr="001A2D1F" w:rsidRDefault="00A56A53">
            <w:pPr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Контроллеры</w:t>
            </w:r>
          </w:p>
        </w:tc>
        <w:tc>
          <w:tcPr>
            <w:tcW w:w="3869" w:type="dxa"/>
            <w:shd w:val="clear" w:color="auto" w:fill="auto"/>
            <w:vAlign w:val="center"/>
          </w:tcPr>
          <w:p w14:paraId="37030CB4" w14:textId="77777777" w:rsidR="00C2649E" w:rsidRPr="001A2D1F" w:rsidRDefault="00A56A53">
            <w:pPr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IfcController</w:t>
            </w:r>
          </w:p>
        </w:tc>
      </w:tr>
      <w:tr w:rsidR="00C2649E" w:rsidRPr="001A2D1F" w14:paraId="5C318D8A" w14:textId="77777777" w:rsidTr="00E9335B">
        <w:trPr>
          <w:cantSplit/>
        </w:trPr>
        <w:tc>
          <w:tcPr>
            <w:tcW w:w="6304" w:type="dxa"/>
            <w:shd w:val="clear" w:color="auto" w:fill="auto"/>
            <w:vAlign w:val="center"/>
          </w:tcPr>
          <w:p w14:paraId="47E33350" w14:textId="77777777" w:rsidR="00C2649E" w:rsidRPr="001A2D1F" w:rsidRDefault="00A56A53">
            <w:pPr>
              <w:rPr>
                <w:rFonts w:cs="Times New Roman"/>
                <w:color w:val="000000" w:themeColor="text1"/>
                <w:szCs w:val="24"/>
                <w:lang w:val="ru-RU"/>
              </w:rPr>
            </w:pPr>
            <w:r w:rsidRPr="001A2D1F">
              <w:rPr>
                <w:rFonts w:eastAsia="Times New Roman" w:cs="Times New Roman"/>
                <w:color w:val="000000" w:themeColor="text1"/>
                <w:szCs w:val="24"/>
                <w:lang w:val="ru-RU" w:eastAsia="ru-RU"/>
              </w:rPr>
              <w:t>Приборы контроля потока (расход, температура и др.)</w:t>
            </w:r>
          </w:p>
        </w:tc>
        <w:tc>
          <w:tcPr>
            <w:tcW w:w="3869" w:type="dxa"/>
            <w:shd w:val="clear" w:color="auto" w:fill="auto"/>
            <w:vAlign w:val="center"/>
          </w:tcPr>
          <w:p w14:paraId="723451C3" w14:textId="77777777" w:rsidR="00C2649E" w:rsidRPr="001A2D1F" w:rsidRDefault="00A56A53">
            <w:pPr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IfcFlowInstrument</w:t>
            </w:r>
          </w:p>
        </w:tc>
      </w:tr>
      <w:tr w:rsidR="00C2649E" w:rsidRPr="001A2D1F" w14:paraId="15749FAA" w14:textId="77777777" w:rsidTr="00E9335B">
        <w:trPr>
          <w:cantSplit/>
        </w:trPr>
        <w:tc>
          <w:tcPr>
            <w:tcW w:w="6304" w:type="dxa"/>
            <w:shd w:val="clear" w:color="auto" w:fill="auto"/>
            <w:vAlign w:val="center"/>
          </w:tcPr>
          <w:p w14:paraId="740FCFF4" w14:textId="77777777" w:rsidR="00C2649E" w:rsidRPr="001A2D1F" w:rsidRDefault="00A56A53">
            <w:pPr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Предохранительные устройства</w:t>
            </w:r>
          </w:p>
        </w:tc>
        <w:tc>
          <w:tcPr>
            <w:tcW w:w="3869" w:type="dxa"/>
            <w:shd w:val="clear" w:color="auto" w:fill="auto"/>
            <w:vAlign w:val="center"/>
          </w:tcPr>
          <w:p w14:paraId="1DA9C844" w14:textId="77777777" w:rsidR="00C2649E" w:rsidRPr="001A2D1F" w:rsidRDefault="00A56A53">
            <w:pPr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IfcProtectiveDevice</w:t>
            </w:r>
          </w:p>
        </w:tc>
      </w:tr>
      <w:tr w:rsidR="00C2649E" w:rsidRPr="001A2D1F" w14:paraId="5A635D37" w14:textId="77777777" w:rsidTr="00E9335B">
        <w:trPr>
          <w:cantSplit/>
        </w:trPr>
        <w:tc>
          <w:tcPr>
            <w:tcW w:w="6304" w:type="dxa"/>
            <w:shd w:val="clear" w:color="auto" w:fill="auto"/>
            <w:vAlign w:val="center"/>
          </w:tcPr>
          <w:p w14:paraId="361DF0C2" w14:textId="77777777" w:rsidR="00C2649E" w:rsidRPr="001A2D1F" w:rsidRDefault="00A56A53">
            <w:pPr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Переключатель, выключатель</w:t>
            </w:r>
          </w:p>
        </w:tc>
        <w:tc>
          <w:tcPr>
            <w:tcW w:w="3869" w:type="dxa"/>
            <w:shd w:val="clear" w:color="auto" w:fill="auto"/>
            <w:vAlign w:val="center"/>
          </w:tcPr>
          <w:p w14:paraId="35AA1E90" w14:textId="77777777" w:rsidR="00C2649E" w:rsidRPr="001A2D1F" w:rsidRDefault="00A56A53">
            <w:pPr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IfcSwitchingDevice</w:t>
            </w:r>
          </w:p>
        </w:tc>
      </w:tr>
      <w:tr w:rsidR="00C2649E" w:rsidRPr="001A2D1F" w14:paraId="4E537744" w14:textId="77777777" w:rsidTr="00E9335B">
        <w:trPr>
          <w:cantSplit/>
          <w:trHeight w:val="397"/>
        </w:trPr>
        <w:tc>
          <w:tcPr>
            <w:tcW w:w="10173" w:type="dxa"/>
            <w:gridSpan w:val="2"/>
            <w:shd w:val="clear" w:color="auto" w:fill="auto"/>
            <w:vAlign w:val="center"/>
          </w:tcPr>
          <w:p w14:paraId="30FBFE31" w14:textId="77777777" w:rsidR="00C2649E" w:rsidRPr="001A2D1F" w:rsidRDefault="00A56A53">
            <w:pPr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eastAsia="Times New Roman" w:cs="Times New Roman"/>
                <w:b/>
                <w:color w:val="000000" w:themeColor="text1"/>
                <w:szCs w:val="24"/>
                <w:lang w:eastAsia="ru-RU"/>
              </w:rPr>
              <w:t>Элементы водопроводов, канализации, пожаротушения</w:t>
            </w:r>
          </w:p>
        </w:tc>
      </w:tr>
      <w:tr w:rsidR="00C2649E" w:rsidRPr="001A2D1F" w14:paraId="4EF520CA" w14:textId="77777777" w:rsidTr="00E9335B">
        <w:trPr>
          <w:cantSplit/>
        </w:trPr>
        <w:tc>
          <w:tcPr>
            <w:tcW w:w="6304" w:type="dxa"/>
            <w:shd w:val="clear" w:color="auto" w:fill="auto"/>
            <w:vAlign w:val="center"/>
          </w:tcPr>
          <w:p w14:paraId="731340E5" w14:textId="77777777" w:rsidR="00C2649E" w:rsidRPr="001A2D1F" w:rsidRDefault="00A56A53">
            <w:pPr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Сантехнические приборы</w:t>
            </w:r>
          </w:p>
        </w:tc>
        <w:tc>
          <w:tcPr>
            <w:tcW w:w="3869" w:type="dxa"/>
            <w:shd w:val="clear" w:color="auto" w:fill="auto"/>
            <w:vAlign w:val="center"/>
          </w:tcPr>
          <w:p w14:paraId="44AD7F30" w14:textId="77777777" w:rsidR="00C2649E" w:rsidRPr="001A2D1F" w:rsidRDefault="00A56A53">
            <w:pPr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IfcSanitaryTerminal</w:t>
            </w:r>
          </w:p>
        </w:tc>
      </w:tr>
      <w:tr w:rsidR="00C2649E" w:rsidRPr="001A2D1F" w14:paraId="13FB367E" w14:textId="77777777" w:rsidTr="00E9335B">
        <w:trPr>
          <w:cantSplit/>
        </w:trPr>
        <w:tc>
          <w:tcPr>
            <w:tcW w:w="6304" w:type="dxa"/>
            <w:shd w:val="clear" w:color="auto" w:fill="auto"/>
            <w:vAlign w:val="center"/>
          </w:tcPr>
          <w:p w14:paraId="2CF7C2BF" w14:textId="77777777" w:rsidR="00C2649E" w:rsidRPr="001A2D1F" w:rsidRDefault="00A56A53">
            <w:pPr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Приемник отходов, отстойник</w:t>
            </w:r>
          </w:p>
        </w:tc>
        <w:tc>
          <w:tcPr>
            <w:tcW w:w="3869" w:type="dxa"/>
            <w:shd w:val="clear" w:color="auto" w:fill="auto"/>
            <w:vAlign w:val="center"/>
          </w:tcPr>
          <w:p w14:paraId="37F6D94D" w14:textId="77777777" w:rsidR="00C2649E" w:rsidRPr="001A2D1F" w:rsidRDefault="00A56A53">
            <w:pPr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IfcWasteTerminal</w:t>
            </w:r>
          </w:p>
        </w:tc>
      </w:tr>
      <w:tr w:rsidR="00C2649E" w:rsidRPr="001A2D1F" w14:paraId="2BAA2161" w14:textId="77777777" w:rsidTr="00E9335B">
        <w:trPr>
          <w:cantSplit/>
        </w:trPr>
        <w:tc>
          <w:tcPr>
            <w:tcW w:w="6304" w:type="dxa"/>
            <w:shd w:val="clear" w:color="auto" w:fill="auto"/>
            <w:vAlign w:val="center"/>
          </w:tcPr>
          <w:p w14:paraId="2766393F" w14:textId="77777777" w:rsidR="00C2649E" w:rsidRPr="001A2D1F" w:rsidRDefault="00A56A53">
            <w:pPr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Грязеуловитель, фильтр</w:t>
            </w:r>
          </w:p>
        </w:tc>
        <w:tc>
          <w:tcPr>
            <w:tcW w:w="3869" w:type="dxa"/>
            <w:shd w:val="clear" w:color="auto" w:fill="auto"/>
            <w:vAlign w:val="center"/>
          </w:tcPr>
          <w:p w14:paraId="17AEE594" w14:textId="77777777" w:rsidR="00C2649E" w:rsidRPr="001A2D1F" w:rsidRDefault="00A56A53">
            <w:pPr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IfcStackTerminal</w:t>
            </w:r>
          </w:p>
        </w:tc>
      </w:tr>
      <w:tr w:rsidR="00C2649E" w:rsidRPr="001A2D1F" w14:paraId="1A114FC6" w14:textId="77777777" w:rsidTr="00E9335B">
        <w:trPr>
          <w:cantSplit/>
        </w:trPr>
        <w:tc>
          <w:tcPr>
            <w:tcW w:w="6304" w:type="dxa"/>
            <w:shd w:val="clear" w:color="auto" w:fill="auto"/>
            <w:vAlign w:val="center"/>
          </w:tcPr>
          <w:p w14:paraId="38CF4C12" w14:textId="77777777" w:rsidR="00C2649E" w:rsidRPr="001A2D1F" w:rsidRDefault="00A56A53">
            <w:pPr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Устройство пожаротушения (спринклеры, дренчеры)</w:t>
            </w:r>
          </w:p>
        </w:tc>
        <w:tc>
          <w:tcPr>
            <w:tcW w:w="3869" w:type="dxa"/>
            <w:shd w:val="clear" w:color="auto" w:fill="auto"/>
            <w:vAlign w:val="center"/>
          </w:tcPr>
          <w:p w14:paraId="03A63379" w14:textId="77777777" w:rsidR="00C2649E" w:rsidRPr="001A2D1F" w:rsidRDefault="00A56A53">
            <w:pPr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IfcFireSuppressionTerminal</w:t>
            </w:r>
          </w:p>
        </w:tc>
      </w:tr>
      <w:tr w:rsidR="00C2649E" w:rsidRPr="001A2D1F" w14:paraId="1ED6CF81" w14:textId="77777777" w:rsidTr="00E9335B">
        <w:trPr>
          <w:cantSplit/>
        </w:trPr>
        <w:tc>
          <w:tcPr>
            <w:tcW w:w="6304" w:type="dxa"/>
            <w:shd w:val="clear" w:color="auto" w:fill="auto"/>
            <w:vAlign w:val="center"/>
          </w:tcPr>
          <w:p w14:paraId="252E15DB" w14:textId="77777777" w:rsidR="00C2649E" w:rsidRPr="001A2D1F" w:rsidRDefault="00A56A53">
            <w:pPr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Устройства охранно-пожарной сигнализации</w:t>
            </w:r>
          </w:p>
        </w:tc>
        <w:tc>
          <w:tcPr>
            <w:tcW w:w="3869" w:type="dxa"/>
            <w:shd w:val="clear" w:color="auto" w:fill="auto"/>
            <w:vAlign w:val="center"/>
          </w:tcPr>
          <w:p w14:paraId="74092B80" w14:textId="77777777" w:rsidR="00C2649E" w:rsidRPr="001A2D1F" w:rsidRDefault="00A56A53">
            <w:pPr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IfcAlarm</w:t>
            </w:r>
          </w:p>
        </w:tc>
      </w:tr>
      <w:tr w:rsidR="00C2649E" w:rsidRPr="001A2D1F" w14:paraId="79DDCEDF" w14:textId="77777777" w:rsidTr="00E9335B">
        <w:trPr>
          <w:cantSplit/>
        </w:trPr>
        <w:tc>
          <w:tcPr>
            <w:tcW w:w="6304" w:type="dxa"/>
            <w:shd w:val="clear" w:color="auto" w:fill="auto"/>
            <w:vAlign w:val="center"/>
          </w:tcPr>
          <w:p w14:paraId="31E34109" w14:textId="77777777" w:rsidR="00C2649E" w:rsidRPr="001A2D1F" w:rsidRDefault="00A56A53">
            <w:pPr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Ревизия</w:t>
            </w:r>
          </w:p>
        </w:tc>
        <w:tc>
          <w:tcPr>
            <w:tcW w:w="3869" w:type="dxa"/>
            <w:shd w:val="clear" w:color="auto" w:fill="auto"/>
            <w:vAlign w:val="center"/>
          </w:tcPr>
          <w:p w14:paraId="7642C072" w14:textId="77777777" w:rsidR="00C2649E" w:rsidRPr="001A2D1F" w:rsidRDefault="00A56A53">
            <w:pPr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IfcDistributionChamberElement</w:t>
            </w:r>
          </w:p>
        </w:tc>
      </w:tr>
    </w:tbl>
    <w:p w14:paraId="4D562BC9" w14:textId="77777777" w:rsidR="00E9335B" w:rsidRPr="001A2D1F" w:rsidRDefault="00E9335B" w:rsidP="00E9335B">
      <w:pPr>
        <w:rPr>
          <w:rFonts w:cs="Times New Roman"/>
          <w:szCs w:val="24"/>
          <w:lang w:eastAsia="ru-RU"/>
        </w:rPr>
      </w:pPr>
      <w:bookmarkStart w:id="241" w:name="_Toc107230195"/>
      <w:r w:rsidRPr="001A2D1F">
        <w:rPr>
          <w:rFonts w:cs="Times New Roman"/>
          <w:szCs w:val="24"/>
          <w:lang w:eastAsia="ru-RU"/>
        </w:rPr>
        <w:br w:type="page"/>
      </w:r>
    </w:p>
    <w:p w14:paraId="7DDA91B6" w14:textId="77777777" w:rsidR="00E9335B" w:rsidRPr="001A2D1F" w:rsidRDefault="00A56A53" w:rsidP="00E9335B">
      <w:pPr>
        <w:pStyle w:val="1"/>
        <w:numPr>
          <w:ilvl w:val="0"/>
          <w:numId w:val="0"/>
        </w:numPr>
        <w:rPr>
          <w:rFonts w:ascii="Times New Roman" w:eastAsiaTheme="minorEastAsia" w:hAnsi="Times New Roman" w:cs="Times New Roman"/>
          <w:color w:val="000000" w:themeColor="text1"/>
          <w:sz w:val="24"/>
          <w:szCs w:val="24"/>
          <w:lang w:eastAsia="ru-RU"/>
        </w:rPr>
      </w:pPr>
      <w:bookmarkStart w:id="242" w:name="_Toc107842999"/>
      <w:r w:rsidRPr="001A2D1F">
        <w:rPr>
          <w:rFonts w:ascii="Times New Roman" w:eastAsiaTheme="minorEastAsia" w:hAnsi="Times New Roman" w:cs="Times New Roman"/>
          <w:color w:val="000000" w:themeColor="text1"/>
          <w:sz w:val="24"/>
          <w:szCs w:val="24"/>
          <w:lang w:eastAsia="ru-RU"/>
        </w:rPr>
        <w:lastRenderedPageBreak/>
        <w:t>ПРИЛОЖЕНИЯ</w:t>
      </w:r>
      <w:bookmarkStart w:id="243" w:name="_Toc107230196"/>
      <w:bookmarkEnd w:id="241"/>
      <w:bookmarkEnd w:id="242"/>
    </w:p>
    <w:p w14:paraId="4514EF33" w14:textId="77777777" w:rsidR="00C2649E" w:rsidRPr="001A2D1F" w:rsidRDefault="00A56A53" w:rsidP="00E9335B">
      <w:pPr>
        <w:pStyle w:val="1"/>
        <w:numPr>
          <w:ilvl w:val="0"/>
          <w:numId w:val="0"/>
        </w:numPr>
        <w:jc w:val="right"/>
        <w:rPr>
          <w:rFonts w:ascii="Times New Roman" w:eastAsiaTheme="minorEastAsia" w:hAnsi="Times New Roman" w:cs="Times New Roman"/>
          <w:color w:val="000000" w:themeColor="text1"/>
          <w:sz w:val="24"/>
          <w:szCs w:val="24"/>
          <w:lang w:eastAsia="ru-RU"/>
        </w:rPr>
      </w:pPr>
      <w:bookmarkStart w:id="244" w:name="_Toc107843000"/>
      <w:r w:rsidRPr="001A2D1F">
        <w:rPr>
          <w:rFonts w:ascii="Times New Roman" w:eastAsiaTheme="minorEastAsia" w:hAnsi="Times New Roman" w:cs="Times New Roman"/>
          <w:color w:val="000000" w:themeColor="text1"/>
          <w:sz w:val="24"/>
          <w:szCs w:val="24"/>
        </w:rPr>
        <w:t>Приложение А. Типы открывания дверей</w:t>
      </w:r>
      <w:bookmarkEnd w:id="243"/>
      <w:bookmarkEnd w:id="244"/>
    </w:p>
    <w:tbl>
      <w:tblPr>
        <w:tblStyle w:val="63"/>
        <w:tblW w:w="9923" w:type="dxa"/>
        <w:tblLayout w:type="fixed"/>
        <w:tblLook w:val="04A0" w:firstRow="1" w:lastRow="0" w:firstColumn="1" w:lastColumn="0" w:noHBand="0" w:noVBand="1"/>
      </w:tblPr>
      <w:tblGrid>
        <w:gridCol w:w="2388"/>
        <w:gridCol w:w="2340"/>
        <w:gridCol w:w="2830"/>
        <w:gridCol w:w="2365"/>
      </w:tblGrid>
      <w:tr w:rsidR="00C2649E" w:rsidRPr="001A2D1F" w14:paraId="4B06AD6C" w14:textId="77777777">
        <w:trPr>
          <w:cantSplit/>
          <w:tblHeader/>
        </w:trPr>
        <w:tc>
          <w:tcPr>
            <w:tcW w:w="2387" w:type="dxa"/>
          </w:tcPr>
          <w:p w14:paraId="4F294993" w14:textId="77777777" w:rsidR="00C2649E" w:rsidRPr="001A2D1F" w:rsidRDefault="00A56A53">
            <w:pPr>
              <w:spacing w:line="360" w:lineRule="auto"/>
              <w:jc w:val="center"/>
              <w:rPr>
                <w:rFonts w:eastAsia="Times New Roman" w:cs="Times New Roman"/>
                <w:b/>
                <w:color w:val="000000" w:themeColor="text1"/>
                <w:szCs w:val="24"/>
                <w:lang w:eastAsia="ru-RU"/>
              </w:rPr>
            </w:pPr>
            <w:r w:rsidRPr="001A2D1F">
              <w:rPr>
                <w:rFonts w:eastAsia="Times New Roman" w:cs="Times New Roman"/>
                <w:b/>
                <w:color w:val="000000" w:themeColor="text1"/>
                <w:szCs w:val="24"/>
                <w:lang w:eastAsia="ru-RU"/>
              </w:rPr>
              <w:t>Значение</w:t>
            </w:r>
          </w:p>
        </w:tc>
        <w:tc>
          <w:tcPr>
            <w:tcW w:w="2340" w:type="dxa"/>
          </w:tcPr>
          <w:p w14:paraId="7DF86244" w14:textId="77777777" w:rsidR="00C2649E" w:rsidRPr="001A2D1F" w:rsidRDefault="00A56A53">
            <w:pPr>
              <w:spacing w:line="360" w:lineRule="auto"/>
              <w:jc w:val="center"/>
              <w:rPr>
                <w:rFonts w:eastAsia="Times New Roman" w:cs="Times New Roman"/>
                <w:b/>
                <w:color w:val="000000" w:themeColor="text1"/>
                <w:szCs w:val="24"/>
                <w:lang w:eastAsia="ru-RU"/>
              </w:rPr>
            </w:pPr>
            <w:r w:rsidRPr="001A2D1F">
              <w:rPr>
                <w:rFonts w:eastAsia="Times New Roman" w:cs="Times New Roman"/>
                <w:b/>
                <w:color w:val="000000" w:themeColor="text1"/>
                <w:szCs w:val="24"/>
                <w:lang w:eastAsia="ru-RU"/>
              </w:rPr>
              <w:t>Описание</w:t>
            </w:r>
          </w:p>
        </w:tc>
        <w:tc>
          <w:tcPr>
            <w:tcW w:w="5195" w:type="dxa"/>
            <w:gridSpan w:val="2"/>
          </w:tcPr>
          <w:p w14:paraId="3CDED10D" w14:textId="77777777" w:rsidR="00C2649E" w:rsidRPr="001A2D1F" w:rsidRDefault="00A56A53">
            <w:pPr>
              <w:spacing w:line="360" w:lineRule="auto"/>
              <w:jc w:val="center"/>
              <w:rPr>
                <w:rFonts w:eastAsia="Times New Roman" w:cs="Times New Roman"/>
                <w:b/>
                <w:color w:val="000000" w:themeColor="text1"/>
                <w:szCs w:val="24"/>
                <w:lang w:eastAsia="ru-RU"/>
              </w:rPr>
            </w:pPr>
            <w:r w:rsidRPr="001A2D1F">
              <w:rPr>
                <w:rFonts w:eastAsia="Times New Roman" w:cs="Times New Roman"/>
                <w:b/>
                <w:color w:val="000000" w:themeColor="text1"/>
                <w:szCs w:val="24"/>
                <w:lang w:eastAsia="ru-RU"/>
              </w:rPr>
              <w:t>Схема</w:t>
            </w:r>
          </w:p>
        </w:tc>
      </w:tr>
      <w:tr w:rsidR="00C2649E" w:rsidRPr="001A2D1F" w14:paraId="2205287A" w14:textId="77777777">
        <w:trPr>
          <w:cantSplit/>
        </w:trPr>
        <w:tc>
          <w:tcPr>
            <w:tcW w:w="2387" w:type="dxa"/>
          </w:tcPr>
          <w:p w14:paraId="5A37EFEF" w14:textId="77777777" w:rsidR="00C2649E" w:rsidRPr="001A2D1F" w:rsidRDefault="00A56A53">
            <w:pPr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r w:rsidRPr="001A2D1F">
              <w:rPr>
                <w:rFonts w:eastAsia="Times New Roman" w:cs="Times New Roman"/>
                <w:b/>
                <w:color w:val="000000" w:themeColor="text1"/>
                <w:szCs w:val="24"/>
                <w:lang w:eastAsia="ru-RU"/>
              </w:rPr>
              <w:t>SINGLE_SWING _RIGHT</w:t>
            </w:r>
          </w:p>
        </w:tc>
        <w:tc>
          <w:tcPr>
            <w:tcW w:w="2340" w:type="dxa"/>
          </w:tcPr>
          <w:p w14:paraId="2EFC8CA6" w14:textId="77777777" w:rsidR="00C2649E" w:rsidRPr="001A2D1F" w:rsidRDefault="00A56A53">
            <w:pPr>
              <w:shd w:val="clear" w:color="auto" w:fill="FFFFFF"/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Дверь однопольная распашная правая</w:t>
            </w:r>
          </w:p>
        </w:tc>
        <w:tc>
          <w:tcPr>
            <w:tcW w:w="2830" w:type="dxa"/>
          </w:tcPr>
          <w:p w14:paraId="29AC9A91" w14:textId="7645E006" w:rsidR="00C2649E" w:rsidRPr="001A2D1F" w:rsidRDefault="00A56A53">
            <w:pPr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 xml:space="preserve"> </w:t>
            </w:r>
            <w:r w:rsidR="00542251">
              <w:rPr>
                <w:rFonts w:cs="Times New Roman"/>
                <w:noProof/>
                <w:color w:val="000000" w:themeColor="text1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36224" behindDoc="0" locked="0" layoutInCell="0" allowOverlap="1" wp14:anchorId="32800CDD" wp14:editId="203D99E6">
                      <wp:simplePos x="0" y="0"/>
                      <wp:positionH relativeFrom="column">
                        <wp:posOffset>0</wp:posOffset>
                      </wp:positionH>
                      <wp:positionV relativeFrom="paragraph">
                        <wp:posOffset>635</wp:posOffset>
                      </wp:positionV>
                      <wp:extent cx="635000" cy="635000"/>
                      <wp:effectExtent l="0" t="0" r="0" b="0"/>
                      <wp:wrapNone/>
                      <wp:docPr id="9" name="AutoShape 87" hidden="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635000" cy="6350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</a:ln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2F4DC63A" id="AutoShape 87" o:spid="_x0000_s1026" style="position:absolute;margin-left:0;margin-top:.05pt;width:50pt;height:50pt;z-index:251636224;visibility:hidden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" o:allowincell="f">
                      <v:stroke joinstyle="round"/>
                      <v:path arrowok="t"/>
                    </v:rect>
                  </w:pict>
                </mc:Fallback>
              </mc:AlternateContent>
            </w:r>
            <w:r w:rsidRPr="001A2D1F">
              <w:rPr>
                <w:rFonts w:cs="Times New Roman"/>
                <w:noProof/>
                <w:color w:val="000000" w:themeColor="text1"/>
                <w:szCs w:val="24"/>
                <w:lang w:eastAsia="ru-RU"/>
              </w:rPr>
              <w:drawing>
                <wp:inline distT="0" distB="0" distL="0" distR="0" wp14:anchorId="757A35A0" wp14:editId="6C6835EE">
                  <wp:extent cx="1438910" cy="1153160"/>
                  <wp:effectExtent l="0" t="0" r="0" b="0"/>
                  <wp:docPr id="10" name="Изображение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Изображение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38910" cy="11531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65" w:type="dxa"/>
          </w:tcPr>
          <w:p w14:paraId="5DB2737B" w14:textId="433E2D9E" w:rsidR="00C2649E" w:rsidRPr="001A2D1F" w:rsidRDefault="00542251">
            <w:pPr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r>
              <w:rPr>
                <w:rFonts w:cs="Times New Roman"/>
                <w:noProof/>
                <w:color w:val="000000" w:themeColor="text1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37248" behindDoc="0" locked="0" layoutInCell="0" allowOverlap="1" wp14:anchorId="74E9E092" wp14:editId="4F45C909">
                      <wp:simplePos x="0" y="0"/>
                      <wp:positionH relativeFrom="column">
                        <wp:posOffset>0</wp:posOffset>
                      </wp:positionH>
                      <wp:positionV relativeFrom="paragraph">
                        <wp:posOffset>635</wp:posOffset>
                      </wp:positionV>
                      <wp:extent cx="635000" cy="635000"/>
                      <wp:effectExtent l="0" t="0" r="0" b="0"/>
                      <wp:wrapNone/>
                      <wp:docPr id="11" name="AutoShape 85" hidden="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635000" cy="6350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</a:ln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5A9D2CC" id="AutoShape 85" o:spid="_x0000_s1026" style="position:absolute;margin-left:0;margin-top:.05pt;width:50pt;height:50pt;z-index:251637248;visibility:hidden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" o:allowincell="f">
                      <v:stroke joinstyle="round"/>
                      <v:path arrowok="t"/>
                    </v:rect>
                  </w:pict>
                </mc:Fallback>
              </mc:AlternateContent>
            </w:r>
            <w:r w:rsidR="00A56A53" w:rsidRPr="001A2D1F">
              <w:rPr>
                <w:rFonts w:cs="Times New Roman"/>
                <w:noProof/>
                <w:color w:val="000000" w:themeColor="text1"/>
                <w:szCs w:val="24"/>
                <w:lang w:eastAsia="ru-RU"/>
              </w:rPr>
              <w:drawing>
                <wp:inline distT="0" distB="0" distL="0" distR="0" wp14:anchorId="4B593DA5" wp14:editId="399EBF7B">
                  <wp:extent cx="1438910" cy="1153160"/>
                  <wp:effectExtent l="0" t="0" r="0" b="0"/>
                  <wp:docPr id="1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Рисунок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38910" cy="11531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2649E" w:rsidRPr="001A2D1F" w14:paraId="538DA3C6" w14:textId="77777777">
        <w:trPr>
          <w:cantSplit/>
        </w:trPr>
        <w:tc>
          <w:tcPr>
            <w:tcW w:w="2387" w:type="dxa"/>
          </w:tcPr>
          <w:p w14:paraId="3AEE8E49" w14:textId="77777777" w:rsidR="00C2649E" w:rsidRPr="001A2D1F" w:rsidRDefault="00A56A53">
            <w:pPr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r w:rsidRPr="001A2D1F">
              <w:rPr>
                <w:rFonts w:eastAsia="Times New Roman" w:cs="Times New Roman"/>
                <w:b/>
                <w:color w:val="000000" w:themeColor="text1"/>
                <w:szCs w:val="24"/>
                <w:lang w:eastAsia="ru-RU"/>
              </w:rPr>
              <w:t>SINGLE_SWING_LEFT</w:t>
            </w:r>
          </w:p>
        </w:tc>
        <w:tc>
          <w:tcPr>
            <w:tcW w:w="2340" w:type="dxa"/>
          </w:tcPr>
          <w:p w14:paraId="6CD568AC" w14:textId="77777777" w:rsidR="00C2649E" w:rsidRPr="001A2D1F" w:rsidRDefault="00A56A53">
            <w:pPr>
              <w:shd w:val="clear" w:color="auto" w:fill="FFFFFF"/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Дверь однопольная распашная левая</w:t>
            </w:r>
          </w:p>
        </w:tc>
        <w:tc>
          <w:tcPr>
            <w:tcW w:w="2830" w:type="dxa"/>
          </w:tcPr>
          <w:p w14:paraId="521D8CBD" w14:textId="3B866B19" w:rsidR="00C2649E" w:rsidRPr="001A2D1F" w:rsidRDefault="00542251">
            <w:pPr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r>
              <w:rPr>
                <w:rFonts w:cs="Times New Roman"/>
                <w:noProof/>
                <w:color w:val="000000" w:themeColor="text1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38272" behindDoc="0" locked="0" layoutInCell="0" allowOverlap="1" wp14:anchorId="1A2491AD" wp14:editId="7E87D1BE">
                      <wp:simplePos x="0" y="0"/>
                      <wp:positionH relativeFrom="column">
                        <wp:posOffset>0</wp:posOffset>
                      </wp:positionH>
                      <wp:positionV relativeFrom="paragraph">
                        <wp:posOffset>635</wp:posOffset>
                      </wp:positionV>
                      <wp:extent cx="635000" cy="635000"/>
                      <wp:effectExtent l="0" t="0" r="0" b="0"/>
                      <wp:wrapNone/>
                      <wp:docPr id="13" name="AutoShape 83" hidden="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635000" cy="6350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</a:ln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55D67015" id="AutoShape 83" o:spid="_x0000_s1026" style="position:absolute;margin-left:0;margin-top:.05pt;width:50pt;height:50pt;z-index:251638272;visibility:hidden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" o:allowincell="f">
                      <v:stroke joinstyle="round"/>
                      <v:path arrowok="t"/>
                    </v:rect>
                  </w:pict>
                </mc:Fallback>
              </mc:AlternateContent>
            </w:r>
            <w:r w:rsidR="00A56A53" w:rsidRPr="001A2D1F">
              <w:rPr>
                <w:rFonts w:cs="Times New Roman"/>
                <w:noProof/>
                <w:color w:val="000000" w:themeColor="text1"/>
                <w:szCs w:val="24"/>
                <w:lang w:eastAsia="ru-RU"/>
              </w:rPr>
              <w:drawing>
                <wp:inline distT="0" distB="0" distL="0" distR="0" wp14:anchorId="07F551F9" wp14:editId="695672CE">
                  <wp:extent cx="1438910" cy="1153160"/>
                  <wp:effectExtent l="0" t="0" r="0" b="0"/>
                  <wp:docPr id="14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38910" cy="11531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65" w:type="dxa"/>
          </w:tcPr>
          <w:p w14:paraId="52AD0B0C" w14:textId="5EF57FF0" w:rsidR="00C2649E" w:rsidRPr="001A2D1F" w:rsidRDefault="00542251">
            <w:pPr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r>
              <w:rPr>
                <w:rFonts w:cs="Times New Roman"/>
                <w:noProof/>
                <w:color w:val="000000" w:themeColor="text1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39296" behindDoc="0" locked="0" layoutInCell="0" allowOverlap="1" wp14:anchorId="347F2F44" wp14:editId="07ABA56A">
                      <wp:simplePos x="0" y="0"/>
                      <wp:positionH relativeFrom="column">
                        <wp:posOffset>0</wp:posOffset>
                      </wp:positionH>
                      <wp:positionV relativeFrom="paragraph">
                        <wp:posOffset>635</wp:posOffset>
                      </wp:positionV>
                      <wp:extent cx="635000" cy="635000"/>
                      <wp:effectExtent l="0" t="0" r="0" b="0"/>
                      <wp:wrapNone/>
                      <wp:docPr id="15" name="AutoShape 81" hidden="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635000" cy="6350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</a:ln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5773DCA" id="AutoShape 81" o:spid="_x0000_s1026" style="position:absolute;margin-left:0;margin-top:.05pt;width:50pt;height:50pt;z-index:251639296;visibility:hidden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" o:allowincell="f">
                      <v:stroke joinstyle="round"/>
                      <v:path arrowok="t"/>
                    </v:rect>
                  </w:pict>
                </mc:Fallback>
              </mc:AlternateContent>
            </w:r>
            <w:r w:rsidR="00A56A53" w:rsidRPr="001A2D1F">
              <w:rPr>
                <w:rFonts w:cs="Times New Roman"/>
                <w:noProof/>
                <w:color w:val="000000" w:themeColor="text1"/>
                <w:szCs w:val="24"/>
                <w:lang w:eastAsia="ru-RU"/>
              </w:rPr>
              <w:drawing>
                <wp:inline distT="0" distB="0" distL="0" distR="0" wp14:anchorId="0E4502CC" wp14:editId="0888FD57">
                  <wp:extent cx="1438910" cy="1153160"/>
                  <wp:effectExtent l="0" t="0" r="0" b="0"/>
                  <wp:docPr id="16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Рисунок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38910" cy="11531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2649E" w:rsidRPr="001A2D1F" w14:paraId="756F35ED" w14:textId="77777777">
        <w:trPr>
          <w:cantSplit/>
        </w:trPr>
        <w:tc>
          <w:tcPr>
            <w:tcW w:w="2387" w:type="dxa"/>
          </w:tcPr>
          <w:p w14:paraId="7BD0C9A7" w14:textId="77777777" w:rsidR="00C2649E" w:rsidRPr="001A2D1F" w:rsidRDefault="00A56A53">
            <w:pPr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r w:rsidRPr="001A2D1F">
              <w:rPr>
                <w:rFonts w:eastAsia="Times New Roman" w:cs="Times New Roman"/>
                <w:b/>
                <w:color w:val="000000" w:themeColor="text1"/>
                <w:szCs w:val="24"/>
                <w:lang w:eastAsia="ru-RU"/>
              </w:rPr>
              <w:t>DOUBLE_DOOR_ SINGLE_SWING</w:t>
            </w:r>
          </w:p>
        </w:tc>
        <w:tc>
          <w:tcPr>
            <w:tcW w:w="2340" w:type="dxa"/>
          </w:tcPr>
          <w:p w14:paraId="13D50CFF" w14:textId="77777777" w:rsidR="00C2649E" w:rsidRPr="001A2D1F" w:rsidRDefault="00A56A53">
            <w:pPr>
              <w:shd w:val="clear" w:color="auto" w:fill="FFFFFF"/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val="ru-RU" w:eastAsia="ru-RU"/>
              </w:rPr>
            </w:pPr>
            <w:r w:rsidRPr="001A2D1F">
              <w:rPr>
                <w:rFonts w:eastAsia="Times New Roman" w:cs="Times New Roman"/>
                <w:color w:val="000000" w:themeColor="text1"/>
                <w:szCs w:val="24"/>
                <w:lang w:val="ru-RU" w:eastAsia="ru-RU"/>
              </w:rPr>
              <w:t>Дверь распашная с двумя полотнами</w:t>
            </w:r>
          </w:p>
        </w:tc>
        <w:tc>
          <w:tcPr>
            <w:tcW w:w="2830" w:type="dxa"/>
          </w:tcPr>
          <w:p w14:paraId="6F6059E4" w14:textId="35F745C4" w:rsidR="00C2649E" w:rsidRPr="001A2D1F" w:rsidRDefault="00542251">
            <w:pPr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r>
              <w:rPr>
                <w:rFonts w:cs="Times New Roman"/>
                <w:noProof/>
                <w:color w:val="000000" w:themeColor="text1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40320" behindDoc="0" locked="0" layoutInCell="0" allowOverlap="1" wp14:anchorId="0A6BB30C" wp14:editId="065996B5">
                      <wp:simplePos x="0" y="0"/>
                      <wp:positionH relativeFrom="column">
                        <wp:posOffset>0</wp:posOffset>
                      </wp:positionH>
                      <wp:positionV relativeFrom="paragraph">
                        <wp:posOffset>635</wp:posOffset>
                      </wp:positionV>
                      <wp:extent cx="635000" cy="635000"/>
                      <wp:effectExtent l="0" t="0" r="0" b="0"/>
                      <wp:wrapNone/>
                      <wp:docPr id="17" name="AutoShape 79" hidden="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635000" cy="6350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</a:ln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4434DD42" id="AutoShape 79" o:spid="_x0000_s1026" style="position:absolute;margin-left:0;margin-top:.05pt;width:50pt;height:50pt;z-index:251640320;visibility:hidden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" o:allowincell="f">
                      <v:stroke joinstyle="round"/>
                      <v:path arrowok="t"/>
                    </v:rect>
                  </w:pict>
                </mc:Fallback>
              </mc:AlternateContent>
            </w:r>
            <w:r w:rsidR="00A56A53" w:rsidRPr="001A2D1F">
              <w:rPr>
                <w:rFonts w:cs="Times New Roman"/>
                <w:noProof/>
                <w:color w:val="000000" w:themeColor="text1"/>
                <w:szCs w:val="24"/>
                <w:lang w:eastAsia="ru-RU"/>
              </w:rPr>
              <w:drawing>
                <wp:inline distT="0" distB="0" distL="0" distR="0" wp14:anchorId="60C08EED" wp14:editId="56380372">
                  <wp:extent cx="1438910" cy="842645"/>
                  <wp:effectExtent l="0" t="0" r="0" b="0"/>
                  <wp:docPr id="18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Рисунок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38910" cy="8426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65" w:type="dxa"/>
          </w:tcPr>
          <w:p w14:paraId="5E657610" w14:textId="1DF02D62" w:rsidR="00C2649E" w:rsidRPr="001A2D1F" w:rsidRDefault="00542251">
            <w:pPr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r>
              <w:rPr>
                <w:rFonts w:cs="Times New Roman"/>
                <w:noProof/>
                <w:color w:val="000000" w:themeColor="text1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41344" behindDoc="0" locked="0" layoutInCell="0" allowOverlap="1" wp14:anchorId="3DE91517" wp14:editId="3D812188">
                      <wp:simplePos x="0" y="0"/>
                      <wp:positionH relativeFrom="column">
                        <wp:posOffset>0</wp:posOffset>
                      </wp:positionH>
                      <wp:positionV relativeFrom="paragraph">
                        <wp:posOffset>635</wp:posOffset>
                      </wp:positionV>
                      <wp:extent cx="635000" cy="635000"/>
                      <wp:effectExtent l="0" t="0" r="0" b="0"/>
                      <wp:wrapNone/>
                      <wp:docPr id="19" name="AutoShape 77" hidden="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635000" cy="6350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</a:ln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6DBA6600" id="AutoShape 77" o:spid="_x0000_s1026" style="position:absolute;margin-left:0;margin-top:.05pt;width:50pt;height:50pt;z-index:251641344;visibility:hidden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" o:allowincell="f">
                      <v:stroke joinstyle="round"/>
                      <v:path arrowok="t"/>
                    </v:rect>
                  </w:pict>
                </mc:Fallback>
              </mc:AlternateContent>
            </w:r>
            <w:r w:rsidR="00A56A53" w:rsidRPr="001A2D1F">
              <w:rPr>
                <w:rFonts w:cs="Times New Roman"/>
                <w:noProof/>
                <w:color w:val="000000" w:themeColor="text1"/>
                <w:szCs w:val="24"/>
                <w:lang w:eastAsia="ru-RU"/>
              </w:rPr>
              <w:drawing>
                <wp:inline distT="0" distB="0" distL="0" distR="0" wp14:anchorId="31DAE3AE" wp14:editId="355D5943">
                  <wp:extent cx="1438910" cy="842645"/>
                  <wp:effectExtent l="0" t="0" r="0" b="0"/>
                  <wp:docPr id="20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38910" cy="8426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2649E" w:rsidRPr="001A2D1F" w14:paraId="65885AB3" w14:textId="77777777">
        <w:trPr>
          <w:cantSplit/>
        </w:trPr>
        <w:tc>
          <w:tcPr>
            <w:tcW w:w="2387" w:type="dxa"/>
          </w:tcPr>
          <w:p w14:paraId="4674B770" w14:textId="77777777" w:rsidR="00C2649E" w:rsidRPr="001A2D1F" w:rsidRDefault="00A56A53">
            <w:pPr>
              <w:shd w:val="clear" w:color="auto" w:fill="FFFFFF"/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r w:rsidRPr="001A2D1F">
              <w:rPr>
                <w:rFonts w:eastAsia="Times New Roman" w:cs="Times New Roman"/>
                <w:b/>
                <w:color w:val="000000" w:themeColor="text1"/>
                <w:szCs w:val="24"/>
                <w:lang w:eastAsia="ru-RU"/>
              </w:rPr>
              <w:t>DOUBLE_SWING_ LEFT</w:t>
            </w:r>
          </w:p>
        </w:tc>
        <w:tc>
          <w:tcPr>
            <w:tcW w:w="2340" w:type="dxa"/>
          </w:tcPr>
          <w:p w14:paraId="06AE24B9" w14:textId="77777777" w:rsidR="00C2649E" w:rsidRPr="001A2D1F" w:rsidRDefault="00A56A53">
            <w:pPr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val="ru-RU" w:eastAsia="ru-RU"/>
              </w:rPr>
            </w:pPr>
            <w:r w:rsidRPr="001A2D1F">
              <w:rPr>
                <w:rFonts w:eastAsia="Times New Roman" w:cs="Times New Roman"/>
                <w:color w:val="000000" w:themeColor="text1"/>
                <w:szCs w:val="24"/>
                <w:lang w:val="ru-RU" w:eastAsia="ru-RU"/>
              </w:rPr>
              <w:t>Дверь с одним качающимся полотном левая</w:t>
            </w:r>
          </w:p>
        </w:tc>
        <w:tc>
          <w:tcPr>
            <w:tcW w:w="2830" w:type="dxa"/>
          </w:tcPr>
          <w:p w14:paraId="61C3894C" w14:textId="0A00C059" w:rsidR="00C2649E" w:rsidRPr="001A2D1F" w:rsidRDefault="00542251">
            <w:pPr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r>
              <w:rPr>
                <w:rFonts w:cs="Times New Roman"/>
                <w:noProof/>
                <w:color w:val="000000" w:themeColor="text1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42368" behindDoc="0" locked="0" layoutInCell="0" allowOverlap="1" wp14:anchorId="59362B04" wp14:editId="14152387">
                      <wp:simplePos x="0" y="0"/>
                      <wp:positionH relativeFrom="column">
                        <wp:posOffset>0</wp:posOffset>
                      </wp:positionH>
                      <wp:positionV relativeFrom="paragraph">
                        <wp:posOffset>635</wp:posOffset>
                      </wp:positionV>
                      <wp:extent cx="635000" cy="635000"/>
                      <wp:effectExtent l="0" t="0" r="0" b="0"/>
                      <wp:wrapNone/>
                      <wp:docPr id="21" name="AutoShape 75" hidden="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635000" cy="6350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</a:ln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51B5755A" id="AutoShape 75" o:spid="_x0000_s1026" style="position:absolute;margin-left:0;margin-top:.05pt;width:50pt;height:50pt;z-index:251642368;visibility:hidden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" o:allowincell="f">
                      <v:stroke joinstyle="round"/>
                      <v:path arrowok="t"/>
                    </v:rect>
                  </w:pict>
                </mc:Fallback>
              </mc:AlternateContent>
            </w:r>
            <w:r w:rsidR="00A56A53" w:rsidRPr="001A2D1F">
              <w:rPr>
                <w:rFonts w:cs="Times New Roman"/>
                <w:noProof/>
                <w:color w:val="000000" w:themeColor="text1"/>
                <w:szCs w:val="24"/>
                <w:lang w:eastAsia="ru-RU"/>
              </w:rPr>
              <w:drawing>
                <wp:inline distT="0" distB="0" distL="0" distR="0" wp14:anchorId="0E1D23D4" wp14:editId="0EF43AA9">
                  <wp:extent cx="1256030" cy="1487170"/>
                  <wp:effectExtent l="0" t="0" r="0" b="0"/>
                  <wp:docPr id="22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Рисунок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56030" cy="14871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A56A53"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 xml:space="preserve">   </w:t>
            </w:r>
          </w:p>
        </w:tc>
        <w:tc>
          <w:tcPr>
            <w:tcW w:w="2365" w:type="dxa"/>
          </w:tcPr>
          <w:p w14:paraId="25771C60" w14:textId="214B83FF" w:rsidR="00C2649E" w:rsidRPr="001A2D1F" w:rsidRDefault="00542251">
            <w:pPr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r>
              <w:rPr>
                <w:rFonts w:cs="Times New Roman"/>
                <w:noProof/>
                <w:color w:val="000000" w:themeColor="text1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43392" behindDoc="0" locked="0" layoutInCell="0" allowOverlap="1" wp14:anchorId="4A7B132D" wp14:editId="184B7170">
                      <wp:simplePos x="0" y="0"/>
                      <wp:positionH relativeFrom="column">
                        <wp:posOffset>0</wp:posOffset>
                      </wp:positionH>
                      <wp:positionV relativeFrom="paragraph">
                        <wp:posOffset>635</wp:posOffset>
                      </wp:positionV>
                      <wp:extent cx="635000" cy="635000"/>
                      <wp:effectExtent l="0" t="0" r="0" b="0"/>
                      <wp:wrapNone/>
                      <wp:docPr id="23" name="AutoShape 73" hidden="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635000" cy="6350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</a:ln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05597692" id="AutoShape 73" o:spid="_x0000_s1026" style="position:absolute;margin-left:0;margin-top:.05pt;width:50pt;height:50pt;z-index:251643392;visibility:hidden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" o:allowincell="f">
                      <v:stroke joinstyle="round"/>
                      <v:path arrowok="t"/>
                    </v:rect>
                  </w:pict>
                </mc:Fallback>
              </mc:AlternateContent>
            </w:r>
            <w:r w:rsidR="00A56A53" w:rsidRPr="001A2D1F">
              <w:rPr>
                <w:rFonts w:cs="Times New Roman"/>
                <w:noProof/>
                <w:color w:val="000000" w:themeColor="text1"/>
                <w:szCs w:val="24"/>
                <w:lang w:eastAsia="ru-RU"/>
              </w:rPr>
              <w:drawing>
                <wp:inline distT="0" distB="0" distL="0" distR="0" wp14:anchorId="6E9B7E83" wp14:editId="5E514746">
                  <wp:extent cx="1256030" cy="1463040"/>
                  <wp:effectExtent l="0" t="0" r="0" b="0"/>
                  <wp:docPr id="24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Рисунок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56030" cy="14630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2649E" w:rsidRPr="001A2D1F" w14:paraId="4A3A6AEB" w14:textId="77777777">
        <w:trPr>
          <w:cantSplit/>
        </w:trPr>
        <w:tc>
          <w:tcPr>
            <w:tcW w:w="2387" w:type="dxa"/>
          </w:tcPr>
          <w:p w14:paraId="3B0C7E56" w14:textId="77777777" w:rsidR="00C2649E" w:rsidRPr="001A2D1F" w:rsidRDefault="00A56A53">
            <w:pPr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r w:rsidRPr="001A2D1F">
              <w:rPr>
                <w:rFonts w:eastAsia="Times New Roman" w:cs="Times New Roman"/>
                <w:b/>
                <w:color w:val="000000" w:themeColor="text1"/>
                <w:szCs w:val="24"/>
                <w:lang w:eastAsia="ru-RU"/>
              </w:rPr>
              <w:t>DOUBLE_SWING_ RIGHT</w:t>
            </w:r>
          </w:p>
        </w:tc>
        <w:tc>
          <w:tcPr>
            <w:tcW w:w="2340" w:type="dxa"/>
          </w:tcPr>
          <w:p w14:paraId="69578600" w14:textId="77777777" w:rsidR="00C2649E" w:rsidRPr="001A2D1F" w:rsidRDefault="00A56A53">
            <w:pPr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val="ru-RU" w:eastAsia="ru-RU"/>
              </w:rPr>
            </w:pPr>
            <w:r w:rsidRPr="001A2D1F">
              <w:rPr>
                <w:rFonts w:eastAsia="Times New Roman" w:cs="Times New Roman"/>
                <w:color w:val="000000" w:themeColor="text1"/>
                <w:szCs w:val="24"/>
                <w:lang w:val="ru-RU" w:eastAsia="ru-RU"/>
              </w:rPr>
              <w:t>Дверь с одним качающимся полотном правая</w:t>
            </w:r>
          </w:p>
        </w:tc>
        <w:tc>
          <w:tcPr>
            <w:tcW w:w="2830" w:type="dxa"/>
          </w:tcPr>
          <w:p w14:paraId="5DBCA941" w14:textId="4804A692" w:rsidR="00C2649E" w:rsidRPr="001A2D1F" w:rsidRDefault="00542251">
            <w:pPr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r>
              <w:rPr>
                <w:rFonts w:cs="Times New Roman"/>
                <w:noProof/>
                <w:color w:val="000000" w:themeColor="text1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44416" behindDoc="0" locked="0" layoutInCell="0" allowOverlap="1" wp14:anchorId="6F28209E" wp14:editId="75408A40">
                      <wp:simplePos x="0" y="0"/>
                      <wp:positionH relativeFrom="column">
                        <wp:posOffset>0</wp:posOffset>
                      </wp:positionH>
                      <wp:positionV relativeFrom="paragraph">
                        <wp:posOffset>635</wp:posOffset>
                      </wp:positionV>
                      <wp:extent cx="635000" cy="635000"/>
                      <wp:effectExtent l="0" t="0" r="0" b="0"/>
                      <wp:wrapNone/>
                      <wp:docPr id="25" name="AutoShape 71" hidden="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635000" cy="6350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</a:ln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30194283" id="AutoShape 71" o:spid="_x0000_s1026" style="position:absolute;margin-left:0;margin-top:.05pt;width:50pt;height:50pt;z-index:251644416;visibility:hidden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" o:allowincell="f">
                      <v:stroke joinstyle="round"/>
                      <v:path arrowok="t"/>
                    </v:rect>
                  </w:pict>
                </mc:Fallback>
              </mc:AlternateContent>
            </w:r>
            <w:r w:rsidR="00A56A53" w:rsidRPr="001A2D1F">
              <w:rPr>
                <w:rFonts w:cs="Times New Roman"/>
                <w:noProof/>
                <w:color w:val="000000" w:themeColor="text1"/>
                <w:szCs w:val="24"/>
                <w:lang w:eastAsia="ru-RU"/>
              </w:rPr>
              <w:drawing>
                <wp:inline distT="0" distB="0" distL="0" distR="0" wp14:anchorId="71784595" wp14:editId="2E124C75">
                  <wp:extent cx="1256030" cy="1447165"/>
                  <wp:effectExtent l="0" t="0" r="0" b="0"/>
                  <wp:docPr id="26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Рисунок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56030" cy="14471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A56A53"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 xml:space="preserve">    </w:t>
            </w:r>
          </w:p>
        </w:tc>
        <w:tc>
          <w:tcPr>
            <w:tcW w:w="2365" w:type="dxa"/>
          </w:tcPr>
          <w:p w14:paraId="29B61B1A" w14:textId="5B17650E" w:rsidR="00C2649E" w:rsidRPr="001A2D1F" w:rsidRDefault="00542251">
            <w:pPr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r>
              <w:rPr>
                <w:rFonts w:cs="Times New Roman"/>
                <w:noProof/>
                <w:color w:val="000000" w:themeColor="text1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45440" behindDoc="0" locked="0" layoutInCell="0" allowOverlap="1" wp14:anchorId="0F0BEA91" wp14:editId="7CA82EC6">
                      <wp:simplePos x="0" y="0"/>
                      <wp:positionH relativeFrom="column">
                        <wp:posOffset>0</wp:posOffset>
                      </wp:positionH>
                      <wp:positionV relativeFrom="paragraph">
                        <wp:posOffset>635</wp:posOffset>
                      </wp:positionV>
                      <wp:extent cx="635000" cy="635000"/>
                      <wp:effectExtent l="0" t="0" r="0" b="0"/>
                      <wp:wrapNone/>
                      <wp:docPr id="27" name="AutoShape 69" hidden="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635000" cy="6350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</a:ln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66C40007" id="AutoShape 69" o:spid="_x0000_s1026" style="position:absolute;margin-left:0;margin-top:.05pt;width:50pt;height:50pt;z-index:251645440;visibility:hidden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" o:allowincell="f">
                      <v:stroke joinstyle="round"/>
                      <v:path arrowok="t"/>
                    </v:rect>
                  </w:pict>
                </mc:Fallback>
              </mc:AlternateContent>
            </w:r>
            <w:r w:rsidR="00A56A53" w:rsidRPr="001A2D1F">
              <w:rPr>
                <w:rFonts w:cs="Times New Roman"/>
                <w:noProof/>
                <w:color w:val="000000" w:themeColor="text1"/>
                <w:szCs w:val="24"/>
                <w:lang w:eastAsia="ru-RU"/>
              </w:rPr>
              <w:drawing>
                <wp:inline distT="0" distB="0" distL="0" distR="0" wp14:anchorId="573269C8" wp14:editId="441104D5">
                  <wp:extent cx="1256030" cy="1447165"/>
                  <wp:effectExtent l="0" t="0" r="0" b="0"/>
                  <wp:docPr id="28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Рисунок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56030" cy="14471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2649E" w:rsidRPr="001A2D1F" w14:paraId="5821EEBF" w14:textId="77777777">
        <w:trPr>
          <w:cantSplit/>
        </w:trPr>
        <w:tc>
          <w:tcPr>
            <w:tcW w:w="2387" w:type="dxa"/>
          </w:tcPr>
          <w:p w14:paraId="3E24953C" w14:textId="77777777" w:rsidR="00C2649E" w:rsidRPr="001A2D1F" w:rsidRDefault="00A56A53">
            <w:pPr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r w:rsidRPr="001A2D1F">
              <w:rPr>
                <w:rFonts w:eastAsia="Times New Roman" w:cs="Times New Roman"/>
                <w:b/>
                <w:color w:val="000000" w:themeColor="text1"/>
                <w:szCs w:val="24"/>
                <w:lang w:eastAsia="ru-RU"/>
              </w:rPr>
              <w:t>DOUBLE_DOOR_ DOUBLE_SWING</w:t>
            </w:r>
          </w:p>
        </w:tc>
        <w:tc>
          <w:tcPr>
            <w:tcW w:w="2340" w:type="dxa"/>
          </w:tcPr>
          <w:p w14:paraId="1C7DECCD" w14:textId="77777777" w:rsidR="00C2649E" w:rsidRPr="001A2D1F" w:rsidRDefault="00A56A53">
            <w:pPr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val="ru-RU" w:eastAsia="ru-RU"/>
              </w:rPr>
            </w:pPr>
            <w:r w:rsidRPr="001A2D1F">
              <w:rPr>
                <w:rFonts w:eastAsia="Times New Roman" w:cs="Times New Roman"/>
                <w:color w:val="000000" w:themeColor="text1"/>
                <w:szCs w:val="24"/>
                <w:lang w:val="ru-RU" w:eastAsia="ru-RU"/>
              </w:rPr>
              <w:t>Дверь с двумя качающимися полотнами</w:t>
            </w:r>
          </w:p>
        </w:tc>
        <w:tc>
          <w:tcPr>
            <w:tcW w:w="2830" w:type="dxa"/>
          </w:tcPr>
          <w:p w14:paraId="25F22B52" w14:textId="5AA1AB59" w:rsidR="00C2649E" w:rsidRPr="001A2D1F" w:rsidRDefault="00542251">
            <w:pPr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r>
              <w:rPr>
                <w:rFonts w:cs="Times New Roman"/>
                <w:noProof/>
                <w:color w:val="000000" w:themeColor="text1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46464" behindDoc="0" locked="0" layoutInCell="0" allowOverlap="1" wp14:anchorId="5BF33DCA" wp14:editId="603E8C85">
                      <wp:simplePos x="0" y="0"/>
                      <wp:positionH relativeFrom="column">
                        <wp:posOffset>0</wp:posOffset>
                      </wp:positionH>
                      <wp:positionV relativeFrom="paragraph">
                        <wp:posOffset>635</wp:posOffset>
                      </wp:positionV>
                      <wp:extent cx="635000" cy="635000"/>
                      <wp:effectExtent l="0" t="0" r="0" b="0"/>
                      <wp:wrapNone/>
                      <wp:docPr id="29" name="AutoShape 67" hidden="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635000" cy="6350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</a:ln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18329DD5" id="AutoShape 67" o:spid="_x0000_s1026" style="position:absolute;margin-left:0;margin-top:.05pt;width:50pt;height:50pt;z-index:251646464;visibility:hidden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" o:allowincell="f">
                      <v:stroke joinstyle="round"/>
                      <v:path arrowok="t"/>
                    </v:rect>
                  </w:pict>
                </mc:Fallback>
              </mc:AlternateContent>
            </w:r>
            <w:r w:rsidR="00A56A53" w:rsidRPr="001A2D1F">
              <w:rPr>
                <w:rFonts w:cs="Times New Roman"/>
                <w:noProof/>
                <w:color w:val="000000" w:themeColor="text1"/>
                <w:szCs w:val="24"/>
                <w:lang w:eastAsia="ru-RU"/>
              </w:rPr>
              <w:drawing>
                <wp:inline distT="0" distB="0" distL="0" distR="0" wp14:anchorId="1D964321" wp14:editId="289A0D2D">
                  <wp:extent cx="1256030" cy="890270"/>
                  <wp:effectExtent l="0" t="0" r="0" b="0"/>
                  <wp:docPr id="30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Рисунок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56030" cy="8902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65" w:type="dxa"/>
          </w:tcPr>
          <w:p w14:paraId="5674C121" w14:textId="24E895F0" w:rsidR="00C2649E" w:rsidRPr="001A2D1F" w:rsidRDefault="00542251">
            <w:pPr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r>
              <w:rPr>
                <w:rFonts w:cs="Times New Roman"/>
                <w:noProof/>
                <w:color w:val="000000" w:themeColor="text1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47488" behindDoc="0" locked="0" layoutInCell="0" allowOverlap="1" wp14:anchorId="38F83610" wp14:editId="33858914">
                      <wp:simplePos x="0" y="0"/>
                      <wp:positionH relativeFrom="column">
                        <wp:posOffset>0</wp:posOffset>
                      </wp:positionH>
                      <wp:positionV relativeFrom="paragraph">
                        <wp:posOffset>635</wp:posOffset>
                      </wp:positionV>
                      <wp:extent cx="635000" cy="635000"/>
                      <wp:effectExtent l="0" t="0" r="0" b="0"/>
                      <wp:wrapNone/>
                      <wp:docPr id="31" name="AutoShape 65" hidden="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635000" cy="6350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</a:ln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6219BAA" id="AutoShape 65" o:spid="_x0000_s1026" style="position:absolute;margin-left:0;margin-top:.05pt;width:50pt;height:50pt;z-index:251647488;visibility:hidden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" o:allowincell="f">
                      <v:stroke joinstyle="round"/>
                      <v:path arrowok="t"/>
                    </v:rect>
                  </w:pict>
                </mc:Fallback>
              </mc:AlternateContent>
            </w:r>
            <w:r w:rsidR="00A56A53" w:rsidRPr="001A2D1F">
              <w:rPr>
                <w:rFonts w:cs="Times New Roman"/>
                <w:noProof/>
                <w:color w:val="000000" w:themeColor="text1"/>
                <w:szCs w:val="24"/>
                <w:lang w:eastAsia="ru-RU"/>
              </w:rPr>
              <w:drawing>
                <wp:inline distT="0" distB="0" distL="0" distR="0" wp14:anchorId="253EDEED" wp14:editId="77FAFF23">
                  <wp:extent cx="1256030" cy="890270"/>
                  <wp:effectExtent l="0" t="0" r="0" b="0"/>
                  <wp:docPr id="32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" name="Рисунок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56030" cy="8902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2649E" w:rsidRPr="001A2D1F" w14:paraId="4765B6C0" w14:textId="77777777">
        <w:trPr>
          <w:cantSplit/>
        </w:trPr>
        <w:tc>
          <w:tcPr>
            <w:tcW w:w="2387" w:type="dxa"/>
          </w:tcPr>
          <w:p w14:paraId="28D0F479" w14:textId="77777777" w:rsidR="00C2649E" w:rsidRPr="001A2D1F" w:rsidRDefault="00A56A53">
            <w:pPr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r w:rsidRPr="001A2D1F">
              <w:rPr>
                <w:rFonts w:eastAsia="Times New Roman" w:cs="Times New Roman"/>
                <w:b/>
                <w:color w:val="000000" w:themeColor="text1"/>
                <w:szCs w:val="24"/>
                <w:lang w:eastAsia="ru-RU"/>
              </w:rPr>
              <w:t>DOUBLE_DOOR_ SINGLE_SWING_ OPPOSITE_LEFT</w:t>
            </w:r>
          </w:p>
        </w:tc>
        <w:tc>
          <w:tcPr>
            <w:tcW w:w="2340" w:type="dxa"/>
          </w:tcPr>
          <w:p w14:paraId="733F8CB0" w14:textId="77777777" w:rsidR="00C2649E" w:rsidRPr="001A2D1F" w:rsidRDefault="00A56A53">
            <w:pPr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val="ru-RU" w:eastAsia="ru-RU"/>
              </w:rPr>
            </w:pPr>
            <w:r w:rsidRPr="001A2D1F">
              <w:rPr>
                <w:rFonts w:eastAsia="Times New Roman" w:cs="Times New Roman"/>
                <w:color w:val="000000" w:themeColor="text1"/>
                <w:szCs w:val="24"/>
                <w:lang w:val="ru-RU" w:eastAsia="ru-RU"/>
              </w:rPr>
              <w:t>Дверь с двумя противоположно открывающимися полотнами левая</w:t>
            </w:r>
          </w:p>
        </w:tc>
        <w:tc>
          <w:tcPr>
            <w:tcW w:w="2830" w:type="dxa"/>
          </w:tcPr>
          <w:p w14:paraId="680527C2" w14:textId="062E5B9F" w:rsidR="00C2649E" w:rsidRPr="001A2D1F" w:rsidRDefault="00542251">
            <w:pPr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r>
              <w:rPr>
                <w:rFonts w:cs="Times New Roman"/>
                <w:noProof/>
                <w:color w:val="000000" w:themeColor="text1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48512" behindDoc="0" locked="0" layoutInCell="0" allowOverlap="1" wp14:anchorId="731AE822" wp14:editId="43F0C124">
                      <wp:simplePos x="0" y="0"/>
                      <wp:positionH relativeFrom="column">
                        <wp:posOffset>0</wp:posOffset>
                      </wp:positionH>
                      <wp:positionV relativeFrom="paragraph">
                        <wp:posOffset>635</wp:posOffset>
                      </wp:positionV>
                      <wp:extent cx="635000" cy="635000"/>
                      <wp:effectExtent l="0" t="0" r="0" b="0"/>
                      <wp:wrapNone/>
                      <wp:docPr id="33" name="AutoShape 63" hidden="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635000" cy="6350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</a:ln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9BD554F" id="AutoShape 63" o:spid="_x0000_s1026" style="position:absolute;margin-left:0;margin-top:.05pt;width:50pt;height:50pt;z-index:251648512;visibility:hidden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" o:allowincell="f">
                      <v:stroke joinstyle="round"/>
                      <v:path arrowok="t"/>
                    </v:rect>
                  </w:pict>
                </mc:Fallback>
              </mc:AlternateContent>
            </w:r>
            <w:r w:rsidR="00A56A53" w:rsidRPr="001A2D1F">
              <w:rPr>
                <w:rFonts w:cs="Times New Roman"/>
                <w:noProof/>
                <w:color w:val="000000" w:themeColor="text1"/>
                <w:szCs w:val="24"/>
                <w:lang w:eastAsia="ru-RU"/>
              </w:rPr>
              <w:drawing>
                <wp:inline distT="0" distB="0" distL="0" distR="0" wp14:anchorId="6A485B75" wp14:editId="74E98220">
                  <wp:extent cx="1256030" cy="977900"/>
                  <wp:effectExtent l="0" t="0" r="0" b="0"/>
                  <wp:docPr id="34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" name="Рисунок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56030" cy="9779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65" w:type="dxa"/>
          </w:tcPr>
          <w:p w14:paraId="28D32601" w14:textId="77777777" w:rsidR="00C2649E" w:rsidRPr="001A2D1F" w:rsidRDefault="00C2649E">
            <w:pPr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</w:p>
        </w:tc>
      </w:tr>
      <w:tr w:rsidR="00C2649E" w:rsidRPr="001A2D1F" w14:paraId="105A3D6F" w14:textId="77777777">
        <w:trPr>
          <w:cantSplit/>
        </w:trPr>
        <w:tc>
          <w:tcPr>
            <w:tcW w:w="2387" w:type="dxa"/>
          </w:tcPr>
          <w:p w14:paraId="2420BB0B" w14:textId="77777777" w:rsidR="00C2649E" w:rsidRPr="001A2D1F" w:rsidRDefault="00A56A53">
            <w:pPr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r w:rsidRPr="001A2D1F">
              <w:rPr>
                <w:rFonts w:eastAsia="Times New Roman" w:cs="Times New Roman"/>
                <w:b/>
                <w:color w:val="000000" w:themeColor="text1"/>
                <w:szCs w:val="24"/>
                <w:lang w:eastAsia="ru-RU"/>
              </w:rPr>
              <w:lastRenderedPageBreak/>
              <w:t>DOUBLE_DOOR_ SINGLE_SWING_ OPPOSITE_RIGHT</w:t>
            </w:r>
          </w:p>
        </w:tc>
        <w:tc>
          <w:tcPr>
            <w:tcW w:w="2340" w:type="dxa"/>
          </w:tcPr>
          <w:p w14:paraId="16B45FED" w14:textId="77777777" w:rsidR="00C2649E" w:rsidRPr="001A2D1F" w:rsidRDefault="00A56A53">
            <w:pPr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val="ru-RU" w:eastAsia="ru-RU"/>
              </w:rPr>
            </w:pPr>
            <w:r w:rsidRPr="001A2D1F">
              <w:rPr>
                <w:rFonts w:eastAsia="Times New Roman" w:cs="Times New Roman"/>
                <w:color w:val="000000" w:themeColor="text1"/>
                <w:szCs w:val="24"/>
                <w:lang w:val="ru-RU" w:eastAsia="ru-RU"/>
              </w:rPr>
              <w:t>Дверь с двумя противоположно открывающимися полотнами правая</w:t>
            </w:r>
          </w:p>
        </w:tc>
        <w:tc>
          <w:tcPr>
            <w:tcW w:w="2830" w:type="dxa"/>
          </w:tcPr>
          <w:p w14:paraId="20D0D327" w14:textId="37F2C75F" w:rsidR="00C2649E" w:rsidRPr="001A2D1F" w:rsidRDefault="00542251">
            <w:pPr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r>
              <w:rPr>
                <w:rFonts w:cs="Times New Roman"/>
                <w:noProof/>
                <w:color w:val="000000" w:themeColor="text1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49536" behindDoc="0" locked="0" layoutInCell="0" allowOverlap="1" wp14:anchorId="3D31F1AC" wp14:editId="63E73540">
                      <wp:simplePos x="0" y="0"/>
                      <wp:positionH relativeFrom="column">
                        <wp:posOffset>0</wp:posOffset>
                      </wp:positionH>
                      <wp:positionV relativeFrom="paragraph">
                        <wp:posOffset>635</wp:posOffset>
                      </wp:positionV>
                      <wp:extent cx="635000" cy="635000"/>
                      <wp:effectExtent l="0" t="0" r="0" b="0"/>
                      <wp:wrapNone/>
                      <wp:docPr id="35" name="AutoShape 61" hidden="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635000" cy="6350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</a:ln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5D627E95" id="AutoShape 61" o:spid="_x0000_s1026" style="position:absolute;margin-left:0;margin-top:.05pt;width:50pt;height:50pt;z-index:251649536;visibility:hidden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" o:allowincell="f">
                      <v:stroke joinstyle="round"/>
                      <v:path arrowok="t"/>
                    </v:rect>
                  </w:pict>
                </mc:Fallback>
              </mc:AlternateContent>
            </w:r>
            <w:r w:rsidR="00A56A53" w:rsidRPr="001A2D1F">
              <w:rPr>
                <w:rFonts w:cs="Times New Roman"/>
                <w:noProof/>
                <w:color w:val="000000" w:themeColor="text1"/>
                <w:szCs w:val="24"/>
                <w:lang w:eastAsia="ru-RU"/>
              </w:rPr>
              <w:drawing>
                <wp:inline distT="0" distB="0" distL="0" distR="0" wp14:anchorId="40112AA0" wp14:editId="6D9D1F7A">
                  <wp:extent cx="1256030" cy="962025"/>
                  <wp:effectExtent l="0" t="0" r="0" b="0"/>
                  <wp:docPr id="36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" name="Рисунок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56030" cy="9620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65" w:type="dxa"/>
          </w:tcPr>
          <w:p w14:paraId="064140A9" w14:textId="77777777" w:rsidR="00C2649E" w:rsidRPr="001A2D1F" w:rsidRDefault="00C2649E">
            <w:pPr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</w:p>
        </w:tc>
      </w:tr>
      <w:tr w:rsidR="00C2649E" w:rsidRPr="001A2D1F" w14:paraId="637ED148" w14:textId="77777777">
        <w:trPr>
          <w:cantSplit/>
        </w:trPr>
        <w:tc>
          <w:tcPr>
            <w:tcW w:w="2387" w:type="dxa"/>
          </w:tcPr>
          <w:p w14:paraId="70F37AFA" w14:textId="77777777" w:rsidR="00C2649E" w:rsidRPr="001A2D1F" w:rsidRDefault="00A56A53">
            <w:pPr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r w:rsidRPr="001A2D1F">
              <w:rPr>
                <w:rFonts w:eastAsia="Times New Roman" w:cs="Times New Roman"/>
                <w:b/>
                <w:color w:val="000000" w:themeColor="text1"/>
                <w:szCs w:val="24"/>
                <w:lang w:eastAsia="ru-RU"/>
              </w:rPr>
              <w:t>SLIDING_TO_LEFT</w:t>
            </w:r>
          </w:p>
        </w:tc>
        <w:tc>
          <w:tcPr>
            <w:tcW w:w="2340" w:type="dxa"/>
          </w:tcPr>
          <w:p w14:paraId="47C1B6BD" w14:textId="77777777" w:rsidR="00C2649E" w:rsidRPr="001A2D1F" w:rsidRDefault="00A56A53">
            <w:pPr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Дверь однопольная откатная левая</w:t>
            </w:r>
          </w:p>
        </w:tc>
        <w:tc>
          <w:tcPr>
            <w:tcW w:w="2830" w:type="dxa"/>
          </w:tcPr>
          <w:p w14:paraId="6D8C5C7B" w14:textId="05A4C635" w:rsidR="00C2649E" w:rsidRPr="001A2D1F" w:rsidRDefault="00542251">
            <w:pPr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r>
              <w:rPr>
                <w:rFonts w:cs="Times New Roman"/>
                <w:noProof/>
                <w:color w:val="000000" w:themeColor="text1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50560" behindDoc="0" locked="0" layoutInCell="0" allowOverlap="1" wp14:anchorId="3FCD85FA" wp14:editId="397CD930">
                      <wp:simplePos x="0" y="0"/>
                      <wp:positionH relativeFrom="column">
                        <wp:posOffset>0</wp:posOffset>
                      </wp:positionH>
                      <wp:positionV relativeFrom="paragraph">
                        <wp:posOffset>635</wp:posOffset>
                      </wp:positionV>
                      <wp:extent cx="635000" cy="635000"/>
                      <wp:effectExtent l="0" t="0" r="0" b="0"/>
                      <wp:wrapNone/>
                      <wp:docPr id="37" name="AutoShape 59" hidden="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635000" cy="6350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</a:ln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5E9BEF08" id="AutoShape 59" o:spid="_x0000_s1026" style="position:absolute;margin-left:0;margin-top:.05pt;width:50pt;height:50pt;z-index:251650560;visibility:hidden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" o:allowincell="f">
                      <v:stroke joinstyle="round"/>
                      <v:path arrowok="t"/>
                    </v:rect>
                  </w:pict>
                </mc:Fallback>
              </mc:AlternateContent>
            </w:r>
            <w:r w:rsidR="00A56A53" w:rsidRPr="001A2D1F">
              <w:rPr>
                <w:rFonts w:cs="Times New Roman"/>
                <w:noProof/>
                <w:color w:val="000000" w:themeColor="text1"/>
                <w:szCs w:val="24"/>
                <w:lang w:eastAsia="ru-RU"/>
              </w:rPr>
              <w:drawing>
                <wp:inline distT="0" distB="0" distL="0" distR="0" wp14:anchorId="4A99AEFF" wp14:editId="04DB4B0D">
                  <wp:extent cx="1256030" cy="652145"/>
                  <wp:effectExtent l="0" t="0" r="0" b="0"/>
                  <wp:docPr id="38" name="Рисунок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" name="Рисунок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56030" cy="6521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65" w:type="dxa"/>
          </w:tcPr>
          <w:p w14:paraId="3CC4C322" w14:textId="52377D42" w:rsidR="00C2649E" w:rsidRPr="001A2D1F" w:rsidRDefault="00542251">
            <w:pPr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r>
              <w:rPr>
                <w:rFonts w:cs="Times New Roman"/>
                <w:noProof/>
                <w:color w:val="000000" w:themeColor="text1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51584" behindDoc="0" locked="0" layoutInCell="0" allowOverlap="1" wp14:anchorId="6BDAE01A" wp14:editId="49656744">
                      <wp:simplePos x="0" y="0"/>
                      <wp:positionH relativeFrom="column">
                        <wp:posOffset>0</wp:posOffset>
                      </wp:positionH>
                      <wp:positionV relativeFrom="paragraph">
                        <wp:posOffset>635</wp:posOffset>
                      </wp:positionV>
                      <wp:extent cx="635000" cy="635000"/>
                      <wp:effectExtent l="0" t="0" r="0" b="0"/>
                      <wp:wrapNone/>
                      <wp:docPr id="39" name="AutoShape 57" hidden="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635000" cy="6350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</a:ln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2950655B" id="AutoShape 57" o:spid="_x0000_s1026" style="position:absolute;margin-left:0;margin-top:.05pt;width:50pt;height:50pt;z-index:251651584;visibility:hidden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" o:allowincell="f">
                      <v:stroke joinstyle="round"/>
                      <v:path arrowok="t"/>
                    </v:rect>
                  </w:pict>
                </mc:Fallback>
              </mc:AlternateContent>
            </w:r>
            <w:r w:rsidR="00A56A53" w:rsidRPr="001A2D1F">
              <w:rPr>
                <w:rFonts w:cs="Times New Roman"/>
                <w:noProof/>
                <w:color w:val="000000" w:themeColor="text1"/>
                <w:szCs w:val="24"/>
                <w:lang w:eastAsia="ru-RU"/>
              </w:rPr>
              <w:drawing>
                <wp:inline distT="0" distB="0" distL="0" distR="0" wp14:anchorId="46D42FFE" wp14:editId="55420880">
                  <wp:extent cx="1256030" cy="652145"/>
                  <wp:effectExtent l="0" t="0" r="0" b="0"/>
                  <wp:docPr id="40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" name="Рисунок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56030" cy="6521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2649E" w:rsidRPr="001A2D1F" w14:paraId="50EE6D43" w14:textId="77777777">
        <w:trPr>
          <w:cantSplit/>
        </w:trPr>
        <w:tc>
          <w:tcPr>
            <w:tcW w:w="2387" w:type="dxa"/>
          </w:tcPr>
          <w:p w14:paraId="132FA082" w14:textId="77777777" w:rsidR="00C2649E" w:rsidRPr="001A2D1F" w:rsidRDefault="00A56A53">
            <w:pPr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r w:rsidRPr="001A2D1F">
              <w:rPr>
                <w:rFonts w:eastAsia="Times New Roman" w:cs="Times New Roman"/>
                <w:b/>
                <w:color w:val="000000" w:themeColor="text1"/>
                <w:szCs w:val="24"/>
                <w:lang w:eastAsia="ru-RU"/>
              </w:rPr>
              <w:t>SLIDING_TO_</w:t>
            </w:r>
            <w:r w:rsidRPr="001A2D1F">
              <w:rPr>
                <w:rFonts w:cs="Times New Roman"/>
                <w:b/>
                <w:color w:val="000000" w:themeColor="text1"/>
                <w:szCs w:val="24"/>
              </w:rPr>
              <w:t xml:space="preserve"> </w:t>
            </w:r>
            <w:r w:rsidRPr="001A2D1F">
              <w:rPr>
                <w:rFonts w:eastAsia="Times New Roman" w:cs="Times New Roman"/>
                <w:b/>
                <w:color w:val="000000" w:themeColor="text1"/>
                <w:szCs w:val="24"/>
                <w:lang w:eastAsia="ru-RU"/>
              </w:rPr>
              <w:t>RIGHT</w:t>
            </w:r>
          </w:p>
        </w:tc>
        <w:tc>
          <w:tcPr>
            <w:tcW w:w="2340" w:type="dxa"/>
          </w:tcPr>
          <w:p w14:paraId="252D5D8A" w14:textId="77777777" w:rsidR="00C2649E" w:rsidRPr="001A2D1F" w:rsidRDefault="00A56A53">
            <w:pPr>
              <w:shd w:val="clear" w:color="auto" w:fill="FFFFFF"/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Дверь однопольная откатная правая</w:t>
            </w:r>
          </w:p>
        </w:tc>
        <w:tc>
          <w:tcPr>
            <w:tcW w:w="2830" w:type="dxa"/>
          </w:tcPr>
          <w:p w14:paraId="586A4774" w14:textId="3050726D" w:rsidR="00C2649E" w:rsidRPr="001A2D1F" w:rsidRDefault="00542251">
            <w:pPr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r>
              <w:rPr>
                <w:rFonts w:cs="Times New Roman"/>
                <w:noProof/>
                <w:color w:val="000000" w:themeColor="text1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52608" behindDoc="0" locked="0" layoutInCell="0" allowOverlap="1" wp14:anchorId="614CFF8C" wp14:editId="2D8DB473">
                      <wp:simplePos x="0" y="0"/>
                      <wp:positionH relativeFrom="column">
                        <wp:posOffset>0</wp:posOffset>
                      </wp:positionH>
                      <wp:positionV relativeFrom="paragraph">
                        <wp:posOffset>635</wp:posOffset>
                      </wp:positionV>
                      <wp:extent cx="635000" cy="635000"/>
                      <wp:effectExtent l="0" t="0" r="0" b="0"/>
                      <wp:wrapNone/>
                      <wp:docPr id="41" name="AutoShape 55" hidden="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635000" cy="6350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</a:ln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6EDAEFA5" id="AutoShape 55" o:spid="_x0000_s1026" style="position:absolute;margin-left:0;margin-top:.05pt;width:50pt;height:50pt;z-index:251652608;visibility:hidden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" o:allowincell="f">
                      <v:stroke joinstyle="round"/>
                      <v:path arrowok="t"/>
                    </v:rect>
                  </w:pict>
                </mc:Fallback>
              </mc:AlternateContent>
            </w:r>
            <w:r w:rsidR="00A56A53" w:rsidRPr="001A2D1F">
              <w:rPr>
                <w:rFonts w:cs="Times New Roman"/>
                <w:noProof/>
                <w:color w:val="000000" w:themeColor="text1"/>
                <w:szCs w:val="24"/>
                <w:lang w:eastAsia="ru-RU"/>
              </w:rPr>
              <w:drawing>
                <wp:inline distT="0" distB="0" distL="0" distR="0" wp14:anchorId="61F49106" wp14:editId="7E6C73FC">
                  <wp:extent cx="1256030" cy="652145"/>
                  <wp:effectExtent l="0" t="0" r="0" b="0"/>
                  <wp:docPr id="42" name="Рисунок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2" name="Рисунок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56030" cy="6521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65" w:type="dxa"/>
          </w:tcPr>
          <w:p w14:paraId="0044228F" w14:textId="03551B1D" w:rsidR="00C2649E" w:rsidRPr="001A2D1F" w:rsidRDefault="00542251">
            <w:pPr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r>
              <w:rPr>
                <w:rFonts w:cs="Times New Roman"/>
                <w:noProof/>
                <w:color w:val="000000" w:themeColor="text1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53632" behindDoc="0" locked="0" layoutInCell="0" allowOverlap="1" wp14:anchorId="21AA7E77" wp14:editId="7C4F2541">
                      <wp:simplePos x="0" y="0"/>
                      <wp:positionH relativeFrom="column">
                        <wp:posOffset>0</wp:posOffset>
                      </wp:positionH>
                      <wp:positionV relativeFrom="paragraph">
                        <wp:posOffset>635</wp:posOffset>
                      </wp:positionV>
                      <wp:extent cx="635000" cy="635000"/>
                      <wp:effectExtent l="0" t="0" r="0" b="0"/>
                      <wp:wrapNone/>
                      <wp:docPr id="43" name="AutoShape 53" hidden="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635000" cy="6350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</a:ln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260B2F8A" id="AutoShape 53" o:spid="_x0000_s1026" style="position:absolute;margin-left:0;margin-top:.05pt;width:50pt;height:50pt;z-index:251653632;visibility:hidden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" o:allowincell="f">
                      <v:stroke joinstyle="round"/>
                      <v:path arrowok="t"/>
                    </v:rect>
                  </w:pict>
                </mc:Fallback>
              </mc:AlternateContent>
            </w:r>
            <w:r w:rsidR="00A56A53" w:rsidRPr="001A2D1F">
              <w:rPr>
                <w:rFonts w:cs="Times New Roman"/>
                <w:noProof/>
                <w:color w:val="000000" w:themeColor="text1"/>
                <w:szCs w:val="24"/>
                <w:lang w:eastAsia="ru-RU"/>
              </w:rPr>
              <w:drawing>
                <wp:inline distT="0" distB="0" distL="0" distR="0" wp14:anchorId="24C24EB5" wp14:editId="4D52476D">
                  <wp:extent cx="1256030" cy="652145"/>
                  <wp:effectExtent l="0" t="0" r="0" b="0"/>
                  <wp:docPr id="44" name="Рисунок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4" name="Рисунок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56030" cy="6521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2649E" w:rsidRPr="001A2D1F" w14:paraId="039B0688" w14:textId="77777777">
        <w:trPr>
          <w:cantSplit/>
        </w:trPr>
        <w:tc>
          <w:tcPr>
            <w:tcW w:w="2387" w:type="dxa"/>
          </w:tcPr>
          <w:p w14:paraId="65E28EB6" w14:textId="77777777" w:rsidR="00C2649E" w:rsidRPr="001A2D1F" w:rsidRDefault="00A56A53">
            <w:pPr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r w:rsidRPr="001A2D1F">
              <w:rPr>
                <w:rFonts w:eastAsia="Times New Roman" w:cs="Times New Roman"/>
                <w:b/>
                <w:color w:val="000000" w:themeColor="text1"/>
                <w:szCs w:val="24"/>
                <w:lang w:eastAsia="ru-RU"/>
              </w:rPr>
              <w:t>DOUBLE_DOOR_ SLIDING</w:t>
            </w:r>
          </w:p>
        </w:tc>
        <w:tc>
          <w:tcPr>
            <w:tcW w:w="2340" w:type="dxa"/>
          </w:tcPr>
          <w:p w14:paraId="3F89CF82" w14:textId="77777777" w:rsidR="00C2649E" w:rsidRPr="001A2D1F" w:rsidRDefault="00A56A53">
            <w:pPr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Дверь двупольная откатная</w:t>
            </w:r>
          </w:p>
        </w:tc>
        <w:tc>
          <w:tcPr>
            <w:tcW w:w="2830" w:type="dxa"/>
          </w:tcPr>
          <w:p w14:paraId="24EA7D94" w14:textId="7C6BCEFF" w:rsidR="00C2649E" w:rsidRPr="001A2D1F" w:rsidRDefault="00542251">
            <w:pPr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r>
              <w:rPr>
                <w:rFonts w:cs="Times New Roman"/>
                <w:noProof/>
                <w:color w:val="000000" w:themeColor="text1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54656" behindDoc="0" locked="0" layoutInCell="0" allowOverlap="1" wp14:anchorId="688AF9FC" wp14:editId="6525F66E">
                      <wp:simplePos x="0" y="0"/>
                      <wp:positionH relativeFrom="column">
                        <wp:posOffset>0</wp:posOffset>
                      </wp:positionH>
                      <wp:positionV relativeFrom="paragraph">
                        <wp:posOffset>635</wp:posOffset>
                      </wp:positionV>
                      <wp:extent cx="635000" cy="635000"/>
                      <wp:effectExtent l="0" t="0" r="0" b="0"/>
                      <wp:wrapNone/>
                      <wp:docPr id="45" name="AutoShape 51" hidden="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635000" cy="6350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</a:ln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3F07138F" id="AutoShape 51" o:spid="_x0000_s1026" style="position:absolute;margin-left:0;margin-top:.05pt;width:50pt;height:50pt;z-index:251654656;visibility:hidden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" o:allowincell="f">
                      <v:stroke joinstyle="round"/>
                      <v:path arrowok="t"/>
                    </v:rect>
                  </w:pict>
                </mc:Fallback>
              </mc:AlternateContent>
            </w:r>
            <w:r w:rsidR="00A56A53" w:rsidRPr="001A2D1F">
              <w:rPr>
                <w:rFonts w:cs="Times New Roman"/>
                <w:noProof/>
                <w:color w:val="000000" w:themeColor="text1"/>
                <w:szCs w:val="24"/>
                <w:lang w:eastAsia="ru-RU"/>
              </w:rPr>
              <w:drawing>
                <wp:inline distT="0" distB="0" distL="0" distR="0" wp14:anchorId="36A52D23" wp14:editId="79C16377">
                  <wp:extent cx="1256030" cy="699770"/>
                  <wp:effectExtent l="0" t="0" r="0" b="0"/>
                  <wp:docPr id="46" name="Рисунок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6" name="Рисунок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56030" cy="6997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65" w:type="dxa"/>
          </w:tcPr>
          <w:p w14:paraId="52E057F4" w14:textId="7B9D90EC" w:rsidR="00C2649E" w:rsidRPr="001A2D1F" w:rsidRDefault="00542251">
            <w:pPr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r>
              <w:rPr>
                <w:rFonts w:cs="Times New Roman"/>
                <w:noProof/>
                <w:color w:val="000000" w:themeColor="text1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55680" behindDoc="0" locked="0" layoutInCell="0" allowOverlap="1" wp14:anchorId="0B11BE93" wp14:editId="6511EC27">
                      <wp:simplePos x="0" y="0"/>
                      <wp:positionH relativeFrom="column">
                        <wp:posOffset>0</wp:posOffset>
                      </wp:positionH>
                      <wp:positionV relativeFrom="paragraph">
                        <wp:posOffset>635</wp:posOffset>
                      </wp:positionV>
                      <wp:extent cx="635000" cy="635000"/>
                      <wp:effectExtent l="0" t="0" r="0" b="0"/>
                      <wp:wrapNone/>
                      <wp:docPr id="47" name="AutoShape 49" hidden="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635000" cy="6350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</a:ln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104249A" id="AutoShape 49" o:spid="_x0000_s1026" style="position:absolute;margin-left:0;margin-top:.05pt;width:50pt;height:50pt;z-index:251655680;visibility:hidden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" o:allowincell="f">
                      <v:stroke joinstyle="round"/>
                      <v:path arrowok="t"/>
                    </v:rect>
                  </w:pict>
                </mc:Fallback>
              </mc:AlternateContent>
            </w:r>
            <w:r w:rsidR="00A56A53" w:rsidRPr="001A2D1F">
              <w:rPr>
                <w:rFonts w:cs="Times New Roman"/>
                <w:noProof/>
                <w:color w:val="000000" w:themeColor="text1"/>
                <w:szCs w:val="24"/>
                <w:lang w:eastAsia="ru-RU"/>
              </w:rPr>
              <w:drawing>
                <wp:inline distT="0" distB="0" distL="0" distR="0" wp14:anchorId="42C8C812" wp14:editId="2BB03CFF">
                  <wp:extent cx="1256030" cy="699770"/>
                  <wp:effectExtent l="0" t="0" r="0" b="0"/>
                  <wp:docPr id="48" name="Рисунок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8" name="Рисунок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56030" cy="6997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2649E" w:rsidRPr="001A2D1F" w14:paraId="645E6E9B" w14:textId="77777777">
        <w:trPr>
          <w:cantSplit/>
        </w:trPr>
        <w:tc>
          <w:tcPr>
            <w:tcW w:w="2387" w:type="dxa"/>
          </w:tcPr>
          <w:p w14:paraId="6D564F8B" w14:textId="77777777" w:rsidR="00C2649E" w:rsidRPr="001A2D1F" w:rsidRDefault="00A56A53">
            <w:pPr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r w:rsidRPr="001A2D1F">
              <w:rPr>
                <w:rFonts w:eastAsia="Times New Roman" w:cs="Times New Roman"/>
                <w:b/>
                <w:color w:val="000000" w:themeColor="text1"/>
                <w:szCs w:val="24"/>
                <w:lang w:eastAsia="ru-RU"/>
              </w:rPr>
              <w:t>FOLDING_TO_LEFT</w:t>
            </w:r>
          </w:p>
        </w:tc>
        <w:tc>
          <w:tcPr>
            <w:tcW w:w="2340" w:type="dxa"/>
          </w:tcPr>
          <w:p w14:paraId="233673EB" w14:textId="77777777" w:rsidR="00C2649E" w:rsidRPr="001A2D1F" w:rsidRDefault="00A56A53">
            <w:pPr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val="ru-RU" w:eastAsia="ru-RU"/>
              </w:rPr>
            </w:pPr>
            <w:r w:rsidRPr="001A2D1F">
              <w:rPr>
                <w:rFonts w:eastAsia="Times New Roman" w:cs="Times New Roman"/>
                <w:color w:val="000000" w:themeColor="text1"/>
                <w:szCs w:val="24"/>
                <w:lang w:val="ru-RU" w:eastAsia="ru-RU"/>
              </w:rPr>
              <w:t>Дверь с одним складным полотном левая</w:t>
            </w:r>
          </w:p>
        </w:tc>
        <w:tc>
          <w:tcPr>
            <w:tcW w:w="2830" w:type="dxa"/>
          </w:tcPr>
          <w:p w14:paraId="7B09D1EA" w14:textId="2D7B7403" w:rsidR="00C2649E" w:rsidRPr="001A2D1F" w:rsidRDefault="00542251">
            <w:pPr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r>
              <w:rPr>
                <w:rFonts w:cs="Times New Roman"/>
                <w:noProof/>
                <w:color w:val="000000" w:themeColor="text1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56704" behindDoc="0" locked="0" layoutInCell="0" allowOverlap="1" wp14:anchorId="2320D00A" wp14:editId="7723A4F0">
                      <wp:simplePos x="0" y="0"/>
                      <wp:positionH relativeFrom="column">
                        <wp:posOffset>0</wp:posOffset>
                      </wp:positionH>
                      <wp:positionV relativeFrom="paragraph">
                        <wp:posOffset>635</wp:posOffset>
                      </wp:positionV>
                      <wp:extent cx="635000" cy="635000"/>
                      <wp:effectExtent l="0" t="0" r="0" b="0"/>
                      <wp:wrapNone/>
                      <wp:docPr id="49" name="AutoShape 47" hidden="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635000" cy="6350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</a:ln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36620158" id="AutoShape 47" o:spid="_x0000_s1026" style="position:absolute;margin-left:0;margin-top:.05pt;width:50pt;height:50pt;z-index:251656704;visibility:hidden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" o:allowincell="f">
                      <v:stroke joinstyle="round"/>
                      <v:path arrowok="t"/>
                    </v:rect>
                  </w:pict>
                </mc:Fallback>
              </mc:AlternateContent>
            </w:r>
            <w:r w:rsidR="00A56A53" w:rsidRPr="001A2D1F">
              <w:rPr>
                <w:rFonts w:cs="Times New Roman"/>
                <w:noProof/>
                <w:color w:val="000000" w:themeColor="text1"/>
                <w:szCs w:val="24"/>
                <w:lang w:eastAsia="ru-RU"/>
              </w:rPr>
              <w:drawing>
                <wp:inline distT="0" distB="0" distL="0" distR="0" wp14:anchorId="3CD9DB76" wp14:editId="0CC510D1">
                  <wp:extent cx="1256030" cy="763270"/>
                  <wp:effectExtent l="0" t="0" r="0" b="0"/>
                  <wp:docPr id="50" name="Рисунок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0" name="Рисунок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56030" cy="7632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65" w:type="dxa"/>
          </w:tcPr>
          <w:p w14:paraId="42C6EC27" w14:textId="0C8F3FC5" w:rsidR="00C2649E" w:rsidRPr="001A2D1F" w:rsidRDefault="00542251">
            <w:pPr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r>
              <w:rPr>
                <w:rFonts w:cs="Times New Roman"/>
                <w:noProof/>
                <w:color w:val="000000" w:themeColor="text1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57728" behindDoc="0" locked="0" layoutInCell="0" allowOverlap="1" wp14:anchorId="7F22D852" wp14:editId="5142D918">
                      <wp:simplePos x="0" y="0"/>
                      <wp:positionH relativeFrom="column">
                        <wp:posOffset>0</wp:posOffset>
                      </wp:positionH>
                      <wp:positionV relativeFrom="paragraph">
                        <wp:posOffset>635</wp:posOffset>
                      </wp:positionV>
                      <wp:extent cx="635000" cy="635000"/>
                      <wp:effectExtent l="0" t="0" r="0" b="0"/>
                      <wp:wrapNone/>
                      <wp:docPr id="51" name="AutoShape 45" hidden="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635000" cy="6350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</a:ln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1D3668B6" id="AutoShape 45" o:spid="_x0000_s1026" style="position:absolute;margin-left:0;margin-top:.05pt;width:50pt;height:50pt;z-index:251657728;visibility:hidden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" o:allowincell="f">
                      <v:stroke joinstyle="round"/>
                      <v:path arrowok="t"/>
                    </v:rect>
                  </w:pict>
                </mc:Fallback>
              </mc:AlternateContent>
            </w:r>
            <w:r w:rsidR="00A56A53" w:rsidRPr="001A2D1F">
              <w:rPr>
                <w:rFonts w:cs="Times New Roman"/>
                <w:noProof/>
                <w:color w:val="000000" w:themeColor="text1"/>
                <w:szCs w:val="24"/>
                <w:lang w:eastAsia="ru-RU"/>
              </w:rPr>
              <w:drawing>
                <wp:inline distT="0" distB="0" distL="0" distR="0" wp14:anchorId="76D1BD0B" wp14:editId="674E478E">
                  <wp:extent cx="1256030" cy="763270"/>
                  <wp:effectExtent l="0" t="0" r="0" b="0"/>
                  <wp:docPr id="52" name="Рисунок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2" name="Рисунок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56030" cy="7632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2649E" w:rsidRPr="001A2D1F" w14:paraId="2C1F5C2F" w14:textId="77777777">
        <w:trPr>
          <w:cantSplit/>
        </w:trPr>
        <w:tc>
          <w:tcPr>
            <w:tcW w:w="2387" w:type="dxa"/>
          </w:tcPr>
          <w:p w14:paraId="15C6135E" w14:textId="77777777" w:rsidR="00C2649E" w:rsidRPr="001A2D1F" w:rsidRDefault="00A56A53">
            <w:pPr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r w:rsidRPr="001A2D1F">
              <w:rPr>
                <w:rFonts w:eastAsia="Times New Roman" w:cs="Times New Roman"/>
                <w:b/>
                <w:color w:val="000000" w:themeColor="text1"/>
                <w:szCs w:val="24"/>
                <w:lang w:eastAsia="ru-RU"/>
              </w:rPr>
              <w:t>FOLDING_TO_ RIGHT</w:t>
            </w:r>
          </w:p>
        </w:tc>
        <w:tc>
          <w:tcPr>
            <w:tcW w:w="2340" w:type="dxa"/>
          </w:tcPr>
          <w:p w14:paraId="6AE1B591" w14:textId="77777777" w:rsidR="00C2649E" w:rsidRPr="001A2D1F" w:rsidRDefault="00A56A53">
            <w:pPr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val="ru-RU" w:eastAsia="ru-RU"/>
              </w:rPr>
            </w:pPr>
            <w:r w:rsidRPr="001A2D1F">
              <w:rPr>
                <w:rFonts w:eastAsia="Times New Roman" w:cs="Times New Roman"/>
                <w:color w:val="000000" w:themeColor="text1"/>
                <w:szCs w:val="24"/>
                <w:lang w:val="ru-RU" w:eastAsia="ru-RU"/>
              </w:rPr>
              <w:t>Дверь с одним складным полотном правая</w:t>
            </w:r>
          </w:p>
        </w:tc>
        <w:tc>
          <w:tcPr>
            <w:tcW w:w="2830" w:type="dxa"/>
          </w:tcPr>
          <w:p w14:paraId="6FFF7342" w14:textId="304A78AD" w:rsidR="00C2649E" w:rsidRPr="001A2D1F" w:rsidRDefault="00542251">
            <w:pPr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r>
              <w:rPr>
                <w:rFonts w:cs="Times New Roman"/>
                <w:noProof/>
                <w:color w:val="000000" w:themeColor="text1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58752" behindDoc="0" locked="0" layoutInCell="0" allowOverlap="1" wp14:anchorId="411BF677" wp14:editId="73FC475C">
                      <wp:simplePos x="0" y="0"/>
                      <wp:positionH relativeFrom="column">
                        <wp:posOffset>0</wp:posOffset>
                      </wp:positionH>
                      <wp:positionV relativeFrom="paragraph">
                        <wp:posOffset>635</wp:posOffset>
                      </wp:positionV>
                      <wp:extent cx="635000" cy="635000"/>
                      <wp:effectExtent l="0" t="0" r="0" b="0"/>
                      <wp:wrapNone/>
                      <wp:docPr id="53" name="AutoShape 43" hidden="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635000" cy="6350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</a:ln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2D9C53A1" id="AutoShape 43" o:spid="_x0000_s1026" style="position:absolute;margin-left:0;margin-top:.05pt;width:50pt;height:50pt;z-index:251658752;visibility:hidden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" o:allowincell="f">
                      <v:stroke joinstyle="round"/>
                      <v:path arrowok="t"/>
                    </v:rect>
                  </w:pict>
                </mc:Fallback>
              </mc:AlternateContent>
            </w:r>
            <w:r w:rsidR="00A56A53" w:rsidRPr="001A2D1F">
              <w:rPr>
                <w:rFonts w:cs="Times New Roman"/>
                <w:noProof/>
                <w:color w:val="000000" w:themeColor="text1"/>
                <w:szCs w:val="24"/>
                <w:lang w:eastAsia="ru-RU"/>
              </w:rPr>
              <w:drawing>
                <wp:inline distT="0" distB="0" distL="0" distR="0" wp14:anchorId="68CB11F0" wp14:editId="517C14CE">
                  <wp:extent cx="1256030" cy="763270"/>
                  <wp:effectExtent l="0" t="0" r="0" b="0"/>
                  <wp:docPr id="54" name="Рисунок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" name="Рисунок 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56030" cy="7632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65" w:type="dxa"/>
          </w:tcPr>
          <w:p w14:paraId="35F5A749" w14:textId="6F6CF805" w:rsidR="00C2649E" w:rsidRPr="001A2D1F" w:rsidRDefault="00542251">
            <w:pPr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r>
              <w:rPr>
                <w:rFonts w:cs="Times New Roman"/>
                <w:noProof/>
                <w:color w:val="000000" w:themeColor="text1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59776" behindDoc="0" locked="0" layoutInCell="0" allowOverlap="1" wp14:anchorId="2036FCE7" wp14:editId="10859334">
                      <wp:simplePos x="0" y="0"/>
                      <wp:positionH relativeFrom="column">
                        <wp:posOffset>0</wp:posOffset>
                      </wp:positionH>
                      <wp:positionV relativeFrom="paragraph">
                        <wp:posOffset>635</wp:posOffset>
                      </wp:positionV>
                      <wp:extent cx="635000" cy="635000"/>
                      <wp:effectExtent l="0" t="0" r="0" b="0"/>
                      <wp:wrapNone/>
                      <wp:docPr id="55" name="AutoShape 41" hidden="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635000" cy="6350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</a:ln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5976CFF8" id="AutoShape 41" o:spid="_x0000_s1026" style="position:absolute;margin-left:0;margin-top:.05pt;width:50pt;height:50pt;z-index:251659776;visibility:hidden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" o:allowincell="f">
                      <v:stroke joinstyle="round"/>
                      <v:path arrowok="t"/>
                    </v:rect>
                  </w:pict>
                </mc:Fallback>
              </mc:AlternateContent>
            </w:r>
            <w:r w:rsidR="00A56A53" w:rsidRPr="001A2D1F">
              <w:rPr>
                <w:rFonts w:cs="Times New Roman"/>
                <w:noProof/>
                <w:color w:val="000000" w:themeColor="text1"/>
                <w:szCs w:val="24"/>
                <w:lang w:eastAsia="ru-RU"/>
              </w:rPr>
              <w:drawing>
                <wp:inline distT="0" distB="0" distL="0" distR="0" wp14:anchorId="7890EA21" wp14:editId="6A72E760">
                  <wp:extent cx="1256030" cy="763270"/>
                  <wp:effectExtent l="0" t="0" r="0" b="0"/>
                  <wp:docPr id="56" name="Рисунок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6" name="Рисунок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56030" cy="7632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2649E" w:rsidRPr="001A2D1F" w14:paraId="6AFB5AAF" w14:textId="77777777">
        <w:trPr>
          <w:cantSplit/>
        </w:trPr>
        <w:tc>
          <w:tcPr>
            <w:tcW w:w="2387" w:type="dxa"/>
          </w:tcPr>
          <w:p w14:paraId="4A20478C" w14:textId="77777777" w:rsidR="00C2649E" w:rsidRPr="001A2D1F" w:rsidRDefault="00A56A53">
            <w:pPr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r w:rsidRPr="001A2D1F">
              <w:rPr>
                <w:rFonts w:eastAsia="Times New Roman" w:cs="Times New Roman"/>
                <w:b/>
                <w:color w:val="000000" w:themeColor="text1"/>
                <w:szCs w:val="24"/>
                <w:lang w:eastAsia="ru-RU"/>
              </w:rPr>
              <w:t>DOUBLE_DOOR_ FOLDING</w:t>
            </w:r>
          </w:p>
        </w:tc>
        <w:tc>
          <w:tcPr>
            <w:tcW w:w="2340" w:type="dxa"/>
          </w:tcPr>
          <w:p w14:paraId="5365A2D8" w14:textId="77777777" w:rsidR="00C2649E" w:rsidRPr="001A2D1F" w:rsidRDefault="00A56A53">
            <w:pPr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val="ru-RU" w:eastAsia="ru-RU"/>
              </w:rPr>
            </w:pPr>
            <w:r w:rsidRPr="001A2D1F">
              <w:rPr>
                <w:rFonts w:eastAsia="Times New Roman" w:cs="Times New Roman"/>
                <w:color w:val="000000" w:themeColor="text1"/>
                <w:szCs w:val="24"/>
                <w:lang w:val="ru-RU" w:eastAsia="ru-RU"/>
              </w:rPr>
              <w:t>Дверь с двумя складными полотнами</w:t>
            </w:r>
          </w:p>
        </w:tc>
        <w:tc>
          <w:tcPr>
            <w:tcW w:w="2830" w:type="dxa"/>
          </w:tcPr>
          <w:p w14:paraId="7D252244" w14:textId="4F766C52" w:rsidR="00C2649E" w:rsidRPr="001A2D1F" w:rsidRDefault="00542251">
            <w:pPr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r>
              <w:rPr>
                <w:rFonts w:cs="Times New Roman"/>
                <w:noProof/>
                <w:color w:val="000000" w:themeColor="text1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60800" behindDoc="0" locked="0" layoutInCell="0" allowOverlap="1" wp14:anchorId="55234396" wp14:editId="0E7C3E80">
                      <wp:simplePos x="0" y="0"/>
                      <wp:positionH relativeFrom="column">
                        <wp:posOffset>0</wp:posOffset>
                      </wp:positionH>
                      <wp:positionV relativeFrom="paragraph">
                        <wp:posOffset>635</wp:posOffset>
                      </wp:positionV>
                      <wp:extent cx="635000" cy="635000"/>
                      <wp:effectExtent l="0" t="0" r="0" b="0"/>
                      <wp:wrapNone/>
                      <wp:docPr id="57" name="AutoShape 39" hidden="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635000" cy="6350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</a:ln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425EDA2" id="AutoShape 39" o:spid="_x0000_s1026" style="position:absolute;margin-left:0;margin-top:.05pt;width:50pt;height:50pt;z-index:251660800;visibility:hidden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" o:allowincell="f">
                      <v:stroke joinstyle="round"/>
                      <v:path arrowok="t"/>
                    </v:rect>
                  </w:pict>
                </mc:Fallback>
              </mc:AlternateContent>
            </w:r>
            <w:r w:rsidR="00A56A53" w:rsidRPr="001A2D1F">
              <w:rPr>
                <w:rFonts w:cs="Times New Roman"/>
                <w:noProof/>
                <w:color w:val="000000" w:themeColor="text1"/>
                <w:szCs w:val="24"/>
                <w:lang w:eastAsia="ru-RU"/>
              </w:rPr>
              <w:drawing>
                <wp:inline distT="0" distB="0" distL="0" distR="0" wp14:anchorId="44E4B90B" wp14:editId="159BB5E3">
                  <wp:extent cx="1256030" cy="652145"/>
                  <wp:effectExtent l="0" t="0" r="0" b="0"/>
                  <wp:docPr id="58" name="Рисунок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8" name="Рисунок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56030" cy="6521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65" w:type="dxa"/>
          </w:tcPr>
          <w:p w14:paraId="14A076D4" w14:textId="51E38514" w:rsidR="00C2649E" w:rsidRPr="001A2D1F" w:rsidRDefault="00542251">
            <w:pPr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r>
              <w:rPr>
                <w:rFonts w:cs="Times New Roman"/>
                <w:noProof/>
                <w:color w:val="000000" w:themeColor="text1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61824" behindDoc="0" locked="0" layoutInCell="0" allowOverlap="1" wp14:anchorId="119D859B" wp14:editId="3D49C3A6">
                      <wp:simplePos x="0" y="0"/>
                      <wp:positionH relativeFrom="column">
                        <wp:posOffset>0</wp:posOffset>
                      </wp:positionH>
                      <wp:positionV relativeFrom="paragraph">
                        <wp:posOffset>635</wp:posOffset>
                      </wp:positionV>
                      <wp:extent cx="635000" cy="635000"/>
                      <wp:effectExtent l="0" t="0" r="0" b="0"/>
                      <wp:wrapNone/>
                      <wp:docPr id="59" name="AutoShape 37" hidden="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635000" cy="6350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</a:ln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114828B9" id="AutoShape 37" o:spid="_x0000_s1026" style="position:absolute;margin-left:0;margin-top:.05pt;width:50pt;height:50pt;z-index:251661824;visibility:hidden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" o:allowincell="f">
                      <v:stroke joinstyle="round"/>
                      <v:path arrowok="t"/>
                    </v:rect>
                  </w:pict>
                </mc:Fallback>
              </mc:AlternateContent>
            </w:r>
            <w:r w:rsidR="00A56A53" w:rsidRPr="001A2D1F">
              <w:rPr>
                <w:rFonts w:cs="Times New Roman"/>
                <w:noProof/>
                <w:color w:val="000000" w:themeColor="text1"/>
                <w:szCs w:val="24"/>
                <w:lang w:eastAsia="ru-RU"/>
              </w:rPr>
              <w:drawing>
                <wp:inline distT="0" distB="0" distL="0" distR="0" wp14:anchorId="631B515D" wp14:editId="2A0D569F">
                  <wp:extent cx="1256030" cy="652145"/>
                  <wp:effectExtent l="0" t="0" r="0" b="0"/>
                  <wp:docPr id="60" name="Рисунок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0" name="Рисунок 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56030" cy="6521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2649E" w:rsidRPr="001A2D1F" w14:paraId="202ADE53" w14:textId="77777777">
        <w:trPr>
          <w:cantSplit/>
        </w:trPr>
        <w:tc>
          <w:tcPr>
            <w:tcW w:w="2387" w:type="dxa"/>
          </w:tcPr>
          <w:p w14:paraId="47D2EA34" w14:textId="77777777" w:rsidR="00C2649E" w:rsidRPr="001A2D1F" w:rsidRDefault="00A56A53">
            <w:pPr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r w:rsidRPr="001A2D1F">
              <w:rPr>
                <w:rFonts w:eastAsia="Times New Roman" w:cs="Times New Roman"/>
                <w:b/>
                <w:color w:val="000000" w:themeColor="text1"/>
                <w:szCs w:val="24"/>
                <w:lang w:eastAsia="ru-RU"/>
              </w:rPr>
              <w:t>REVOLVING</w:t>
            </w:r>
          </w:p>
        </w:tc>
        <w:tc>
          <w:tcPr>
            <w:tcW w:w="2340" w:type="dxa"/>
          </w:tcPr>
          <w:p w14:paraId="016FA5D6" w14:textId="77777777" w:rsidR="00C2649E" w:rsidRPr="001A2D1F" w:rsidRDefault="00A56A53">
            <w:pPr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Дверь карусельная (роторная, револьверная)</w:t>
            </w:r>
          </w:p>
        </w:tc>
        <w:tc>
          <w:tcPr>
            <w:tcW w:w="2830" w:type="dxa"/>
          </w:tcPr>
          <w:p w14:paraId="3339A729" w14:textId="32E16D51" w:rsidR="00C2649E" w:rsidRPr="001A2D1F" w:rsidRDefault="00542251">
            <w:pPr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r>
              <w:rPr>
                <w:rFonts w:cs="Times New Roman"/>
                <w:noProof/>
                <w:color w:val="000000" w:themeColor="text1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62848" behindDoc="0" locked="0" layoutInCell="0" allowOverlap="1" wp14:anchorId="5CC0D293" wp14:editId="5EE283A6">
                      <wp:simplePos x="0" y="0"/>
                      <wp:positionH relativeFrom="column">
                        <wp:posOffset>0</wp:posOffset>
                      </wp:positionH>
                      <wp:positionV relativeFrom="paragraph">
                        <wp:posOffset>635</wp:posOffset>
                      </wp:positionV>
                      <wp:extent cx="635000" cy="635000"/>
                      <wp:effectExtent l="0" t="0" r="0" b="0"/>
                      <wp:wrapNone/>
                      <wp:docPr id="61" name="AutoShape 35" hidden="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635000" cy="6350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</a:ln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0F0548A2" id="AutoShape 35" o:spid="_x0000_s1026" style="position:absolute;margin-left:0;margin-top:.05pt;width:50pt;height:50pt;z-index:251662848;visibility:hidden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" o:allowincell="f">
                      <v:stroke joinstyle="round"/>
                      <v:path arrowok="t"/>
                    </v:rect>
                  </w:pict>
                </mc:Fallback>
              </mc:AlternateContent>
            </w:r>
            <w:r w:rsidR="00A56A53" w:rsidRPr="001A2D1F">
              <w:rPr>
                <w:rFonts w:cs="Times New Roman"/>
                <w:noProof/>
                <w:color w:val="000000" w:themeColor="text1"/>
                <w:szCs w:val="24"/>
                <w:lang w:eastAsia="ru-RU"/>
              </w:rPr>
              <w:drawing>
                <wp:inline distT="0" distB="0" distL="0" distR="0" wp14:anchorId="6C5B2FCF" wp14:editId="01461350">
                  <wp:extent cx="1256030" cy="938530"/>
                  <wp:effectExtent l="0" t="0" r="0" b="0"/>
                  <wp:docPr id="62" name="Рисунок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2" name="Рисунок 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56030" cy="9385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65" w:type="dxa"/>
          </w:tcPr>
          <w:p w14:paraId="45CE8E03" w14:textId="77777777" w:rsidR="00C2649E" w:rsidRPr="001A2D1F" w:rsidRDefault="00C2649E">
            <w:pPr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</w:p>
        </w:tc>
      </w:tr>
      <w:tr w:rsidR="00C2649E" w:rsidRPr="001A2D1F" w14:paraId="679954E8" w14:textId="77777777">
        <w:trPr>
          <w:cantSplit/>
        </w:trPr>
        <w:tc>
          <w:tcPr>
            <w:tcW w:w="2387" w:type="dxa"/>
          </w:tcPr>
          <w:p w14:paraId="279FCE0D" w14:textId="77777777" w:rsidR="00C2649E" w:rsidRPr="001A2D1F" w:rsidRDefault="00A56A53">
            <w:pPr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r w:rsidRPr="001A2D1F">
              <w:rPr>
                <w:rFonts w:eastAsia="Times New Roman" w:cs="Times New Roman"/>
                <w:b/>
                <w:color w:val="000000" w:themeColor="text1"/>
                <w:szCs w:val="24"/>
                <w:lang w:eastAsia="ru-RU"/>
              </w:rPr>
              <w:t>ROLLING</w:t>
            </w:r>
          </w:p>
        </w:tc>
        <w:tc>
          <w:tcPr>
            <w:tcW w:w="2340" w:type="dxa"/>
          </w:tcPr>
          <w:p w14:paraId="38B08F88" w14:textId="77777777" w:rsidR="00C2649E" w:rsidRPr="001A2D1F" w:rsidRDefault="00A56A53">
            <w:pPr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val="ru-RU" w:eastAsia="ru-RU"/>
              </w:rPr>
            </w:pPr>
            <w:r w:rsidRPr="001A2D1F">
              <w:rPr>
                <w:rFonts w:eastAsia="Times New Roman" w:cs="Times New Roman"/>
                <w:color w:val="000000" w:themeColor="text1"/>
                <w:szCs w:val="24"/>
                <w:lang w:val="ru-RU" w:eastAsia="ru-RU"/>
              </w:rPr>
              <w:t>Двери (ворота) подъемно-поворотные (рулонные, с щитовым полотном, секционные и т.д.)</w:t>
            </w:r>
          </w:p>
        </w:tc>
        <w:tc>
          <w:tcPr>
            <w:tcW w:w="2830" w:type="dxa"/>
          </w:tcPr>
          <w:p w14:paraId="687F20D5" w14:textId="4F6E27F9" w:rsidR="00C2649E" w:rsidRPr="001A2D1F" w:rsidRDefault="00542251">
            <w:pPr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r>
              <w:rPr>
                <w:rFonts w:cs="Times New Roman"/>
                <w:noProof/>
                <w:color w:val="000000" w:themeColor="text1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63872" behindDoc="0" locked="0" layoutInCell="0" allowOverlap="1" wp14:anchorId="785F81F5" wp14:editId="26596B17">
                      <wp:simplePos x="0" y="0"/>
                      <wp:positionH relativeFrom="column">
                        <wp:posOffset>0</wp:posOffset>
                      </wp:positionH>
                      <wp:positionV relativeFrom="paragraph">
                        <wp:posOffset>635</wp:posOffset>
                      </wp:positionV>
                      <wp:extent cx="635000" cy="635000"/>
                      <wp:effectExtent l="0" t="0" r="0" b="0"/>
                      <wp:wrapNone/>
                      <wp:docPr id="63" name="AutoShape 33" hidden="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635000" cy="6350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</a:ln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40CD1D5" id="AutoShape 33" o:spid="_x0000_s1026" style="position:absolute;margin-left:0;margin-top:.05pt;width:50pt;height:50pt;z-index:251663872;visibility:hidden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" o:allowincell="f">
                      <v:stroke joinstyle="round"/>
                      <v:path arrowok="t"/>
                    </v:rect>
                  </w:pict>
                </mc:Fallback>
              </mc:AlternateContent>
            </w:r>
            <w:r w:rsidR="00A56A53" w:rsidRPr="001A2D1F">
              <w:rPr>
                <w:rFonts w:cs="Times New Roman"/>
                <w:noProof/>
                <w:color w:val="000000" w:themeColor="text1"/>
                <w:szCs w:val="24"/>
                <w:lang w:eastAsia="ru-RU"/>
              </w:rPr>
              <w:drawing>
                <wp:inline distT="0" distB="0" distL="0" distR="0" wp14:anchorId="0309800E" wp14:editId="1E825541">
                  <wp:extent cx="1256030" cy="1296035"/>
                  <wp:effectExtent l="0" t="0" r="0" b="0"/>
                  <wp:docPr id="64" name="Рисунок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4" name="Рисунок 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56030" cy="12960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65" w:type="dxa"/>
          </w:tcPr>
          <w:p w14:paraId="701B6FB5" w14:textId="2D69FEA9" w:rsidR="00C2649E" w:rsidRPr="001A2D1F" w:rsidRDefault="00542251">
            <w:pPr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r>
              <w:rPr>
                <w:rFonts w:cs="Times New Roman"/>
                <w:noProof/>
                <w:color w:val="000000" w:themeColor="text1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64896" behindDoc="0" locked="0" layoutInCell="0" allowOverlap="1" wp14:anchorId="090D72FD" wp14:editId="1617E2F1">
                      <wp:simplePos x="0" y="0"/>
                      <wp:positionH relativeFrom="column">
                        <wp:posOffset>0</wp:posOffset>
                      </wp:positionH>
                      <wp:positionV relativeFrom="paragraph">
                        <wp:posOffset>635</wp:posOffset>
                      </wp:positionV>
                      <wp:extent cx="635000" cy="635000"/>
                      <wp:effectExtent l="0" t="0" r="0" b="0"/>
                      <wp:wrapNone/>
                      <wp:docPr id="65" name="AutoShape 31" hidden="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635000" cy="6350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</a:ln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43DCAA6D" id="AutoShape 31" o:spid="_x0000_s1026" style="position:absolute;margin-left:0;margin-top:.05pt;width:50pt;height:50pt;z-index:251664896;visibility:hidden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" o:allowincell="f">
                      <v:stroke joinstyle="round"/>
                      <v:path arrowok="t"/>
                    </v:rect>
                  </w:pict>
                </mc:Fallback>
              </mc:AlternateContent>
            </w:r>
            <w:r w:rsidR="00A56A53" w:rsidRPr="001A2D1F">
              <w:rPr>
                <w:rFonts w:cs="Times New Roman"/>
                <w:noProof/>
                <w:color w:val="000000" w:themeColor="text1"/>
                <w:szCs w:val="24"/>
                <w:lang w:eastAsia="ru-RU"/>
              </w:rPr>
              <w:drawing>
                <wp:inline distT="0" distB="0" distL="0" distR="0" wp14:anchorId="64010C41" wp14:editId="17400A3C">
                  <wp:extent cx="1256030" cy="1296035"/>
                  <wp:effectExtent l="0" t="0" r="0" b="0"/>
                  <wp:docPr id="66" name="Рисунок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6" name="Рисунок 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56030" cy="12960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2649E" w:rsidRPr="001A2D1F" w14:paraId="7598163E" w14:textId="77777777">
        <w:trPr>
          <w:cantSplit/>
        </w:trPr>
        <w:tc>
          <w:tcPr>
            <w:tcW w:w="2387" w:type="dxa"/>
          </w:tcPr>
          <w:p w14:paraId="005B46B1" w14:textId="77777777" w:rsidR="00C2649E" w:rsidRPr="001A2D1F" w:rsidRDefault="00A56A53">
            <w:pPr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r w:rsidRPr="001A2D1F">
              <w:rPr>
                <w:rFonts w:eastAsia="Times New Roman" w:cs="Times New Roman"/>
                <w:b/>
                <w:color w:val="000000" w:themeColor="text1"/>
                <w:szCs w:val="24"/>
                <w:lang w:eastAsia="ru-RU"/>
              </w:rPr>
              <w:t>SWING_FIXED_ LEFT</w:t>
            </w:r>
          </w:p>
        </w:tc>
        <w:tc>
          <w:tcPr>
            <w:tcW w:w="2340" w:type="dxa"/>
          </w:tcPr>
          <w:p w14:paraId="48B391D3" w14:textId="77777777" w:rsidR="00C2649E" w:rsidRPr="001A2D1F" w:rsidRDefault="00A56A53">
            <w:pPr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val="ru-RU" w:eastAsia="ru-RU"/>
              </w:rPr>
            </w:pPr>
            <w:r w:rsidRPr="001A2D1F">
              <w:rPr>
                <w:rFonts w:eastAsia="Times New Roman" w:cs="Times New Roman"/>
                <w:color w:val="000000" w:themeColor="text1"/>
                <w:szCs w:val="24"/>
                <w:lang w:val="ru-RU" w:eastAsia="ru-RU"/>
              </w:rPr>
              <w:t>Распашная дверь левая с фиксированным вторым полотном</w:t>
            </w:r>
          </w:p>
        </w:tc>
        <w:tc>
          <w:tcPr>
            <w:tcW w:w="2830" w:type="dxa"/>
          </w:tcPr>
          <w:p w14:paraId="2BEE14DC" w14:textId="5A70120F" w:rsidR="00C2649E" w:rsidRPr="001A2D1F" w:rsidRDefault="00542251">
            <w:pPr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r>
              <w:rPr>
                <w:rFonts w:cs="Times New Roman"/>
                <w:noProof/>
                <w:color w:val="000000" w:themeColor="text1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65920" behindDoc="0" locked="0" layoutInCell="0" allowOverlap="1" wp14:anchorId="0ED55380" wp14:editId="0722BB17">
                      <wp:simplePos x="0" y="0"/>
                      <wp:positionH relativeFrom="column">
                        <wp:posOffset>0</wp:posOffset>
                      </wp:positionH>
                      <wp:positionV relativeFrom="paragraph">
                        <wp:posOffset>635</wp:posOffset>
                      </wp:positionV>
                      <wp:extent cx="635000" cy="635000"/>
                      <wp:effectExtent l="0" t="0" r="0" b="0"/>
                      <wp:wrapNone/>
                      <wp:docPr id="67" name="AutoShape 29" hidden="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635000" cy="6350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</a:ln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0F371488" id="AutoShape 29" o:spid="_x0000_s1026" style="position:absolute;margin-left:0;margin-top:.05pt;width:50pt;height:50pt;z-index:251665920;visibility:hidden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" o:allowincell="f">
                      <v:stroke joinstyle="round"/>
                      <v:path arrowok="t"/>
                    </v:rect>
                  </w:pict>
                </mc:Fallback>
              </mc:AlternateContent>
            </w:r>
            <w:r w:rsidR="00A56A53" w:rsidRPr="001A2D1F">
              <w:rPr>
                <w:rFonts w:cs="Times New Roman"/>
                <w:noProof/>
                <w:color w:val="000000" w:themeColor="text1"/>
                <w:szCs w:val="24"/>
                <w:lang w:eastAsia="ru-RU"/>
              </w:rPr>
              <w:drawing>
                <wp:inline distT="0" distB="0" distL="0" distR="0" wp14:anchorId="28F115B7" wp14:editId="43DADA82">
                  <wp:extent cx="1438910" cy="842645"/>
                  <wp:effectExtent l="0" t="0" r="0" b="0"/>
                  <wp:docPr id="68" name="Рисунок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8" name="Рисунок 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38910" cy="8426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65" w:type="dxa"/>
          </w:tcPr>
          <w:p w14:paraId="67A30F8A" w14:textId="6042076B" w:rsidR="00C2649E" w:rsidRPr="001A2D1F" w:rsidRDefault="00542251">
            <w:pPr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r>
              <w:rPr>
                <w:rFonts w:cs="Times New Roman"/>
                <w:noProof/>
                <w:color w:val="000000" w:themeColor="text1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66944" behindDoc="0" locked="0" layoutInCell="0" allowOverlap="1" wp14:anchorId="3DFD7C93" wp14:editId="3914710E">
                      <wp:simplePos x="0" y="0"/>
                      <wp:positionH relativeFrom="column">
                        <wp:posOffset>0</wp:posOffset>
                      </wp:positionH>
                      <wp:positionV relativeFrom="paragraph">
                        <wp:posOffset>635</wp:posOffset>
                      </wp:positionV>
                      <wp:extent cx="635000" cy="635000"/>
                      <wp:effectExtent l="0" t="0" r="0" b="0"/>
                      <wp:wrapNone/>
                      <wp:docPr id="69" name="AutoShape 27" hidden="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635000" cy="6350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</a:ln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1415BC5A" id="AutoShape 27" o:spid="_x0000_s1026" style="position:absolute;margin-left:0;margin-top:.05pt;width:50pt;height:50pt;z-index:251666944;visibility:hidden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" o:allowincell="f">
                      <v:stroke joinstyle="round"/>
                      <v:path arrowok="t"/>
                    </v:rect>
                  </w:pict>
                </mc:Fallback>
              </mc:AlternateContent>
            </w:r>
            <w:r w:rsidR="00A56A53" w:rsidRPr="001A2D1F">
              <w:rPr>
                <w:rFonts w:cs="Times New Roman"/>
                <w:noProof/>
                <w:color w:val="000000" w:themeColor="text1"/>
                <w:szCs w:val="24"/>
                <w:lang w:eastAsia="ru-RU"/>
              </w:rPr>
              <w:drawing>
                <wp:inline distT="0" distB="0" distL="0" distR="0" wp14:anchorId="40A0FAF4" wp14:editId="7AC83D86">
                  <wp:extent cx="1438910" cy="842645"/>
                  <wp:effectExtent l="0" t="0" r="0" b="0"/>
                  <wp:docPr id="70" name="Рисунок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0" name="Рисунок 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38910" cy="8426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2649E" w:rsidRPr="001A2D1F" w14:paraId="1D9BEBE0" w14:textId="77777777">
        <w:trPr>
          <w:cantSplit/>
        </w:trPr>
        <w:tc>
          <w:tcPr>
            <w:tcW w:w="2387" w:type="dxa"/>
          </w:tcPr>
          <w:p w14:paraId="669A450D" w14:textId="77777777" w:rsidR="00C2649E" w:rsidRPr="001A2D1F" w:rsidRDefault="00A56A53">
            <w:pPr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r w:rsidRPr="001A2D1F">
              <w:rPr>
                <w:rFonts w:eastAsia="Times New Roman" w:cs="Times New Roman"/>
                <w:b/>
                <w:color w:val="000000" w:themeColor="text1"/>
                <w:szCs w:val="24"/>
                <w:lang w:eastAsia="ru-RU"/>
              </w:rPr>
              <w:t>SWING_FIXED_ RIGHT</w:t>
            </w:r>
          </w:p>
        </w:tc>
        <w:tc>
          <w:tcPr>
            <w:tcW w:w="2340" w:type="dxa"/>
          </w:tcPr>
          <w:p w14:paraId="4757FFBB" w14:textId="77777777" w:rsidR="00C2649E" w:rsidRPr="001A2D1F" w:rsidRDefault="00A56A53">
            <w:pPr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val="ru-RU" w:eastAsia="ru-RU"/>
              </w:rPr>
            </w:pPr>
            <w:r w:rsidRPr="001A2D1F">
              <w:rPr>
                <w:rFonts w:eastAsia="Times New Roman" w:cs="Times New Roman"/>
                <w:color w:val="000000" w:themeColor="text1"/>
                <w:szCs w:val="24"/>
                <w:lang w:val="ru-RU" w:eastAsia="ru-RU"/>
              </w:rPr>
              <w:t>Распашная дверь левая с фиксированным вторым полотном</w:t>
            </w:r>
          </w:p>
        </w:tc>
        <w:tc>
          <w:tcPr>
            <w:tcW w:w="2830" w:type="dxa"/>
          </w:tcPr>
          <w:p w14:paraId="15FA7404" w14:textId="14C6B71D" w:rsidR="00C2649E" w:rsidRPr="001A2D1F" w:rsidRDefault="00542251">
            <w:pPr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r>
              <w:rPr>
                <w:rFonts w:cs="Times New Roman"/>
                <w:noProof/>
                <w:color w:val="000000" w:themeColor="text1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67968" behindDoc="0" locked="0" layoutInCell="0" allowOverlap="1" wp14:anchorId="6EED4A8B" wp14:editId="5394F6A3">
                      <wp:simplePos x="0" y="0"/>
                      <wp:positionH relativeFrom="column">
                        <wp:posOffset>0</wp:posOffset>
                      </wp:positionH>
                      <wp:positionV relativeFrom="paragraph">
                        <wp:posOffset>635</wp:posOffset>
                      </wp:positionV>
                      <wp:extent cx="635000" cy="635000"/>
                      <wp:effectExtent l="0" t="0" r="0" b="0"/>
                      <wp:wrapNone/>
                      <wp:docPr id="71" name="AutoShape 25" hidden="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635000" cy="6350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</a:ln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22694B5A" id="AutoShape 25" o:spid="_x0000_s1026" style="position:absolute;margin-left:0;margin-top:.05pt;width:50pt;height:50pt;z-index:251667968;visibility:hidden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" o:allowincell="f">
                      <v:stroke joinstyle="round"/>
                      <v:path arrowok="t"/>
                    </v:rect>
                  </w:pict>
                </mc:Fallback>
              </mc:AlternateContent>
            </w:r>
            <w:r w:rsidR="00A56A53" w:rsidRPr="001A2D1F">
              <w:rPr>
                <w:rFonts w:cs="Times New Roman"/>
                <w:noProof/>
                <w:color w:val="000000" w:themeColor="text1"/>
                <w:szCs w:val="24"/>
                <w:lang w:eastAsia="ru-RU"/>
              </w:rPr>
              <w:drawing>
                <wp:inline distT="0" distB="0" distL="0" distR="0" wp14:anchorId="2051A2EB" wp14:editId="76E3E4EA">
                  <wp:extent cx="1438910" cy="842645"/>
                  <wp:effectExtent l="0" t="0" r="0" b="0"/>
                  <wp:docPr id="72" name="Рисунок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2" name="Рисунок 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38910" cy="8426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65" w:type="dxa"/>
          </w:tcPr>
          <w:p w14:paraId="44417114" w14:textId="73D6F59F" w:rsidR="00C2649E" w:rsidRPr="001A2D1F" w:rsidRDefault="00542251">
            <w:pPr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r>
              <w:rPr>
                <w:rFonts w:cs="Times New Roman"/>
                <w:noProof/>
                <w:color w:val="000000" w:themeColor="text1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68992" behindDoc="0" locked="0" layoutInCell="0" allowOverlap="1" wp14:anchorId="1FD1D328" wp14:editId="5A57C2BF">
                      <wp:simplePos x="0" y="0"/>
                      <wp:positionH relativeFrom="column">
                        <wp:posOffset>0</wp:posOffset>
                      </wp:positionH>
                      <wp:positionV relativeFrom="paragraph">
                        <wp:posOffset>635</wp:posOffset>
                      </wp:positionV>
                      <wp:extent cx="635000" cy="635000"/>
                      <wp:effectExtent l="0" t="0" r="0" b="0"/>
                      <wp:wrapNone/>
                      <wp:docPr id="73" name="AutoShape 23" hidden="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635000" cy="6350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</a:ln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38EC5779" id="AutoShape 23" o:spid="_x0000_s1026" style="position:absolute;margin-left:0;margin-top:.05pt;width:50pt;height:50pt;z-index:251668992;visibility:hidden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" o:allowincell="f">
                      <v:stroke joinstyle="round"/>
                      <v:path arrowok="t"/>
                    </v:rect>
                  </w:pict>
                </mc:Fallback>
              </mc:AlternateContent>
            </w:r>
            <w:r w:rsidR="00A56A53" w:rsidRPr="001A2D1F">
              <w:rPr>
                <w:rFonts w:cs="Times New Roman"/>
                <w:noProof/>
                <w:color w:val="000000" w:themeColor="text1"/>
                <w:szCs w:val="24"/>
                <w:lang w:eastAsia="ru-RU"/>
              </w:rPr>
              <w:drawing>
                <wp:inline distT="0" distB="0" distL="0" distR="0" wp14:anchorId="4F9E599B" wp14:editId="08E0725E">
                  <wp:extent cx="1438910" cy="842645"/>
                  <wp:effectExtent l="0" t="0" r="0" b="0"/>
                  <wp:docPr id="74" name="Рисунок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4" name="Рисунок 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38910" cy="8426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2649E" w:rsidRPr="001A2D1F" w14:paraId="4F3A6818" w14:textId="77777777">
        <w:trPr>
          <w:cantSplit/>
        </w:trPr>
        <w:tc>
          <w:tcPr>
            <w:tcW w:w="2387" w:type="dxa"/>
          </w:tcPr>
          <w:p w14:paraId="01B4C187" w14:textId="77777777" w:rsidR="00C2649E" w:rsidRPr="001A2D1F" w:rsidRDefault="00A56A53">
            <w:pPr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r w:rsidRPr="001A2D1F">
              <w:rPr>
                <w:rFonts w:eastAsia="Times New Roman" w:cs="Times New Roman"/>
                <w:b/>
                <w:color w:val="000000" w:themeColor="text1"/>
                <w:szCs w:val="24"/>
                <w:lang w:eastAsia="ru-RU"/>
              </w:rPr>
              <w:lastRenderedPageBreak/>
              <w:t>USERDEFINED</w:t>
            </w:r>
          </w:p>
        </w:tc>
        <w:tc>
          <w:tcPr>
            <w:tcW w:w="2340" w:type="dxa"/>
          </w:tcPr>
          <w:p w14:paraId="0E7100A8" w14:textId="77777777" w:rsidR="00C2649E" w:rsidRPr="001A2D1F" w:rsidRDefault="00A56A53">
            <w:pPr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Тип открывания задается пользователем</w:t>
            </w:r>
          </w:p>
        </w:tc>
        <w:tc>
          <w:tcPr>
            <w:tcW w:w="2830" w:type="dxa"/>
          </w:tcPr>
          <w:p w14:paraId="2032F1BF" w14:textId="77777777" w:rsidR="00C2649E" w:rsidRPr="001A2D1F" w:rsidRDefault="00C2649E">
            <w:pPr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</w:p>
        </w:tc>
        <w:tc>
          <w:tcPr>
            <w:tcW w:w="2365" w:type="dxa"/>
          </w:tcPr>
          <w:p w14:paraId="5D70E628" w14:textId="77777777" w:rsidR="00C2649E" w:rsidRPr="001A2D1F" w:rsidRDefault="00C2649E">
            <w:pPr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</w:p>
        </w:tc>
      </w:tr>
      <w:tr w:rsidR="00C2649E" w:rsidRPr="001A2D1F" w14:paraId="4E5C81CD" w14:textId="77777777">
        <w:trPr>
          <w:cantSplit/>
        </w:trPr>
        <w:tc>
          <w:tcPr>
            <w:tcW w:w="2387" w:type="dxa"/>
          </w:tcPr>
          <w:p w14:paraId="0EB83936" w14:textId="77777777" w:rsidR="00C2649E" w:rsidRPr="001A2D1F" w:rsidRDefault="00A56A53">
            <w:pPr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r w:rsidRPr="001A2D1F">
              <w:rPr>
                <w:rFonts w:eastAsia="Times New Roman" w:cs="Times New Roman"/>
                <w:b/>
                <w:color w:val="000000" w:themeColor="text1"/>
                <w:szCs w:val="24"/>
                <w:lang w:eastAsia="ru-RU"/>
              </w:rPr>
              <w:t>NOTDEFINED</w:t>
            </w:r>
          </w:p>
        </w:tc>
        <w:tc>
          <w:tcPr>
            <w:tcW w:w="2340" w:type="dxa"/>
          </w:tcPr>
          <w:p w14:paraId="4C7793F3" w14:textId="77777777" w:rsidR="00C2649E" w:rsidRPr="001A2D1F" w:rsidRDefault="00A56A53">
            <w:pPr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val="ru-RU" w:eastAsia="ru-RU"/>
              </w:rPr>
            </w:pPr>
            <w:r w:rsidRPr="001A2D1F">
              <w:rPr>
                <w:rFonts w:eastAsia="Times New Roman" w:cs="Times New Roman"/>
                <w:color w:val="000000" w:themeColor="text1"/>
                <w:szCs w:val="24"/>
                <w:lang w:val="ru-RU" w:eastAsia="ru-RU"/>
              </w:rPr>
              <w:t>Дверь с неопределенным типом открывания</w:t>
            </w:r>
          </w:p>
        </w:tc>
        <w:tc>
          <w:tcPr>
            <w:tcW w:w="2830" w:type="dxa"/>
          </w:tcPr>
          <w:p w14:paraId="2273A81F" w14:textId="1372EA36" w:rsidR="00C2649E" w:rsidRPr="001A2D1F" w:rsidRDefault="00542251">
            <w:pPr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r>
              <w:rPr>
                <w:rFonts w:cs="Times New Roman"/>
                <w:noProof/>
                <w:color w:val="000000" w:themeColor="text1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70016" behindDoc="0" locked="0" layoutInCell="0" allowOverlap="1" wp14:anchorId="25903892" wp14:editId="03DEBFDB">
                      <wp:simplePos x="0" y="0"/>
                      <wp:positionH relativeFrom="column">
                        <wp:posOffset>0</wp:posOffset>
                      </wp:positionH>
                      <wp:positionV relativeFrom="paragraph">
                        <wp:posOffset>635</wp:posOffset>
                      </wp:positionV>
                      <wp:extent cx="635000" cy="635000"/>
                      <wp:effectExtent l="0" t="0" r="0" b="0"/>
                      <wp:wrapNone/>
                      <wp:docPr id="75" name="AutoShape 21" hidden="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635000" cy="6350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</a:ln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59AA51A1" id="AutoShape 21" o:spid="_x0000_s1026" style="position:absolute;margin-left:0;margin-top:.05pt;width:50pt;height:50pt;z-index:251670016;visibility:hidden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" o:allowincell="f">
                      <v:stroke joinstyle="round"/>
                      <v:path arrowok="t"/>
                    </v:rect>
                  </w:pict>
                </mc:Fallback>
              </mc:AlternateContent>
            </w:r>
            <w:r w:rsidR="00A56A53" w:rsidRPr="001A2D1F">
              <w:rPr>
                <w:rFonts w:cs="Times New Roman"/>
                <w:noProof/>
                <w:color w:val="000000" w:themeColor="text1"/>
                <w:szCs w:val="24"/>
                <w:lang w:eastAsia="ru-RU"/>
              </w:rPr>
              <w:drawing>
                <wp:inline distT="0" distB="0" distL="0" distR="0" wp14:anchorId="28D70A43" wp14:editId="5CB18248">
                  <wp:extent cx="1438910" cy="842645"/>
                  <wp:effectExtent l="0" t="0" r="0" b="0"/>
                  <wp:docPr id="76" name="Рисунок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6" name="Рисунок 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38910" cy="8426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65" w:type="dxa"/>
          </w:tcPr>
          <w:p w14:paraId="4A0574BE" w14:textId="77777777" w:rsidR="00C2649E" w:rsidRPr="001A2D1F" w:rsidRDefault="00C2649E">
            <w:pPr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</w:p>
        </w:tc>
      </w:tr>
    </w:tbl>
    <w:p w14:paraId="4DEC7B13" w14:textId="77777777" w:rsidR="00C2649E" w:rsidRPr="001A2D1F" w:rsidRDefault="00A56A53" w:rsidP="00E9335B">
      <w:pPr>
        <w:pStyle w:val="20"/>
        <w:numPr>
          <w:ilvl w:val="0"/>
          <w:numId w:val="0"/>
        </w:numPr>
        <w:ind w:left="576"/>
        <w:jc w:val="right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1A2D1F">
        <w:rPr>
          <w:rFonts w:ascii="Times New Roman" w:hAnsi="Times New Roman" w:cs="Times New Roman"/>
          <w:color w:val="000000" w:themeColor="text1"/>
          <w:sz w:val="24"/>
          <w:szCs w:val="24"/>
        </w:rPr>
        <w:br w:type="page"/>
      </w:r>
      <w:bookmarkStart w:id="245" w:name="_Toc107230197"/>
      <w:bookmarkStart w:id="246" w:name="_Toc107843001"/>
      <w:r w:rsidRPr="001A2D1F">
        <w:rPr>
          <w:rFonts w:ascii="Times New Roman" w:eastAsiaTheme="minorEastAsia" w:hAnsi="Times New Roman" w:cs="Times New Roman"/>
          <w:color w:val="000000" w:themeColor="text1"/>
          <w:sz w:val="24"/>
          <w:szCs w:val="24"/>
        </w:rPr>
        <w:lastRenderedPageBreak/>
        <w:t>Приложение Б. Типы створок окон</w:t>
      </w:r>
      <w:bookmarkEnd w:id="245"/>
      <w:bookmarkEnd w:id="246"/>
    </w:p>
    <w:tbl>
      <w:tblPr>
        <w:tblStyle w:val="63"/>
        <w:tblW w:w="10031" w:type="dxa"/>
        <w:tblLayout w:type="fixed"/>
        <w:tblLook w:val="04A0" w:firstRow="1" w:lastRow="0" w:firstColumn="1" w:lastColumn="0" w:noHBand="0" w:noVBand="1"/>
      </w:tblPr>
      <w:tblGrid>
        <w:gridCol w:w="3083"/>
        <w:gridCol w:w="3404"/>
        <w:gridCol w:w="3544"/>
      </w:tblGrid>
      <w:tr w:rsidR="00C2649E" w:rsidRPr="001A2D1F" w14:paraId="01C873F2" w14:textId="77777777">
        <w:trPr>
          <w:cantSplit/>
          <w:tblHeader/>
        </w:trPr>
        <w:tc>
          <w:tcPr>
            <w:tcW w:w="3083" w:type="dxa"/>
          </w:tcPr>
          <w:p w14:paraId="043A6D6F" w14:textId="77777777" w:rsidR="00C2649E" w:rsidRPr="001A2D1F" w:rsidRDefault="00A56A53">
            <w:pPr>
              <w:spacing w:line="360" w:lineRule="auto"/>
              <w:jc w:val="center"/>
              <w:rPr>
                <w:rFonts w:eastAsia="Times New Roman" w:cs="Times New Roman"/>
                <w:b/>
                <w:color w:val="000000" w:themeColor="text1"/>
                <w:szCs w:val="24"/>
                <w:lang w:eastAsia="ru-RU"/>
              </w:rPr>
            </w:pPr>
            <w:r w:rsidRPr="001A2D1F">
              <w:rPr>
                <w:rFonts w:eastAsia="Times New Roman" w:cs="Times New Roman"/>
                <w:b/>
                <w:color w:val="000000" w:themeColor="text1"/>
                <w:szCs w:val="24"/>
                <w:lang w:eastAsia="ru-RU"/>
              </w:rPr>
              <w:t>Значение</w:t>
            </w:r>
          </w:p>
        </w:tc>
        <w:tc>
          <w:tcPr>
            <w:tcW w:w="3404" w:type="dxa"/>
          </w:tcPr>
          <w:p w14:paraId="5084F385" w14:textId="77777777" w:rsidR="00C2649E" w:rsidRPr="001A2D1F" w:rsidRDefault="00A56A53">
            <w:pPr>
              <w:spacing w:line="360" w:lineRule="auto"/>
              <w:jc w:val="center"/>
              <w:rPr>
                <w:rFonts w:eastAsia="Times New Roman" w:cs="Times New Roman"/>
                <w:b/>
                <w:color w:val="000000" w:themeColor="text1"/>
                <w:szCs w:val="24"/>
                <w:lang w:eastAsia="ru-RU"/>
              </w:rPr>
            </w:pPr>
            <w:r w:rsidRPr="001A2D1F">
              <w:rPr>
                <w:rFonts w:eastAsia="Times New Roman" w:cs="Times New Roman"/>
                <w:b/>
                <w:color w:val="000000" w:themeColor="text1"/>
                <w:szCs w:val="24"/>
                <w:lang w:eastAsia="ru-RU"/>
              </w:rPr>
              <w:t>Описание</w:t>
            </w:r>
          </w:p>
        </w:tc>
        <w:tc>
          <w:tcPr>
            <w:tcW w:w="3544" w:type="dxa"/>
          </w:tcPr>
          <w:p w14:paraId="177F1800" w14:textId="77777777" w:rsidR="00C2649E" w:rsidRPr="001A2D1F" w:rsidRDefault="00A56A53">
            <w:pPr>
              <w:spacing w:line="360" w:lineRule="auto"/>
              <w:jc w:val="center"/>
              <w:rPr>
                <w:rFonts w:eastAsia="Times New Roman" w:cs="Times New Roman"/>
                <w:b/>
                <w:color w:val="000000" w:themeColor="text1"/>
                <w:szCs w:val="24"/>
                <w:lang w:eastAsia="ru-RU"/>
              </w:rPr>
            </w:pPr>
            <w:r w:rsidRPr="001A2D1F">
              <w:rPr>
                <w:rFonts w:eastAsia="Times New Roman" w:cs="Times New Roman"/>
                <w:b/>
                <w:color w:val="000000" w:themeColor="text1"/>
                <w:szCs w:val="24"/>
                <w:lang w:eastAsia="ru-RU"/>
              </w:rPr>
              <w:t>Схема</w:t>
            </w:r>
          </w:p>
        </w:tc>
      </w:tr>
      <w:tr w:rsidR="00C2649E" w:rsidRPr="001A2D1F" w14:paraId="44E37E70" w14:textId="77777777">
        <w:trPr>
          <w:cantSplit/>
        </w:trPr>
        <w:tc>
          <w:tcPr>
            <w:tcW w:w="3083" w:type="dxa"/>
          </w:tcPr>
          <w:p w14:paraId="0214CA62" w14:textId="77777777" w:rsidR="00C2649E" w:rsidRPr="001A2D1F" w:rsidRDefault="00A56A53">
            <w:pPr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r w:rsidRPr="001A2D1F">
              <w:rPr>
                <w:rFonts w:eastAsia="Times New Roman" w:cs="Times New Roman"/>
                <w:b/>
                <w:color w:val="000000" w:themeColor="text1"/>
                <w:szCs w:val="24"/>
                <w:lang w:eastAsia="ru-RU"/>
              </w:rPr>
              <w:t>SinglePanel</w:t>
            </w:r>
          </w:p>
        </w:tc>
        <w:tc>
          <w:tcPr>
            <w:tcW w:w="3404" w:type="dxa"/>
          </w:tcPr>
          <w:p w14:paraId="72A4BF4F" w14:textId="77777777" w:rsidR="00C2649E" w:rsidRPr="001A2D1F" w:rsidRDefault="00A56A53">
            <w:pPr>
              <w:shd w:val="clear" w:color="auto" w:fill="FFFFFF"/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Окно с одной створкой</w:t>
            </w:r>
          </w:p>
        </w:tc>
        <w:tc>
          <w:tcPr>
            <w:tcW w:w="3544" w:type="dxa"/>
          </w:tcPr>
          <w:p w14:paraId="354C22E5" w14:textId="092E6267" w:rsidR="00C2649E" w:rsidRPr="001A2D1F" w:rsidRDefault="00542251">
            <w:pPr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r>
              <w:rPr>
                <w:rFonts w:cs="Times New Roman"/>
                <w:noProof/>
                <w:color w:val="000000" w:themeColor="text1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71040" behindDoc="0" locked="0" layoutInCell="0" allowOverlap="1" wp14:anchorId="20DFEB1C" wp14:editId="05F7A981">
                      <wp:simplePos x="0" y="0"/>
                      <wp:positionH relativeFrom="column">
                        <wp:posOffset>0</wp:posOffset>
                      </wp:positionH>
                      <wp:positionV relativeFrom="paragraph">
                        <wp:posOffset>635</wp:posOffset>
                      </wp:positionV>
                      <wp:extent cx="635000" cy="635000"/>
                      <wp:effectExtent l="0" t="0" r="0" b="0"/>
                      <wp:wrapNone/>
                      <wp:docPr id="77" name="AutoShape 19" hidden="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635000" cy="6350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</a:ln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33BA275A" id="AutoShape 19" o:spid="_x0000_s1026" style="position:absolute;margin-left:0;margin-top:.05pt;width:50pt;height:50pt;z-index:251671040;visibility:hidden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" o:allowincell="f">
                      <v:stroke joinstyle="round"/>
                      <v:path arrowok="t"/>
                    </v:rect>
                  </w:pict>
                </mc:Fallback>
              </mc:AlternateContent>
            </w:r>
            <w:r w:rsidR="00A56A53" w:rsidRPr="001A2D1F">
              <w:rPr>
                <w:rFonts w:cs="Times New Roman"/>
                <w:noProof/>
                <w:color w:val="000000" w:themeColor="text1"/>
                <w:szCs w:val="24"/>
                <w:lang w:eastAsia="ru-RU"/>
              </w:rPr>
              <w:drawing>
                <wp:inline distT="0" distB="0" distL="0" distR="0" wp14:anchorId="494B5AAD" wp14:editId="6AE27FF4">
                  <wp:extent cx="548640" cy="1081405"/>
                  <wp:effectExtent l="0" t="0" r="0" b="0"/>
                  <wp:docPr id="78" name="Рисунок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8" name="Рисунок 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8640" cy="10814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2649E" w:rsidRPr="001A2D1F" w14:paraId="065019C3" w14:textId="77777777">
        <w:trPr>
          <w:cantSplit/>
        </w:trPr>
        <w:tc>
          <w:tcPr>
            <w:tcW w:w="3083" w:type="dxa"/>
          </w:tcPr>
          <w:p w14:paraId="667660F5" w14:textId="77777777" w:rsidR="00C2649E" w:rsidRPr="001A2D1F" w:rsidRDefault="00A56A53">
            <w:pPr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r w:rsidRPr="001A2D1F">
              <w:rPr>
                <w:rFonts w:eastAsia="Times New Roman" w:cs="Times New Roman"/>
                <w:b/>
                <w:color w:val="000000" w:themeColor="text1"/>
                <w:szCs w:val="24"/>
                <w:lang w:eastAsia="ru-RU"/>
              </w:rPr>
              <w:t>DoublePanelVertical</w:t>
            </w:r>
          </w:p>
        </w:tc>
        <w:tc>
          <w:tcPr>
            <w:tcW w:w="3404" w:type="dxa"/>
          </w:tcPr>
          <w:p w14:paraId="667281C6" w14:textId="77777777" w:rsidR="00C2649E" w:rsidRPr="001A2D1F" w:rsidRDefault="00A56A53">
            <w:pPr>
              <w:shd w:val="clear" w:color="auto" w:fill="FFFFFF"/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val="ru-RU" w:eastAsia="ru-RU"/>
              </w:rPr>
            </w:pPr>
            <w:r w:rsidRPr="001A2D1F">
              <w:rPr>
                <w:rFonts w:eastAsia="Times New Roman" w:cs="Times New Roman"/>
                <w:color w:val="000000" w:themeColor="text1"/>
                <w:szCs w:val="24"/>
                <w:lang w:val="ru-RU" w:eastAsia="ru-RU"/>
              </w:rPr>
              <w:t>Окно двустворчатое. Створки расположены вертикально.</w:t>
            </w:r>
          </w:p>
        </w:tc>
        <w:tc>
          <w:tcPr>
            <w:tcW w:w="3544" w:type="dxa"/>
          </w:tcPr>
          <w:p w14:paraId="51E982EA" w14:textId="08F9FEED" w:rsidR="00C2649E" w:rsidRPr="001A2D1F" w:rsidRDefault="00542251">
            <w:pPr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r>
              <w:rPr>
                <w:rFonts w:cs="Times New Roman"/>
                <w:noProof/>
                <w:color w:val="000000" w:themeColor="text1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72064" behindDoc="0" locked="0" layoutInCell="0" allowOverlap="1" wp14:anchorId="0E539D11" wp14:editId="2BEB9D30">
                      <wp:simplePos x="0" y="0"/>
                      <wp:positionH relativeFrom="column">
                        <wp:posOffset>0</wp:posOffset>
                      </wp:positionH>
                      <wp:positionV relativeFrom="paragraph">
                        <wp:posOffset>635</wp:posOffset>
                      </wp:positionV>
                      <wp:extent cx="635000" cy="635000"/>
                      <wp:effectExtent l="0" t="0" r="0" b="0"/>
                      <wp:wrapNone/>
                      <wp:docPr id="79" name="AutoShape 17" hidden="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635000" cy="6350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</a:ln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A32AAF3" id="AutoShape 17" o:spid="_x0000_s1026" style="position:absolute;margin-left:0;margin-top:.05pt;width:50pt;height:50pt;z-index:251672064;visibility:hidden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" o:allowincell="f">
                      <v:stroke joinstyle="round"/>
                      <v:path arrowok="t"/>
                    </v:rect>
                  </w:pict>
                </mc:Fallback>
              </mc:AlternateContent>
            </w:r>
            <w:r w:rsidR="00A56A53" w:rsidRPr="001A2D1F">
              <w:rPr>
                <w:rFonts w:cs="Times New Roman"/>
                <w:noProof/>
                <w:color w:val="000000" w:themeColor="text1"/>
                <w:szCs w:val="24"/>
                <w:lang w:eastAsia="ru-RU"/>
              </w:rPr>
              <w:drawing>
                <wp:inline distT="0" distB="0" distL="0" distR="0" wp14:anchorId="38BD5E88" wp14:editId="53E05A93">
                  <wp:extent cx="1081405" cy="1081405"/>
                  <wp:effectExtent l="0" t="0" r="0" b="0"/>
                  <wp:docPr id="80" name="Рисунок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0" name="Рисунок 3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81405" cy="10814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2649E" w:rsidRPr="001A2D1F" w14:paraId="11393040" w14:textId="77777777">
        <w:trPr>
          <w:cantSplit/>
        </w:trPr>
        <w:tc>
          <w:tcPr>
            <w:tcW w:w="3083" w:type="dxa"/>
          </w:tcPr>
          <w:p w14:paraId="49F8FDA5" w14:textId="77777777" w:rsidR="00C2649E" w:rsidRPr="001A2D1F" w:rsidRDefault="00A56A53">
            <w:pPr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r w:rsidRPr="001A2D1F">
              <w:rPr>
                <w:rFonts w:eastAsia="Times New Roman" w:cs="Times New Roman"/>
                <w:b/>
                <w:color w:val="000000" w:themeColor="text1"/>
                <w:szCs w:val="24"/>
                <w:lang w:eastAsia="ru-RU"/>
              </w:rPr>
              <w:t>DoublePanelHorizontal</w:t>
            </w:r>
          </w:p>
        </w:tc>
        <w:tc>
          <w:tcPr>
            <w:tcW w:w="3404" w:type="dxa"/>
          </w:tcPr>
          <w:p w14:paraId="7027786F" w14:textId="77777777" w:rsidR="00C2649E" w:rsidRPr="001A2D1F" w:rsidRDefault="00A56A53">
            <w:pPr>
              <w:shd w:val="clear" w:color="auto" w:fill="FFFFFF"/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val="ru-RU" w:eastAsia="ru-RU"/>
              </w:rPr>
            </w:pPr>
            <w:r w:rsidRPr="001A2D1F">
              <w:rPr>
                <w:rFonts w:eastAsia="Times New Roman" w:cs="Times New Roman"/>
                <w:color w:val="000000" w:themeColor="text1"/>
                <w:szCs w:val="24"/>
                <w:lang w:val="ru-RU" w:eastAsia="ru-RU"/>
              </w:rPr>
              <w:t>Окно двустворчатое. Створки расположены горизонтально.</w:t>
            </w:r>
          </w:p>
        </w:tc>
        <w:tc>
          <w:tcPr>
            <w:tcW w:w="3544" w:type="dxa"/>
          </w:tcPr>
          <w:p w14:paraId="35441DD4" w14:textId="7AE5FC21" w:rsidR="00C2649E" w:rsidRPr="001A2D1F" w:rsidRDefault="00542251">
            <w:pPr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r>
              <w:rPr>
                <w:rFonts w:cs="Times New Roman"/>
                <w:noProof/>
                <w:color w:val="000000" w:themeColor="text1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73088" behindDoc="0" locked="0" layoutInCell="0" allowOverlap="1" wp14:anchorId="60FFAB11" wp14:editId="5D2BF86B">
                      <wp:simplePos x="0" y="0"/>
                      <wp:positionH relativeFrom="column">
                        <wp:posOffset>0</wp:posOffset>
                      </wp:positionH>
                      <wp:positionV relativeFrom="paragraph">
                        <wp:posOffset>635</wp:posOffset>
                      </wp:positionV>
                      <wp:extent cx="635000" cy="635000"/>
                      <wp:effectExtent l="0" t="0" r="0" b="0"/>
                      <wp:wrapNone/>
                      <wp:docPr id="81" name="AutoShape 15" hidden="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635000" cy="6350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</a:ln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10A45DDE" id="AutoShape 15" o:spid="_x0000_s1026" style="position:absolute;margin-left:0;margin-top:.05pt;width:50pt;height:50pt;z-index:251673088;visibility:hidden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" o:allowincell="f">
                      <v:stroke joinstyle="round"/>
                      <v:path arrowok="t"/>
                    </v:rect>
                  </w:pict>
                </mc:Fallback>
              </mc:AlternateContent>
            </w:r>
            <w:r w:rsidR="00A56A53" w:rsidRPr="001A2D1F">
              <w:rPr>
                <w:rFonts w:cs="Times New Roman"/>
                <w:noProof/>
                <w:color w:val="000000" w:themeColor="text1"/>
                <w:szCs w:val="24"/>
                <w:lang w:eastAsia="ru-RU"/>
              </w:rPr>
              <w:drawing>
                <wp:inline distT="0" distB="0" distL="0" distR="0" wp14:anchorId="4B529A12" wp14:editId="3AED77C9">
                  <wp:extent cx="1081405" cy="1081405"/>
                  <wp:effectExtent l="0" t="0" r="0" b="0"/>
                  <wp:docPr id="82" name="Рисунок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2" name="Рисунок 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81405" cy="10814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2649E" w:rsidRPr="001A2D1F" w14:paraId="06452ED2" w14:textId="77777777">
        <w:trPr>
          <w:cantSplit/>
        </w:trPr>
        <w:tc>
          <w:tcPr>
            <w:tcW w:w="3083" w:type="dxa"/>
          </w:tcPr>
          <w:p w14:paraId="59FCBFBF" w14:textId="77777777" w:rsidR="00C2649E" w:rsidRPr="001A2D1F" w:rsidRDefault="00A56A53">
            <w:pPr>
              <w:shd w:val="clear" w:color="auto" w:fill="FFFFFF"/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r w:rsidRPr="001A2D1F">
              <w:rPr>
                <w:rFonts w:eastAsia="Times New Roman" w:cs="Times New Roman"/>
                <w:b/>
                <w:color w:val="000000" w:themeColor="text1"/>
                <w:szCs w:val="24"/>
                <w:lang w:eastAsia="ru-RU"/>
              </w:rPr>
              <w:t>TriplePanelVertical</w:t>
            </w:r>
          </w:p>
        </w:tc>
        <w:tc>
          <w:tcPr>
            <w:tcW w:w="3404" w:type="dxa"/>
          </w:tcPr>
          <w:p w14:paraId="5054DA94" w14:textId="77777777" w:rsidR="00C2649E" w:rsidRPr="001A2D1F" w:rsidRDefault="00A56A53">
            <w:pPr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val="ru-RU" w:eastAsia="ru-RU"/>
              </w:rPr>
            </w:pPr>
            <w:r w:rsidRPr="001A2D1F">
              <w:rPr>
                <w:rFonts w:eastAsia="Times New Roman" w:cs="Times New Roman"/>
                <w:color w:val="000000" w:themeColor="text1"/>
                <w:szCs w:val="24"/>
                <w:lang w:val="ru-RU" w:eastAsia="ru-RU"/>
              </w:rPr>
              <w:t>Окно трехстворчатое. Створки расположены вертикально.</w:t>
            </w:r>
          </w:p>
        </w:tc>
        <w:tc>
          <w:tcPr>
            <w:tcW w:w="3544" w:type="dxa"/>
          </w:tcPr>
          <w:p w14:paraId="62523196" w14:textId="0F9BE5B0" w:rsidR="00C2649E" w:rsidRPr="001A2D1F" w:rsidRDefault="00542251">
            <w:pPr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r>
              <w:rPr>
                <w:rFonts w:cs="Times New Roman"/>
                <w:noProof/>
                <w:color w:val="000000" w:themeColor="text1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74112" behindDoc="0" locked="0" layoutInCell="0" allowOverlap="1" wp14:anchorId="43192C4A" wp14:editId="224A1888">
                      <wp:simplePos x="0" y="0"/>
                      <wp:positionH relativeFrom="column">
                        <wp:posOffset>0</wp:posOffset>
                      </wp:positionH>
                      <wp:positionV relativeFrom="paragraph">
                        <wp:posOffset>635</wp:posOffset>
                      </wp:positionV>
                      <wp:extent cx="635000" cy="635000"/>
                      <wp:effectExtent l="0" t="0" r="0" b="0"/>
                      <wp:wrapNone/>
                      <wp:docPr id="83" name="AutoShape 13" hidden="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635000" cy="6350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</a:ln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0B20F766" id="AutoShape 13" o:spid="_x0000_s1026" style="position:absolute;margin-left:0;margin-top:.05pt;width:50pt;height:50pt;z-index:251674112;visibility:hidden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" o:allowincell="f">
                      <v:stroke joinstyle="round"/>
                      <v:path arrowok="t"/>
                    </v:rect>
                  </w:pict>
                </mc:Fallback>
              </mc:AlternateContent>
            </w:r>
            <w:r w:rsidR="00A56A53" w:rsidRPr="001A2D1F">
              <w:rPr>
                <w:rFonts w:cs="Times New Roman"/>
                <w:noProof/>
                <w:color w:val="000000" w:themeColor="text1"/>
                <w:szCs w:val="24"/>
                <w:lang w:eastAsia="ru-RU"/>
              </w:rPr>
              <w:drawing>
                <wp:inline distT="0" distB="0" distL="0" distR="0" wp14:anchorId="37C4FDA8" wp14:editId="1B43E9A7">
                  <wp:extent cx="1630045" cy="1081405"/>
                  <wp:effectExtent l="0" t="0" r="0" b="0"/>
                  <wp:docPr id="84" name="Рисунок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4" name="Рисунок 3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30045" cy="10814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2649E" w:rsidRPr="001A2D1F" w14:paraId="05652684" w14:textId="77777777">
        <w:trPr>
          <w:cantSplit/>
        </w:trPr>
        <w:tc>
          <w:tcPr>
            <w:tcW w:w="3083" w:type="dxa"/>
          </w:tcPr>
          <w:p w14:paraId="2721F446" w14:textId="77777777" w:rsidR="00C2649E" w:rsidRPr="001A2D1F" w:rsidRDefault="00A56A53">
            <w:pPr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r w:rsidRPr="001A2D1F">
              <w:rPr>
                <w:rFonts w:eastAsia="Times New Roman" w:cs="Times New Roman"/>
                <w:b/>
                <w:color w:val="000000" w:themeColor="text1"/>
                <w:szCs w:val="24"/>
                <w:lang w:eastAsia="ru-RU"/>
              </w:rPr>
              <w:t>TriplePanelHorizontal</w:t>
            </w:r>
          </w:p>
        </w:tc>
        <w:tc>
          <w:tcPr>
            <w:tcW w:w="3404" w:type="dxa"/>
          </w:tcPr>
          <w:p w14:paraId="5CA4EDEE" w14:textId="77777777" w:rsidR="00C2649E" w:rsidRPr="001A2D1F" w:rsidRDefault="00A56A53">
            <w:pPr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val="ru-RU" w:eastAsia="ru-RU"/>
              </w:rPr>
            </w:pPr>
            <w:r w:rsidRPr="001A2D1F">
              <w:rPr>
                <w:rFonts w:eastAsia="Times New Roman" w:cs="Times New Roman"/>
                <w:color w:val="000000" w:themeColor="text1"/>
                <w:szCs w:val="24"/>
                <w:lang w:val="ru-RU" w:eastAsia="ru-RU"/>
              </w:rPr>
              <w:t>Окно трехстворчатое. Створки расположены горизонтально.</w:t>
            </w:r>
          </w:p>
        </w:tc>
        <w:tc>
          <w:tcPr>
            <w:tcW w:w="3544" w:type="dxa"/>
          </w:tcPr>
          <w:p w14:paraId="3E48AEC2" w14:textId="09690D68" w:rsidR="00C2649E" w:rsidRPr="001A2D1F" w:rsidRDefault="00542251">
            <w:pPr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r>
              <w:rPr>
                <w:rFonts w:cs="Times New Roman"/>
                <w:noProof/>
                <w:color w:val="000000" w:themeColor="text1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75136" behindDoc="0" locked="0" layoutInCell="0" allowOverlap="1" wp14:anchorId="17677A6C" wp14:editId="246D1FC8">
                      <wp:simplePos x="0" y="0"/>
                      <wp:positionH relativeFrom="column">
                        <wp:posOffset>0</wp:posOffset>
                      </wp:positionH>
                      <wp:positionV relativeFrom="paragraph">
                        <wp:posOffset>635</wp:posOffset>
                      </wp:positionV>
                      <wp:extent cx="635000" cy="635000"/>
                      <wp:effectExtent l="0" t="0" r="0" b="0"/>
                      <wp:wrapNone/>
                      <wp:docPr id="85" name="AutoShape 11" hidden="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635000" cy="6350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</a:ln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6A7689CB" id="AutoShape 11" o:spid="_x0000_s1026" style="position:absolute;margin-left:0;margin-top:.05pt;width:50pt;height:50pt;z-index:251675136;visibility:hidden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" o:allowincell="f">
                      <v:stroke joinstyle="round"/>
                      <v:path arrowok="t"/>
                    </v:rect>
                  </w:pict>
                </mc:Fallback>
              </mc:AlternateContent>
            </w:r>
            <w:r w:rsidR="00A56A53" w:rsidRPr="001A2D1F">
              <w:rPr>
                <w:rFonts w:cs="Times New Roman"/>
                <w:noProof/>
                <w:color w:val="000000" w:themeColor="text1"/>
                <w:szCs w:val="24"/>
                <w:lang w:eastAsia="ru-RU"/>
              </w:rPr>
              <w:drawing>
                <wp:inline distT="0" distB="0" distL="0" distR="0" wp14:anchorId="77D03109" wp14:editId="08F62221">
                  <wp:extent cx="1081405" cy="1630045"/>
                  <wp:effectExtent l="0" t="0" r="0" b="0"/>
                  <wp:docPr id="86" name="Рисунок 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6" name="Рисунок 3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81405" cy="16300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2649E" w:rsidRPr="001A2D1F" w14:paraId="3683067E" w14:textId="77777777">
        <w:trPr>
          <w:cantSplit/>
        </w:trPr>
        <w:tc>
          <w:tcPr>
            <w:tcW w:w="3083" w:type="dxa"/>
          </w:tcPr>
          <w:p w14:paraId="148347DC" w14:textId="77777777" w:rsidR="00C2649E" w:rsidRPr="001A2D1F" w:rsidRDefault="00A56A53">
            <w:pPr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r w:rsidRPr="001A2D1F">
              <w:rPr>
                <w:rFonts w:eastAsia="Times New Roman" w:cs="Times New Roman"/>
                <w:b/>
                <w:color w:val="000000" w:themeColor="text1"/>
                <w:szCs w:val="24"/>
                <w:lang w:eastAsia="ru-RU"/>
              </w:rPr>
              <w:t>TriplePanelBottom</w:t>
            </w:r>
          </w:p>
        </w:tc>
        <w:tc>
          <w:tcPr>
            <w:tcW w:w="3404" w:type="dxa"/>
          </w:tcPr>
          <w:p w14:paraId="0B68755A" w14:textId="77777777" w:rsidR="00C2649E" w:rsidRPr="001A2D1F" w:rsidRDefault="00A56A53">
            <w:pPr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val="ru-RU" w:eastAsia="ru-RU"/>
              </w:rPr>
            </w:pPr>
            <w:r w:rsidRPr="001A2D1F">
              <w:rPr>
                <w:rFonts w:eastAsia="Times New Roman" w:cs="Times New Roman"/>
                <w:color w:val="000000" w:themeColor="text1"/>
                <w:szCs w:val="24"/>
                <w:lang w:val="ru-RU" w:eastAsia="ru-RU"/>
              </w:rPr>
              <w:t>Окно трехстворчатое. Две вертикальные створки, одна расположена горизонтально снизу.</w:t>
            </w:r>
          </w:p>
        </w:tc>
        <w:tc>
          <w:tcPr>
            <w:tcW w:w="3544" w:type="dxa"/>
          </w:tcPr>
          <w:p w14:paraId="416ABA8A" w14:textId="4DCDA9BB" w:rsidR="00C2649E" w:rsidRPr="001A2D1F" w:rsidRDefault="00542251">
            <w:pPr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r>
              <w:rPr>
                <w:rFonts w:cs="Times New Roman"/>
                <w:noProof/>
                <w:color w:val="000000" w:themeColor="text1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76160" behindDoc="0" locked="0" layoutInCell="0" allowOverlap="1" wp14:anchorId="65880934" wp14:editId="7568BAA8">
                      <wp:simplePos x="0" y="0"/>
                      <wp:positionH relativeFrom="column">
                        <wp:posOffset>0</wp:posOffset>
                      </wp:positionH>
                      <wp:positionV relativeFrom="paragraph">
                        <wp:posOffset>635</wp:posOffset>
                      </wp:positionV>
                      <wp:extent cx="635000" cy="635000"/>
                      <wp:effectExtent l="0" t="0" r="0" b="0"/>
                      <wp:wrapNone/>
                      <wp:docPr id="87" name="AutoShape 9" hidden="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635000" cy="6350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</a:ln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10EDBB3A" id="AutoShape 9" o:spid="_x0000_s1026" style="position:absolute;margin-left:0;margin-top:.05pt;width:50pt;height:50pt;z-index:251676160;visibility:hidden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" o:allowincell="f">
                      <v:stroke joinstyle="round"/>
                      <v:path arrowok="t"/>
                    </v:rect>
                  </w:pict>
                </mc:Fallback>
              </mc:AlternateContent>
            </w:r>
            <w:r w:rsidR="00A56A53" w:rsidRPr="001A2D1F">
              <w:rPr>
                <w:rFonts w:cs="Times New Roman"/>
                <w:noProof/>
                <w:color w:val="000000" w:themeColor="text1"/>
                <w:szCs w:val="24"/>
                <w:lang w:eastAsia="ru-RU"/>
              </w:rPr>
              <w:drawing>
                <wp:inline distT="0" distB="0" distL="0" distR="0" wp14:anchorId="2ED5F917" wp14:editId="61C1C218">
                  <wp:extent cx="1081405" cy="1630045"/>
                  <wp:effectExtent l="0" t="0" r="0" b="0"/>
                  <wp:docPr id="88" name="Рисунок 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8" name="Рисунок 4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81405" cy="16300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2649E" w:rsidRPr="001A2D1F" w14:paraId="3914F60B" w14:textId="77777777">
        <w:trPr>
          <w:cantSplit/>
        </w:trPr>
        <w:tc>
          <w:tcPr>
            <w:tcW w:w="3083" w:type="dxa"/>
          </w:tcPr>
          <w:p w14:paraId="5B9CD8C1" w14:textId="77777777" w:rsidR="00C2649E" w:rsidRPr="001A2D1F" w:rsidRDefault="00A56A53">
            <w:pPr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r w:rsidRPr="001A2D1F">
              <w:rPr>
                <w:rFonts w:eastAsia="Times New Roman" w:cs="Times New Roman"/>
                <w:b/>
                <w:color w:val="000000" w:themeColor="text1"/>
                <w:szCs w:val="24"/>
                <w:lang w:eastAsia="ru-RU"/>
              </w:rPr>
              <w:lastRenderedPageBreak/>
              <w:t>TriplePanelTop</w:t>
            </w:r>
          </w:p>
        </w:tc>
        <w:tc>
          <w:tcPr>
            <w:tcW w:w="3404" w:type="dxa"/>
          </w:tcPr>
          <w:p w14:paraId="2B343ACF" w14:textId="77777777" w:rsidR="00C2649E" w:rsidRPr="001A2D1F" w:rsidRDefault="00A56A53">
            <w:pPr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val="ru-RU" w:eastAsia="ru-RU"/>
              </w:rPr>
            </w:pPr>
            <w:r w:rsidRPr="001A2D1F">
              <w:rPr>
                <w:rFonts w:eastAsia="Times New Roman" w:cs="Times New Roman"/>
                <w:color w:val="000000" w:themeColor="text1"/>
                <w:szCs w:val="24"/>
                <w:lang w:val="ru-RU" w:eastAsia="ru-RU"/>
              </w:rPr>
              <w:t>Окно трехстворчатое. Две вертикальные створки, одна расположена горизонтально сверху.</w:t>
            </w:r>
          </w:p>
        </w:tc>
        <w:tc>
          <w:tcPr>
            <w:tcW w:w="3544" w:type="dxa"/>
          </w:tcPr>
          <w:p w14:paraId="0DC0D0BF" w14:textId="035C9CBB" w:rsidR="00C2649E" w:rsidRPr="001A2D1F" w:rsidRDefault="00542251">
            <w:pPr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r>
              <w:rPr>
                <w:rFonts w:cs="Times New Roman"/>
                <w:noProof/>
                <w:color w:val="000000" w:themeColor="text1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77184" behindDoc="0" locked="0" layoutInCell="0" allowOverlap="1" wp14:anchorId="613FEB48" wp14:editId="00E8F070">
                      <wp:simplePos x="0" y="0"/>
                      <wp:positionH relativeFrom="column">
                        <wp:posOffset>0</wp:posOffset>
                      </wp:positionH>
                      <wp:positionV relativeFrom="paragraph">
                        <wp:posOffset>635</wp:posOffset>
                      </wp:positionV>
                      <wp:extent cx="635000" cy="635000"/>
                      <wp:effectExtent l="0" t="0" r="0" b="0"/>
                      <wp:wrapNone/>
                      <wp:docPr id="89" name="AutoShape 7" hidden="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635000" cy="6350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</a:ln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4E7FFCD1" id="AutoShape 7" o:spid="_x0000_s1026" style="position:absolute;margin-left:0;margin-top:.05pt;width:50pt;height:50pt;z-index:251677184;visibility:hidden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" o:allowincell="f">
                      <v:stroke joinstyle="round"/>
                      <v:path arrowok="t"/>
                    </v:rect>
                  </w:pict>
                </mc:Fallback>
              </mc:AlternateContent>
            </w:r>
            <w:r w:rsidR="00A56A53" w:rsidRPr="001A2D1F">
              <w:rPr>
                <w:rFonts w:cs="Times New Roman"/>
                <w:noProof/>
                <w:color w:val="000000" w:themeColor="text1"/>
                <w:szCs w:val="24"/>
                <w:lang w:eastAsia="ru-RU"/>
              </w:rPr>
              <w:drawing>
                <wp:inline distT="0" distB="0" distL="0" distR="0" wp14:anchorId="6C321DD1" wp14:editId="59AED402">
                  <wp:extent cx="1081405" cy="1630045"/>
                  <wp:effectExtent l="0" t="0" r="0" b="0"/>
                  <wp:docPr id="90" name="Рисунок 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0" name="Рисунок 4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81405" cy="16300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2649E" w:rsidRPr="001A2D1F" w14:paraId="44A2AE88" w14:textId="77777777">
        <w:trPr>
          <w:cantSplit/>
        </w:trPr>
        <w:tc>
          <w:tcPr>
            <w:tcW w:w="3083" w:type="dxa"/>
          </w:tcPr>
          <w:p w14:paraId="742FE8D9" w14:textId="77777777" w:rsidR="00C2649E" w:rsidRPr="001A2D1F" w:rsidRDefault="00A56A53">
            <w:pPr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r w:rsidRPr="001A2D1F">
              <w:rPr>
                <w:rFonts w:eastAsia="Times New Roman" w:cs="Times New Roman"/>
                <w:b/>
                <w:color w:val="000000" w:themeColor="text1"/>
                <w:szCs w:val="24"/>
                <w:lang w:eastAsia="ru-RU"/>
              </w:rPr>
              <w:t>TriplePanelLeft</w:t>
            </w:r>
          </w:p>
        </w:tc>
        <w:tc>
          <w:tcPr>
            <w:tcW w:w="3404" w:type="dxa"/>
          </w:tcPr>
          <w:p w14:paraId="6D04B967" w14:textId="77777777" w:rsidR="00C2649E" w:rsidRPr="001A2D1F" w:rsidRDefault="00A56A53">
            <w:pPr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val="ru-RU" w:eastAsia="ru-RU"/>
              </w:rPr>
            </w:pPr>
            <w:r w:rsidRPr="001A2D1F">
              <w:rPr>
                <w:rFonts w:eastAsia="Times New Roman" w:cs="Times New Roman"/>
                <w:color w:val="000000" w:themeColor="text1"/>
                <w:szCs w:val="24"/>
                <w:lang w:val="ru-RU" w:eastAsia="ru-RU"/>
              </w:rPr>
              <w:t>Окно трехстворчатое. Две горизонтальные створки, одна расположена вертикально слева.</w:t>
            </w:r>
          </w:p>
        </w:tc>
        <w:tc>
          <w:tcPr>
            <w:tcW w:w="3544" w:type="dxa"/>
          </w:tcPr>
          <w:p w14:paraId="694985E6" w14:textId="3E48CE27" w:rsidR="00C2649E" w:rsidRPr="001A2D1F" w:rsidRDefault="00542251">
            <w:pPr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r>
              <w:rPr>
                <w:rFonts w:cs="Times New Roman"/>
                <w:noProof/>
                <w:color w:val="000000" w:themeColor="text1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78208" behindDoc="0" locked="0" layoutInCell="0" allowOverlap="1" wp14:anchorId="23083EF3" wp14:editId="1EB91AE0">
                      <wp:simplePos x="0" y="0"/>
                      <wp:positionH relativeFrom="column">
                        <wp:posOffset>0</wp:posOffset>
                      </wp:positionH>
                      <wp:positionV relativeFrom="paragraph">
                        <wp:posOffset>635</wp:posOffset>
                      </wp:positionV>
                      <wp:extent cx="635000" cy="635000"/>
                      <wp:effectExtent l="0" t="0" r="0" b="0"/>
                      <wp:wrapNone/>
                      <wp:docPr id="91" name="AutoShape 5" hidden="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635000" cy="6350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</a:ln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55EEBDAE" id="AutoShape 5" o:spid="_x0000_s1026" style="position:absolute;margin-left:0;margin-top:.05pt;width:50pt;height:50pt;z-index:251678208;visibility:hidden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" o:allowincell="f">
                      <v:stroke joinstyle="round"/>
                      <v:path arrowok="t"/>
                    </v:rect>
                  </w:pict>
                </mc:Fallback>
              </mc:AlternateContent>
            </w:r>
            <w:r w:rsidR="00A56A53" w:rsidRPr="001A2D1F">
              <w:rPr>
                <w:rFonts w:cs="Times New Roman"/>
                <w:noProof/>
                <w:color w:val="000000" w:themeColor="text1"/>
                <w:szCs w:val="24"/>
                <w:lang w:eastAsia="ru-RU"/>
              </w:rPr>
              <w:drawing>
                <wp:inline distT="0" distB="0" distL="0" distR="0" wp14:anchorId="0E63AB2D" wp14:editId="20AA87FC">
                  <wp:extent cx="1630045" cy="1081405"/>
                  <wp:effectExtent l="0" t="0" r="0" b="0"/>
                  <wp:docPr id="92" name="Рисунок 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2" name="Рисунок 4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30045" cy="10814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2649E" w:rsidRPr="001A2D1F" w14:paraId="4159CFEF" w14:textId="77777777">
        <w:trPr>
          <w:cantSplit/>
        </w:trPr>
        <w:tc>
          <w:tcPr>
            <w:tcW w:w="3083" w:type="dxa"/>
          </w:tcPr>
          <w:p w14:paraId="300E796A" w14:textId="77777777" w:rsidR="00C2649E" w:rsidRPr="001A2D1F" w:rsidRDefault="00A56A53">
            <w:pPr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r w:rsidRPr="001A2D1F">
              <w:rPr>
                <w:rFonts w:eastAsia="Times New Roman" w:cs="Times New Roman"/>
                <w:b/>
                <w:color w:val="000000" w:themeColor="text1"/>
                <w:szCs w:val="24"/>
                <w:lang w:eastAsia="ru-RU"/>
              </w:rPr>
              <w:t>TriplePanelRight</w:t>
            </w:r>
          </w:p>
        </w:tc>
        <w:tc>
          <w:tcPr>
            <w:tcW w:w="3404" w:type="dxa"/>
          </w:tcPr>
          <w:p w14:paraId="3654A177" w14:textId="77777777" w:rsidR="00C2649E" w:rsidRPr="001A2D1F" w:rsidRDefault="00A56A53">
            <w:pPr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val="ru-RU" w:eastAsia="ru-RU"/>
              </w:rPr>
            </w:pPr>
            <w:r w:rsidRPr="001A2D1F">
              <w:rPr>
                <w:rFonts w:eastAsia="Times New Roman" w:cs="Times New Roman"/>
                <w:color w:val="000000" w:themeColor="text1"/>
                <w:szCs w:val="24"/>
                <w:lang w:val="ru-RU" w:eastAsia="ru-RU"/>
              </w:rPr>
              <w:t>Окно трехстворчатое. Две горизонтальные створки, одна расположена вертикально справа.</w:t>
            </w:r>
          </w:p>
        </w:tc>
        <w:tc>
          <w:tcPr>
            <w:tcW w:w="3544" w:type="dxa"/>
          </w:tcPr>
          <w:p w14:paraId="67C3106B" w14:textId="5F643713" w:rsidR="00C2649E" w:rsidRPr="001A2D1F" w:rsidRDefault="00542251">
            <w:pPr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r>
              <w:rPr>
                <w:rFonts w:cs="Times New Roman"/>
                <w:noProof/>
                <w:color w:val="000000" w:themeColor="text1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79232" behindDoc="0" locked="0" layoutInCell="0" allowOverlap="1" wp14:anchorId="492F8F96" wp14:editId="3026E677">
                      <wp:simplePos x="0" y="0"/>
                      <wp:positionH relativeFrom="column">
                        <wp:posOffset>0</wp:posOffset>
                      </wp:positionH>
                      <wp:positionV relativeFrom="paragraph">
                        <wp:posOffset>635</wp:posOffset>
                      </wp:positionV>
                      <wp:extent cx="635000" cy="635000"/>
                      <wp:effectExtent l="0" t="0" r="0" b="0"/>
                      <wp:wrapNone/>
                      <wp:docPr id="93" name="AutoShape 3" hidden="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635000" cy="6350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</a:ln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6FC57435" id="AutoShape 3" o:spid="_x0000_s1026" style="position:absolute;margin-left:0;margin-top:.05pt;width:50pt;height:50pt;z-index:251679232;visibility:hidden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" o:allowincell="f">
                      <v:stroke joinstyle="round"/>
                      <v:path arrowok="t"/>
                    </v:rect>
                  </w:pict>
                </mc:Fallback>
              </mc:AlternateContent>
            </w:r>
            <w:r w:rsidR="00A56A53" w:rsidRPr="001A2D1F">
              <w:rPr>
                <w:rFonts w:cs="Times New Roman"/>
                <w:noProof/>
                <w:color w:val="000000" w:themeColor="text1"/>
                <w:szCs w:val="24"/>
                <w:lang w:eastAsia="ru-RU"/>
              </w:rPr>
              <w:drawing>
                <wp:inline distT="0" distB="0" distL="0" distR="0" wp14:anchorId="40A43A72" wp14:editId="7762EFCB">
                  <wp:extent cx="1630045" cy="1081405"/>
                  <wp:effectExtent l="0" t="0" r="0" b="0"/>
                  <wp:docPr id="94" name="Рисунок 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4" name="Рисунок 4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30045" cy="10814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2649E" w:rsidRPr="001A2D1F" w14:paraId="6C3E8931" w14:textId="77777777">
        <w:trPr>
          <w:cantSplit/>
        </w:trPr>
        <w:tc>
          <w:tcPr>
            <w:tcW w:w="3083" w:type="dxa"/>
          </w:tcPr>
          <w:p w14:paraId="2D8ACF5A" w14:textId="77777777" w:rsidR="00C2649E" w:rsidRPr="001A2D1F" w:rsidRDefault="00A56A53">
            <w:pPr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r w:rsidRPr="001A2D1F">
              <w:rPr>
                <w:rFonts w:eastAsia="Times New Roman" w:cs="Times New Roman"/>
                <w:b/>
                <w:color w:val="000000" w:themeColor="text1"/>
                <w:szCs w:val="24"/>
                <w:lang w:eastAsia="ru-RU"/>
              </w:rPr>
              <w:t>UserDefined</w:t>
            </w:r>
          </w:p>
        </w:tc>
        <w:tc>
          <w:tcPr>
            <w:tcW w:w="3404" w:type="dxa"/>
          </w:tcPr>
          <w:p w14:paraId="41418D22" w14:textId="77777777" w:rsidR="00C2649E" w:rsidRPr="001A2D1F" w:rsidRDefault="00A56A53">
            <w:pPr>
              <w:shd w:val="clear" w:color="auto" w:fill="FFFFFF"/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Пользовательский тип</w:t>
            </w:r>
          </w:p>
        </w:tc>
        <w:tc>
          <w:tcPr>
            <w:tcW w:w="3544" w:type="dxa"/>
          </w:tcPr>
          <w:p w14:paraId="0AD0183D" w14:textId="77777777" w:rsidR="00C2649E" w:rsidRPr="001A2D1F" w:rsidRDefault="00C2649E">
            <w:pPr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</w:p>
        </w:tc>
      </w:tr>
      <w:tr w:rsidR="00C2649E" w:rsidRPr="001A2D1F" w14:paraId="7F09CE09" w14:textId="77777777">
        <w:trPr>
          <w:cantSplit/>
        </w:trPr>
        <w:tc>
          <w:tcPr>
            <w:tcW w:w="3083" w:type="dxa"/>
          </w:tcPr>
          <w:p w14:paraId="3621FD02" w14:textId="77777777" w:rsidR="00C2649E" w:rsidRPr="001A2D1F" w:rsidRDefault="00A56A53">
            <w:pPr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r w:rsidRPr="001A2D1F">
              <w:rPr>
                <w:rFonts w:eastAsia="Times New Roman" w:cs="Times New Roman"/>
                <w:b/>
                <w:color w:val="000000" w:themeColor="text1"/>
                <w:szCs w:val="24"/>
                <w:lang w:eastAsia="ru-RU"/>
              </w:rPr>
              <w:t>NotDefined</w:t>
            </w:r>
          </w:p>
        </w:tc>
        <w:tc>
          <w:tcPr>
            <w:tcW w:w="3404" w:type="dxa"/>
          </w:tcPr>
          <w:p w14:paraId="50F41842" w14:textId="77777777" w:rsidR="00C2649E" w:rsidRPr="001A2D1F" w:rsidRDefault="00A56A53">
            <w:pPr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val="ru-RU" w:eastAsia="ru-RU"/>
              </w:rPr>
            </w:pPr>
            <w:r w:rsidRPr="001A2D1F">
              <w:rPr>
                <w:rFonts w:eastAsia="Times New Roman" w:cs="Times New Roman"/>
                <w:color w:val="000000" w:themeColor="text1"/>
                <w:szCs w:val="24"/>
                <w:lang w:val="ru-RU" w:eastAsia="ru-RU"/>
              </w:rPr>
              <w:t>Тип расположения створок окна не указан</w:t>
            </w:r>
          </w:p>
        </w:tc>
        <w:tc>
          <w:tcPr>
            <w:tcW w:w="3544" w:type="dxa"/>
          </w:tcPr>
          <w:p w14:paraId="3F537059" w14:textId="77777777" w:rsidR="00C2649E" w:rsidRPr="001A2D1F" w:rsidRDefault="00C2649E">
            <w:pPr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val="ru-RU" w:eastAsia="ru-RU"/>
              </w:rPr>
            </w:pPr>
          </w:p>
        </w:tc>
      </w:tr>
    </w:tbl>
    <w:p w14:paraId="363228F4" w14:textId="77777777" w:rsidR="00C2649E" w:rsidRPr="001A2D1F" w:rsidRDefault="00C2649E">
      <w:pPr>
        <w:rPr>
          <w:rFonts w:cs="Times New Roman"/>
          <w:szCs w:val="24"/>
          <w:lang w:eastAsia="ru-RU"/>
        </w:rPr>
      </w:pPr>
    </w:p>
    <w:sectPr w:rsidR="00C2649E" w:rsidRPr="001A2D1F" w:rsidSect="00C2649E">
      <w:footerReference w:type="default" r:id="rId66"/>
      <w:pgSz w:w="11906" w:h="16838"/>
      <w:pgMar w:top="1134" w:right="851" w:bottom="709" w:left="1134" w:header="0" w:footer="454" w:gutter="0"/>
      <w:cols w:space="720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64A78B6" w14:textId="77777777" w:rsidR="00885E5A" w:rsidRDefault="00885E5A">
      <w:pPr>
        <w:spacing w:line="240" w:lineRule="auto"/>
      </w:pPr>
      <w:r>
        <w:separator/>
      </w:r>
    </w:p>
  </w:endnote>
  <w:endnote w:type="continuationSeparator" w:id="0">
    <w:p w14:paraId="0F32D1E8" w14:textId="77777777" w:rsidR="00885E5A" w:rsidRDefault="00885E5A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316594614"/>
      <w:docPartObj>
        <w:docPartGallery w:val="AutoText"/>
      </w:docPartObj>
    </w:sdtPr>
    <w:sdtEndPr/>
    <w:sdtContent>
      <w:p w14:paraId="5B31CEC5" w14:textId="77777777" w:rsidR="0063722D" w:rsidRDefault="00D561A4">
        <w:pPr>
          <w:pStyle w:val="1a"/>
          <w:jc w:val="right"/>
        </w:pPr>
        <w:r>
          <w:fldChar w:fldCharType="begin"/>
        </w:r>
        <w:r>
          <w:instrText xml:space="preserve"> PAGE </w:instrText>
        </w:r>
        <w:r>
          <w:fldChar w:fldCharType="separate"/>
        </w:r>
        <w:r w:rsidR="006E7849">
          <w:rPr>
            <w:noProof/>
          </w:rPr>
          <w:t>18</w:t>
        </w:r>
        <w:r>
          <w:rPr>
            <w:noProof/>
          </w:rPr>
          <w:fldChar w:fldCharType="end"/>
        </w:r>
      </w:p>
    </w:sdtContent>
  </w:sdt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316594615"/>
      <w:docPartObj>
        <w:docPartGallery w:val="AutoText"/>
      </w:docPartObj>
    </w:sdtPr>
    <w:sdtEndPr/>
    <w:sdtContent>
      <w:p w14:paraId="587D5DE7" w14:textId="77777777" w:rsidR="0063722D" w:rsidRDefault="00D561A4">
        <w:pPr>
          <w:pStyle w:val="1a"/>
          <w:jc w:val="right"/>
        </w:pPr>
        <w:r>
          <w:fldChar w:fldCharType="begin"/>
        </w:r>
        <w:r>
          <w:instrText xml:space="preserve"> PAGE </w:instrText>
        </w:r>
        <w:r>
          <w:fldChar w:fldCharType="separate"/>
        </w:r>
        <w:r w:rsidR="006E7849">
          <w:rPr>
            <w:noProof/>
          </w:rPr>
          <w:t>24</w:t>
        </w:r>
        <w:r>
          <w:rPr>
            <w:noProof/>
          </w:rPr>
          <w:fldChar w:fldCharType="end"/>
        </w:r>
      </w:p>
    </w:sdtContent>
  </w:sdt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316594616"/>
      <w:docPartObj>
        <w:docPartGallery w:val="AutoText"/>
      </w:docPartObj>
    </w:sdtPr>
    <w:sdtEndPr/>
    <w:sdtContent>
      <w:p w14:paraId="75E09957" w14:textId="77777777" w:rsidR="0063722D" w:rsidRDefault="00D561A4">
        <w:pPr>
          <w:pStyle w:val="1a"/>
          <w:jc w:val="right"/>
        </w:pPr>
        <w:r>
          <w:fldChar w:fldCharType="begin"/>
        </w:r>
        <w:r>
          <w:instrText xml:space="preserve"> PAGE </w:instrText>
        </w:r>
        <w:r>
          <w:fldChar w:fldCharType="separate"/>
        </w:r>
        <w:r w:rsidR="006E7849">
          <w:rPr>
            <w:noProof/>
          </w:rPr>
          <w:t>38</w:t>
        </w:r>
        <w:r>
          <w:rPr>
            <w:noProof/>
          </w:rPr>
          <w:fldChar w:fldCharType="end"/>
        </w:r>
      </w:p>
    </w:sdtContent>
  </w:sdt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316594617"/>
      <w:docPartObj>
        <w:docPartGallery w:val="AutoText"/>
      </w:docPartObj>
    </w:sdtPr>
    <w:sdtEndPr/>
    <w:sdtContent>
      <w:p w14:paraId="52FFC281" w14:textId="77777777" w:rsidR="0063722D" w:rsidRDefault="00D561A4">
        <w:pPr>
          <w:pStyle w:val="1a"/>
          <w:jc w:val="right"/>
        </w:pPr>
        <w:r>
          <w:fldChar w:fldCharType="begin"/>
        </w:r>
        <w:r>
          <w:instrText xml:space="preserve"> PAGE </w:instrText>
        </w:r>
        <w:r>
          <w:fldChar w:fldCharType="separate"/>
        </w:r>
        <w:r w:rsidR="006E7849">
          <w:rPr>
            <w:noProof/>
          </w:rPr>
          <w:t>42</w:t>
        </w:r>
        <w:r>
          <w:rPr>
            <w:noProof/>
          </w:rPr>
          <w:fldChar w:fldCharType="end"/>
        </w:r>
      </w:p>
    </w:sdtContent>
  </w:sdt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813221801"/>
      <w:docPartObj>
        <w:docPartGallery w:val="AutoText"/>
      </w:docPartObj>
    </w:sdtPr>
    <w:sdtEndPr/>
    <w:sdtContent>
      <w:p w14:paraId="7922E2A3" w14:textId="77777777" w:rsidR="0063722D" w:rsidRDefault="00D561A4">
        <w:pPr>
          <w:pStyle w:val="1a"/>
          <w:jc w:val="right"/>
        </w:pPr>
        <w:r>
          <w:fldChar w:fldCharType="begin"/>
        </w:r>
        <w:r>
          <w:instrText xml:space="preserve"> PAGE </w:instrText>
        </w:r>
        <w:r>
          <w:fldChar w:fldCharType="separate"/>
        </w:r>
        <w:r w:rsidR="006E7849">
          <w:rPr>
            <w:noProof/>
          </w:rPr>
          <w:t>58</w:t>
        </w:r>
        <w:r>
          <w:rPr>
            <w:noProof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217F9F7" w14:textId="77777777" w:rsidR="00885E5A" w:rsidRDefault="00885E5A">
      <w:r>
        <w:separator/>
      </w:r>
    </w:p>
  </w:footnote>
  <w:footnote w:type="continuationSeparator" w:id="0">
    <w:p w14:paraId="64619DEE" w14:textId="77777777" w:rsidR="00885E5A" w:rsidRDefault="00885E5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FF63A8"/>
    <w:multiLevelType w:val="multilevel"/>
    <w:tmpl w:val="00FF63A8"/>
    <w:lvl w:ilvl="0">
      <w:start w:val="1"/>
      <w:numFmt w:val="bullet"/>
      <w:lvlText w:val=""/>
      <w:lvlJc w:val="left"/>
      <w:pPr>
        <w:tabs>
          <w:tab w:val="left" w:pos="0"/>
        </w:tabs>
        <w:ind w:left="1429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left" w:pos="0"/>
        </w:tabs>
        <w:ind w:left="2149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left" w:pos="0"/>
        </w:tabs>
        <w:ind w:left="2869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left" w:pos="0"/>
        </w:tabs>
        <w:ind w:left="3589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left" w:pos="0"/>
        </w:tabs>
        <w:ind w:left="4309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left" w:pos="0"/>
        </w:tabs>
        <w:ind w:left="5029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left" w:pos="0"/>
        </w:tabs>
        <w:ind w:left="5749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left" w:pos="0"/>
        </w:tabs>
        <w:ind w:left="6469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left" w:pos="0"/>
        </w:tabs>
        <w:ind w:left="7189" w:hanging="360"/>
      </w:pPr>
      <w:rPr>
        <w:rFonts w:ascii="Wingdings" w:hAnsi="Wingdings" w:cs="Wingdings" w:hint="default"/>
      </w:rPr>
    </w:lvl>
  </w:abstractNum>
  <w:abstractNum w:abstractNumId="1" w15:restartNumberingAfterBreak="0">
    <w:nsid w:val="034F1E51"/>
    <w:multiLevelType w:val="multilevel"/>
    <w:tmpl w:val="034F1E51"/>
    <w:lvl w:ilvl="0">
      <w:start w:val="1"/>
      <w:numFmt w:val="bullet"/>
      <w:lvlText w:val=""/>
      <w:lvlJc w:val="left"/>
      <w:pPr>
        <w:tabs>
          <w:tab w:val="left" w:pos="0"/>
        </w:tabs>
        <w:ind w:left="473" w:hanging="360"/>
      </w:pPr>
      <w:rPr>
        <w:rFonts w:ascii="Symbol" w:hAnsi="Symbol" w:cs="Symbol" w:hint="default"/>
        <w:lang w:val="ru-RU"/>
      </w:rPr>
    </w:lvl>
    <w:lvl w:ilvl="1">
      <w:start w:val="1"/>
      <w:numFmt w:val="bullet"/>
      <w:lvlText w:val="o"/>
      <w:lvlJc w:val="left"/>
      <w:pPr>
        <w:tabs>
          <w:tab w:val="left" w:pos="0"/>
        </w:tabs>
        <w:ind w:left="1193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left" w:pos="0"/>
        </w:tabs>
        <w:ind w:left="1913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left" w:pos="0"/>
        </w:tabs>
        <w:ind w:left="2633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left" w:pos="0"/>
        </w:tabs>
        <w:ind w:left="3353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left" w:pos="0"/>
        </w:tabs>
        <w:ind w:left="4073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left" w:pos="0"/>
        </w:tabs>
        <w:ind w:left="4793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left" w:pos="0"/>
        </w:tabs>
        <w:ind w:left="5513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left" w:pos="0"/>
        </w:tabs>
        <w:ind w:left="6233" w:hanging="360"/>
      </w:pPr>
      <w:rPr>
        <w:rFonts w:ascii="Wingdings" w:hAnsi="Wingdings" w:cs="Wingdings" w:hint="default"/>
      </w:rPr>
    </w:lvl>
  </w:abstractNum>
  <w:abstractNum w:abstractNumId="2" w15:restartNumberingAfterBreak="0">
    <w:nsid w:val="03946803"/>
    <w:multiLevelType w:val="multilevel"/>
    <w:tmpl w:val="03946803"/>
    <w:lvl w:ilvl="0">
      <w:start w:val="1"/>
      <w:numFmt w:val="decimal"/>
      <w:pStyle w:val="a"/>
      <w:lvlText w:val="%1."/>
      <w:lvlJc w:val="left"/>
      <w:pPr>
        <w:tabs>
          <w:tab w:val="left" w:pos="360"/>
        </w:tabs>
        <w:ind w:left="360" w:hanging="360"/>
      </w:pPr>
    </w:lvl>
    <w:lvl w:ilvl="1">
      <w:start w:val="1"/>
      <w:numFmt w:val="bullet"/>
      <w:lvlText w:val="o"/>
      <w:lvlJc w:val="left"/>
      <w:pPr>
        <w:tabs>
          <w:tab w:val="left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§"/>
      <w:lvlJc w:val="left"/>
      <w:pPr>
        <w:tabs>
          <w:tab w:val="left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·"/>
      <w:lvlJc w:val="left"/>
      <w:pPr>
        <w:tabs>
          <w:tab w:val="left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left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§"/>
      <w:lvlJc w:val="left"/>
      <w:pPr>
        <w:tabs>
          <w:tab w:val="left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·"/>
      <w:lvlJc w:val="left"/>
      <w:pPr>
        <w:tabs>
          <w:tab w:val="left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left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§"/>
      <w:lvlJc w:val="left"/>
      <w:pPr>
        <w:tabs>
          <w:tab w:val="left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3" w15:restartNumberingAfterBreak="0">
    <w:nsid w:val="03E635E5"/>
    <w:multiLevelType w:val="multilevel"/>
    <w:tmpl w:val="F3A807C8"/>
    <w:lvl w:ilvl="0">
      <w:start w:val="2"/>
      <w:numFmt w:val="decimal"/>
      <w:lvlText w:val="%1."/>
      <w:lvlJc w:val="left"/>
      <w:pPr>
        <w:ind w:left="792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296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944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448" w:hanging="144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592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096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324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3744" w:hanging="2160"/>
      </w:pPr>
      <w:rPr>
        <w:rFonts w:hint="default"/>
      </w:rPr>
    </w:lvl>
  </w:abstractNum>
  <w:abstractNum w:abstractNumId="4" w15:restartNumberingAfterBreak="0">
    <w:nsid w:val="07E17F1E"/>
    <w:multiLevelType w:val="multilevel"/>
    <w:tmpl w:val="07E17F1E"/>
    <w:lvl w:ilvl="0">
      <w:start w:val="1"/>
      <w:numFmt w:val="bullet"/>
      <w:lvlText w:val=""/>
      <w:lvlJc w:val="left"/>
      <w:pPr>
        <w:tabs>
          <w:tab w:val="left" w:pos="0"/>
        </w:tabs>
        <w:ind w:left="1429" w:hanging="360"/>
      </w:pPr>
      <w:rPr>
        <w:rFonts w:ascii="Symbol" w:hAnsi="Symbol" w:cs="Symbol" w:hint="default"/>
        <w:lang w:val="ru-RU"/>
      </w:rPr>
    </w:lvl>
    <w:lvl w:ilvl="1">
      <w:start w:val="1"/>
      <w:numFmt w:val="bullet"/>
      <w:lvlText w:val="o"/>
      <w:lvlJc w:val="left"/>
      <w:pPr>
        <w:tabs>
          <w:tab w:val="left" w:pos="0"/>
        </w:tabs>
        <w:ind w:left="2149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left" w:pos="0"/>
        </w:tabs>
        <w:ind w:left="2869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left" w:pos="0"/>
        </w:tabs>
        <w:ind w:left="3589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left" w:pos="0"/>
        </w:tabs>
        <w:ind w:left="4309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left" w:pos="0"/>
        </w:tabs>
        <w:ind w:left="5029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left" w:pos="0"/>
        </w:tabs>
        <w:ind w:left="5749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left" w:pos="0"/>
        </w:tabs>
        <w:ind w:left="6469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left" w:pos="0"/>
        </w:tabs>
        <w:ind w:left="7189" w:hanging="360"/>
      </w:pPr>
      <w:rPr>
        <w:rFonts w:ascii="Wingdings" w:hAnsi="Wingdings" w:cs="Wingdings" w:hint="default"/>
      </w:rPr>
    </w:lvl>
  </w:abstractNum>
  <w:abstractNum w:abstractNumId="5" w15:restartNumberingAfterBreak="0">
    <w:nsid w:val="08A66EF7"/>
    <w:multiLevelType w:val="multilevel"/>
    <w:tmpl w:val="08A66EF7"/>
    <w:lvl w:ilvl="0">
      <w:start w:val="1"/>
      <w:numFmt w:val="bullet"/>
      <w:lvlText w:val=""/>
      <w:lvlJc w:val="left"/>
      <w:pPr>
        <w:tabs>
          <w:tab w:val="left" w:pos="0"/>
        </w:tabs>
        <w:ind w:left="1429" w:hanging="360"/>
      </w:pPr>
      <w:rPr>
        <w:rFonts w:ascii="Symbol" w:hAnsi="Symbol" w:cs="Symbol" w:hint="default"/>
        <w:lang w:val="ru-RU"/>
      </w:rPr>
    </w:lvl>
    <w:lvl w:ilvl="1">
      <w:start w:val="1"/>
      <w:numFmt w:val="bullet"/>
      <w:lvlText w:val="o"/>
      <w:lvlJc w:val="left"/>
      <w:pPr>
        <w:tabs>
          <w:tab w:val="left" w:pos="0"/>
        </w:tabs>
        <w:ind w:left="2149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left" w:pos="0"/>
        </w:tabs>
        <w:ind w:left="2869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left" w:pos="0"/>
        </w:tabs>
        <w:ind w:left="3589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left" w:pos="0"/>
        </w:tabs>
        <w:ind w:left="4309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left" w:pos="0"/>
        </w:tabs>
        <w:ind w:left="5029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left" w:pos="0"/>
        </w:tabs>
        <w:ind w:left="5749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left" w:pos="0"/>
        </w:tabs>
        <w:ind w:left="6469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left" w:pos="0"/>
        </w:tabs>
        <w:ind w:left="7189" w:hanging="360"/>
      </w:pPr>
      <w:rPr>
        <w:rFonts w:ascii="Wingdings" w:hAnsi="Wingdings" w:cs="Wingdings" w:hint="default"/>
      </w:rPr>
    </w:lvl>
  </w:abstractNum>
  <w:abstractNum w:abstractNumId="6" w15:restartNumberingAfterBreak="0">
    <w:nsid w:val="08B94513"/>
    <w:multiLevelType w:val="hybridMultilevel"/>
    <w:tmpl w:val="6B8EAC86"/>
    <w:lvl w:ilvl="0" w:tplc="4C1C438A">
      <w:start w:val="1"/>
      <w:numFmt w:val="decimal"/>
      <w:lvlText w:val="%1."/>
      <w:lvlJc w:val="left"/>
      <w:pPr>
        <w:ind w:left="720" w:hanging="360"/>
      </w:pPr>
      <w:rPr>
        <w:rFonts w:eastAsiaTheme="minorEastAsia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0B4B655D"/>
    <w:multiLevelType w:val="multilevel"/>
    <w:tmpl w:val="0B4B655D"/>
    <w:lvl w:ilvl="0">
      <w:start w:val="1"/>
      <w:numFmt w:val="decimal"/>
      <w:pStyle w:val="2"/>
      <w:lvlText w:val="%1."/>
      <w:lvlJc w:val="left"/>
      <w:pPr>
        <w:tabs>
          <w:tab w:val="left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left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§"/>
      <w:lvlJc w:val="left"/>
      <w:pPr>
        <w:tabs>
          <w:tab w:val="left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·"/>
      <w:lvlJc w:val="left"/>
      <w:pPr>
        <w:tabs>
          <w:tab w:val="left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left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§"/>
      <w:lvlJc w:val="left"/>
      <w:pPr>
        <w:tabs>
          <w:tab w:val="left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·"/>
      <w:lvlJc w:val="left"/>
      <w:pPr>
        <w:tabs>
          <w:tab w:val="left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left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§"/>
      <w:lvlJc w:val="left"/>
      <w:pPr>
        <w:tabs>
          <w:tab w:val="left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8" w15:restartNumberingAfterBreak="0">
    <w:nsid w:val="16D64FA5"/>
    <w:multiLevelType w:val="multilevel"/>
    <w:tmpl w:val="16D64FA5"/>
    <w:lvl w:ilvl="0">
      <w:start w:val="1"/>
      <w:numFmt w:val="bullet"/>
      <w:lvlText w:val=""/>
      <w:lvlJc w:val="left"/>
      <w:pPr>
        <w:tabs>
          <w:tab w:val="left" w:pos="0"/>
        </w:tabs>
        <w:ind w:left="1429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left" w:pos="0"/>
        </w:tabs>
        <w:ind w:left="2149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left" w:pos="0"/>
        </w:tabs>
        <w:ind w:left="2869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left" w:pos="0"/>
        </w:tabs>
        <w:ind w:left="3589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left" w:pos="0"/>
        </w:tabs>
        <w:ind w:left="4309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left" w:pos="0"/>
        </w:tabs>
        <w:ind w:left="5029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left" w:pos="0"/>
        </w:tabs>
        <w:ind w:left="5749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left" w:pos="0"/>
        </w:tabs>
        <w:ind w:left="6469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left" w:pos="0"/>
        </w:tabs>
        <w:ind w:left="7189" w:hanging="360"/>
      </w:pPr>
      <w:rPr>
        <w:rFonts w:ascii="Wingdings" w:hAnsi="Wingdings" w:cs="Wingdings" w:hint="default"/>
      </w:rPr>
    </w:lvl>
  </w:abstractNum>
  <w:abstractNum w:abstractNumId="9" w15:restartNumberingAfterBreak="0">
    <w:nsid w:val="2B331093"/>
    <w:multiLevelType w:val="multilevel"/>
    <w:tmpl w:val="2B331093"/>
    <w:lvl w:ilvl="0">
      <w:start w:val="1"/>
      <w:numFmt w:val="bullet"/>
      <w:lvlText w:val=""/>
      <w:lvlJc w:val="left"/>
      <w:pPr>
        <w:tabs>
          <w:tab w:val="left" w:pos="0"/>
        </w:tabs>
        <w:ind w:left="1429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left" w:pos="0"/>
        </w:tabs>
        <w:ind w:left="2149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left" w:pos="0"/>
        </w:tabs>
        <w:ind w:left="2869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left" w:pos="0"/>
        </w:tabs>
        <w:ind w:left="3589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left" w:pos="0"/>
        </w:tabs>
        <w:ind w:left="4309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left" w:pos="0"/>
        </w:tabs>
        <w:ind w:left="5029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left" w:pos="0"/>
        </w:tabs>
        <w:ind w:left="5749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left" w:pos="0"/>
        </w:tabs>
        <w:ind w:left="6469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left" w:pos="0"/>
        </w:tabs>
        <w:ind w:left="7189" w:hanging="360"/>
      </w:pPr>
      <w:rPr>
        <w:rFonts w:ascii="Wingdings" w:hAnsi="Wingdings" w:cs="Wingdings" w:hint="default"/>
      </w:rPr>
    </w:lvl>
  </w:abstractNum>
  <w:abstractNum w:abstractNumId="10" w15:restartNumberingAfterBreak="0">
    <w:nsid w:val="2F853E00"/>
    <w:multiLevelType w:val="multilevel"/>
    <w:tmpl w:val="2F853E00"/>
    <w:lvl w:ilvl="0">
      <w:start w:val="1"/>
      <w:numFmt w:val="bullet"/>
      <w:lvlText w:val=""/>
      <w:lvlJc w:val="left"/>
      <w:pPr>
        <w:tabs>
          <w:tab w:val="left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left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left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left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left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left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left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left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left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11" w15:restartNumberingAfterBreak="0">
    <w:nsid w:val="348511CB"/>
    <w:multiLevelType w:val="multilevel"/>
    <w:tmpl w:val="348511CB"/>
    <w:lvl w:ilvl="0">
      <w:start w:val="1"/>
      <w:numFmt w:val="decimal"/>
      <w:pStyle w:val="3"/>
      <w:lvlText w:val="%1."/>
      <w:lvlJc w:val="left"/>
      <w:pPr>
        <w:tabs>
          <w:tab w:val="left" w:pos="1080"/>
        </w:tabs>
        <w:ind w:left="1080" w:hanging="360"/>
      </w:pPr>
    </w:lvl>
    <w:lvl w:ilvl="1">
      <w:start w:val="1"/>
      <w:numFmt w:val="bullet"/>
      <w:lvlText w:val="o"/>
      <w:lvlJc w:val="left"/>
      <w:pPr>
        <w:tabs>
          <w:tab w:val="left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§"/>
      <w:lvlJc w:val="left"/>
      <w:pPr>
        <w:tabs>
          <w:tab w:val="left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·"/>
      <w:lvlJc w:val="left"/>
      <w:pPr>
        <w:tabs>
          <w:tab w:val="left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left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§"/>
      <w:lvlJc w:val="left"/>
      <w:pPr>
        <w:tabs>
          <w:tab w:val="left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·"/>
      <w:lvlJc w:val="left"/>
      <w:pPr>
        <w:tabs>
          <w:tab w:val="left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left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§"/>
      <w:lvlJc w:val="left"/>
      <w:pPr>
        <w:tabs>
          <w:tab w:val="left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12" w15:restartNumberingAfterBreak="0">
    <w:nsid w:val="37BC65BF"/>
    <w:multiLevelType w:val="multilevel"/>
    <w:tmpl w:val="37BC65BF"/>
    <w:lvl w:ilvl="0">
      <w:start w:val="1"/>
      <w:numFmt w:val="bullet"/>
      <w:lvlText w:val=""/>
      <w:lvlJc w:val="left"/>
      <w:pPr>
        <w:tabs>
          <w:tab w:val="left" w:pos="0"/>
        </w:tabs>
        <w:ind w:left="1429" w:hanging="360"/>
      </w:pPr>
      <w:rPr>
        <w:rFonts w:ascii="Symbol" w:hAnsi="Symbol" w:cs="Symbol" w:hint="default"/>
        <w:lang w:val="ru-RU"/>
      </w:rPr>
    </w:lvl>
    <w:lvl w:ilvl="1">
      <w:start w:val="1"/>
      <w:numFmt w:val="bullet"/>
      <w:lvlText w:val="o"/>
      <w:lvlJc w:val="left"/>
      <w:pPr>
        <w:tabs>
          <w:tab w:val="left" w:pos="0"/>
        </w:tabs>
        <w:ind w:left="2149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left" w:pos="0"/>
        </w:tabs>
        <w:ind w:left="2869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left" w:pos="0"/>
        </w:tabs>
        <w:ind w:left="3589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left" w:pos="0"/>
        </w:tabs>
        <w:ind w:left="4309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left" w:pos="0"/>
        </w:tabs>
        <w:ind w:left="5029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left" w:pos="0"/>
        </w:tabs>
        <w:ind w:left="5749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left" w:pos="0"/>
        </w:tabs>
        <w:ind w:left="6469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left" w:pos="0"/>
        </w:tabs>
        <w:ind w:left="7189" w:hanging="360"/>
      </w:pPr>
      <w:rPr>
        <w:rFonts w:ascii="Wingdings" w:hAnsi="Wingdings" w:cs="Wingdings" w:hint="default"/>
      </w:rPr>
    </w:lvl>
  </w:abstractNum>
  <w:abstractNum w:abstractNumId="13" w15:restartNumberingAfterBreak="0">
    <w:nsid w:val="3F7073CF"/>
    <w:multiLevelType w:val="multilevel"/>
    <w:tmpl w:val="3F7073CF"/>
    <w:lvl w:ilvl="0">
      <w:start w:val="1"/>
      <w:numFmt w:val="bullet"/>
      <w:lvlText w:val=""/>
      <w:lvlJc w:val="left"/>
      <w:pPr>
        <w:tabs>
          <w:tab w:val="left" w:pos="0"/>
        </w:tabs>
        <w:ind w:left="1429" w:hanging="360"/>
      </w:pPr>
      <w:rPr>
        <w:rFonts w:ascii="Symbol" w:hAnsi="Symbol" w:cs="Symbol" w:hint="default"/>
        <w:lang w:val="ru-RU"/>
      </w:rPr>
    </w:lvl>
    <w:lvl w:ilvl="1">
      <w:start w:val="1"/>
      <w:numFmt w:val="bullet"/>
      <w:lvlText w:val="o"/>
      <w:lvlJc w:val="left"/>
      <w:pPr>
        <w:tabs>
          <w:tab w:val="left" w:pos="0"/>
        </w:tabs>
        <w:ind w:left="2149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left" w:pos="0"/>
        </w:tabs>
        <w:ind w:left="2869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left" w:pos="0"/>
        </w:tabs>
        <w:ind w:left="3589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left" w:pos="0"/>
        </w:tabs>
        <w:ind w:left="4309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left" w:pos="0"/>
        </w:tabs>
        <w:ind w:left="5029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left" w:pos="0"/>
        </w:tabs>
        <w:ind w:left="5749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left" w:pos="0"/>
        </w:tabs>
        <w:ind w:left="6469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left" w:pos="0"/>
        </w:tabs>
        <w:ind w:left="7189" w:hanging="360"/>
      </w:pPr>
      <w:rPr>
        <w:rFonts w:ascii="Wingdings" w:hAnsi="Wingdings" w:cs="Wingdings" w:hint="default"/>
      </w:rPr>
    </w:lvl>
  </w:abstractNum>
  <w:abstractNum w:abstractNumId="14" w15:restartNumberingAfterBreak="0">
    <w:nsid w:val="464F004B"/>
    <w:multiLevelType w:val="multilevel"/>
    <w:tmpl w:val="464F004B"/>
    <w:lvl w:ilvl="0">
      <w:start w:val="1"/>
      <w:numFmt w:val="decimal"/>
      <w:pStyle w:val="1"/>
      <w:lvlText w:val="%1"/>
      <w:lvlJc w:val="left"/>
      <w:pPr>
        <w:tabs>
          <w:tab w:val="left" w:pos="0"/>
        </w:tabs>
        <w:ind w:left="432" w:hanging="432"/>
      </w:pPr>
    </w:lvl>
    <w:lvl w:ilvl="1">
      <w:start w:val="1"/>
      <w:numFmt w:val="decimal"/>
      <w:pStyle w:val="20"/>
      <w:lvlText w:val="%1.%2"/>
      <w:lvlJc w:val="left"/>
      <w:pPr>
        <w:tabs>
          <w:tab w:val="left" w:pos="0"/>
        </w:tabs>
        <w:ind w:left="576" w:hanging="576"/>
      </w:pPr>
    </w:lvl>
    <w:lvl w:ilvl="2">
      <w:start w:val="1"/>
      <w:numFmt w:val="decimal"/>
      <w:pStyle w:val="30"/>
      <w:lvlText w:val="%1.%2.%3"/>
      <w:lvlJc w:val="left"/>
      <w:pPr>
        <w:tabs>
          <w:tab w:val="left" w:pos="0"/>
        </w:tabs>
        <w:ind w:left="720" w:hanging="720"/>
      </w:pPr>
    </w:lvl>
    <w:lvl w:ilvl="3">
      <w:start w:val="1"/>
      <w:numFmt w:val="decimal"/>
      <w:pStyle w:val="4"/>
      <w:lvlText w:val="%1.%2.%3.%4"/>
      <w:lvlJc w:val="left"/>
      <w:pPr>
        <w:tabs>
          <w:tab w:val="left" w:pos="0"/>
        </w:tabs>
        <w:ind w:left="864" w:hanging="864"/>
      </w:pPr>
    </w:lvl>
    <w:lvl w:ilvl="4">
      <w:start w:val="1"/>
      <w:numFmt w:val="decimal"/>
      <w:pStyle w:val="5"/>
      <w:lvlText w:val="%1.%2.%3.%4.%5"/>
      <w:lvlJc w:val="left"/>
      <w:pPr>
        <w:tabs>
          <w:tab w:val="left" w:pos="0"/>
        </w:tabs>
        <w:ind w:left="1008" w:hanging="1008"/>
      </w:pPr>
    </w:lvl>
    <w:lvl w:ilvl="5">
      <w:start w:val="1"/>
      <w:numFmt w:val="decimal"/>
      <w:pStyle w:val="6"/>
      <w:lvlText w:val="%1.%2.%3.%4.%5.%6"/>
      <w:lvlJc w:val="left"/>
      <w:pPr>
        <w:tabs>
          <w:tab w:val="left" w:pos="0"/>
        </w:tabs>
        <w:ind w:left="1152" w:hanging="1152"/>
      </w:pPr>
    </w:lvl>
    <w:lvl w:ilvl="6">
      <w:start w:val="1"/>
      <w:numFmt w:val="decimal"/>
      <w:pStyle w:val="7"/>
      <w:lvlText w:val="%1.%2.%3.%4.%5.%6.%7"/>
      <w:lvlJc w:val="left"/>
      <w:pPr>
        <w:tabs>
          <w:tab w:val="left" w:pos="0"/>
        </w:tabs>
        <w:ind w:left="1296" w:hanging="1296"/>
      </w:pPr>
    </w:lvl>
    <w:lvl w:ilvl="7">
      <w:start w:val="1"/>
      <w:numFmt w:val="decimal"/>
      <w:pStyle w:val="8"/>
      <w:lvlText w:val="%1.%2.%3.%4.%5.%6.%7.%8"/>
      <w:lvlJc w:val="left"/>
      <w:pPr>
        <w:tabs>
          <w:tab w:val="left" w:pos="0"/>
        </w:tabs>
        <w:ind w:left="1440" w:hanging="1440"/>
      </w:pPr>
    </w:lvl>
    <w:lvl w:ilvl="8">
      <w:start w:val="1"/>
      <w:numFmt w:val="decimal"/>
      <w:pStyle w:val="9"/>
      <w:lvlText w:val="%1.%2.%3.%4.%5.%6.%7.%8.%9"/>
      <w:lvlJc w:val="left"/>
      <w:pPr>
        <w:tabs>
          <w:tab w:val="left" w:pos="0"/>
        </w:tabs>
        <w:ind w:left="1584" w:hanging="1584"/>
      </w:pPr>
    </w:lvl>
  </w:abstractNum>
  <w:abstractNum w:abstractNumId="15" w15:restartNumberingAfterBreak="0">
    <w:nsid w:val="46921C2B"/>
    <w:multiLevelType w:val="multilevel"/>
    <w:tmpl w:val="F29A8B24"/>
    <w:lvl w:ilvl="0">
      <w:start w:val="3"/>
      <w:numFmt w:val="decimal"/>
      <w:lvlText w:val="%1."/>
      <w:lvlJc w:val="left"/>
      <w:pPr>
        <w:ind w:left="720" w:hanging="360"/>
      </w:pPr>
      <w:rPr>
        <w:rFonts w:eastAsiaTheme="minorEastAsia"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43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6" w15:restartNumberingAfterBreak="0">
    <w:nsid w:val="4D144515"/>
    <w:multiLevelType w:val="multilevel"/>
    <w:tmpl w:val="4D144515"/>
    <w:lvl w:ilvl="0">
      <w:start w:val="1"/>
      <w:numFmt w:val="decimal"/>
      <w:lvlText w:val="%1."/>
      <w:lvlJc w:val="left"/>
      <w:pPr>
        <w:tabs>
          <w:tab w:val="left" w:pos="0"/>
        </w:tabs>
        <w:ind w:left="360" w:hanging="360"/>
      </w:pPr>
    </w:lvl>
    <w:lvl w:ilvl="1">
      <w:start w:val="1"/>
      <w:numFmt w:val="decimal"/>
      <w:pStyle w:val="12"/>
      <w:lvlText w:val="%1.%2."/>
      <w:lvlJc w:val="left"/>
      <w:pPr>
        <w:tabs>
          <w:tab w:val="left" w:pos="0"/>
        </w:tabs>
        <w:ind w:left="792" w:hanging="432"/>
      </w:pPr>
    </w:lvl>
    <w:lvl w:ilvl="2">
      <w:start w:val="1"/>
      <w:numFmt w:val="decimal"/>
      <w:pStyle w:val="31"/>
      <w:lvlText w:val="%1.%2.%3."/>
      <w:lvlJc w:val="left"/>
      <w:pPr>
        <w:tabs>
          <w:tab w:val="left" w:pos="0"/>
        </w:tabs>
        <w:ind w:left="1224" w:hanging="504"/>
      </w:pPr>
    </w:lvl>
    <w:lvl w:ilvl="3">
      <w:start w:val="1"/>
      <w:numFmt w:val="decimal"/>
      <w:pStyle w:val="40"/>
      <w:lvlText w:val="%1.%2.%3.%4."/>
      <w:lvlJc w:val="left"/>
      <w:pPr>
        <w:tabs>
          <w:tab w:val="left" w:pos="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left" w:pos="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left" w:pos="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left" w:pos="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left" w:pos="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left" w:pos="0"/>
        </w:tabs>
        <w:ind w:left="4320" w:hanging="1440"/>
      </w:pPr>
    </w:lvl>
  </w:abstractNum>
  <w:abstractNum w:abstractNumId="17" w15:restartNumberingAfterBreak="0">
    <w:nsid w:val="4DC9668E"/>
    <w:multiLevelType w:val="multilevel"/>
    <w:tmpl w:val="4DC9668E"/>
    <w:lvl w:ilvl="0">
      <w:start w:val="1"/>
      <w:numFmt w:val="bullet"/>
      <w:lvlText w:val=""/>
      <w:lvlJc w:val="left"/>
      <w:pPr>
        <w:tabs>
          <w:tab w:val="left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left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left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left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left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left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left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left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left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18" w15:restartNumberingAfterBreak="0">
    <w:nsid w:val="4DF32C4D"/>
    <w:multiLevelType w:val="multilevel"/>
    <w:tmpl w:val="726C17D8"/>
    <w:lvl w:ilvl="0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800" w:hanging="144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19" w15:restartNumberingAfterBreak="0">
    <w:nsid w:val="541F6901"/>
    <w:multiLevelType w:val="multilevel"/>
    <w:tmpl w:val="541F6901"/>
    <w:lvl w:ilvl="0">
      <w:start w:val="1"/>
      <w:numFmt w:val="bullet"/>
      <w:lvlText w:val=""/>
      <w:lvlJc w:val="left"/>
      <w:pPr>
        <w:tabs>
          <w:tab w:val="left" w:pos="0"/>
        </w:tabs>
        <w:ind w:left="1429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left" w:pos="0"/>
        </w:tabs>
        <w:ind w:left="2149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left" w:pos="0"/>
        </w:tabs>
        <w:ind w:left="2869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left" w:pos="0"/>
        </w:tabs>
        <w:ind w:left="3589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left" w:pos="0"/>
        </w:tabs>
        <w:ind w:left="4309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left" w:pos="0"/>
        </w:tabs>
        <w:ind w:left="5029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left" w:pos="0"/>
        </w:tabs>
        <w:ind w:left="5749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left" w:pos="0"/>
        </w:tabs>
        <w:ind w:left="6469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left" w:pos="0"/>
        </w:tabs>
        <w:ind w:left="7189" w:hanging="360"/>
      </w:pPr>
      <w:rPr>
        <w:rFonts w:ascii="Wingdings" w:hAnsi="Wingdings" w:cs="Wingdings" w:hint="default"/>
      </w:rPr>
    </w:lvl>
  </w:abstractNum>
  <w:abstractNum w:abstractNumId="20" w15:restartNumberingAfterBreak="0">
    <w:nsid w:val="56A960AA"/>
    <w:multiLevelType w:val="multilevel"/>
    <w:tmpl w:val="56A960AA"/>
    <w:lvl w:ilvl="0">
      <w:start w:val="1"/>
      <w:numFmt w:val="bullet"/>
      <w:lvlText w:val=""/>
      <w:lvlJc w:val="left"/>
      <w:pPr>
        <w:tabs>
          <w:tab w:val="left" w:pos="0"/>
        </w:tabs>
        <w:ind w:left="1287" w:hanging="360"/>
      </w:pPr>
      <w:rPr>
        <w:rFonts w:ascii="Symbol" w:hAnsi="Symbol" w:cs="Symbol" w:hint="default"/>
        <w:lang w:val="ru-RU"/>
      </w:rPr>
    </w:lvl>
    <w:lvl w:ilvl="1">
      <w:start w:val="1"/>
      <w:numFmt w:val="bullet"/>
      <w:lvlText w:val="o"/>
      <w:lvlJc w:val="left"/>
      <w:pPr>
        <w:tabs>
          <w:tab w:val="left" w:pos="0"/>
        </w:tabs>
        <w:ind w:left="2007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left" w:pos="0"/>
        </w:tabs>
        <w:ind w:left="2727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left" w:pos="0"/>
        </w:tabs>
        <w:ind w:left="3447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left" w:pos="0"/>
        </w:tabs>
        <w:ind w:left="4167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left" w:pos="0"/>
        </w:tabs>
        <w:ind w:left="4887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left" w:pos="0"/>
        </w:tabs>
        <w:ind w:left="5607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left" w:pos="0"/>
        </w:tabs>
        <w:ind w:left="6327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left" w:pos="0"/>
        </w:tabs>
        <w:ind w:left="7047" w:hanging="360"/>
      </w:pPr>
      <w:rPr>
        <w:rFonts w:ascii="Wingdings" w:hAnsi="Wingdings" w:cs="Wingdings" w:hint="default"/>
      </w:rPr>
    </w:lvl>
  </w:abstractNum>
  <w:abstractNum w:abstractNumId="21" w15:restartNumberingAfterBreak="0">
    <w:nsid w:val="62EC4CB3"/>
    <w:multiLevelType w:val="multilevel"/>
    <w:tmpl w:val="62EC4CB3"/>
    <w:lvl w:ilvl="0">
      <w:start w:val="1"/>
      <w:numFmt w:val="bullet"/>
      <w:pStyle w:val="a0"/>
      <w:lvlText w:val=""/>
      <w:lvlJc w:val="left"/>
      <w:pPr>
        <w:tabs>
          <w:tab w:val="left" w:pos="360"/>
        </w:tabs>
        <w:ind w:left="36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left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§"/>
      <w:lvlJc w:val="left"/>
      <w:pPr>
        <w:tabs>
          <w:tab w:val="left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·"/>
      <w:lvlJc w:val="left"/>
      <w:pPr>
        <w:tabs>
          <w:tab w:val="left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left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§"/>
      <w:lvlJc w:val="left"/>
      <w:pPr>
        <w:tabs>
          <w:tab w:val="left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·"/>
      <w:lvlJc w:val="left"/>
      <w:pPr>
        <w:tabs>
          <w:tab w:val="left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left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§"/>
      <w:lvlJc w:val="left"/>
      <w:pPr>
        <w:tabs>
          <w:tab w:val="left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22" w15:restartNumberingAfterBreak="0">
    <w:nsid w:val="68527081"/>
    <w:multiLevelType w:val="multilevel"/>
    <w:tmpl w:val="68527081"/>
    <w:lvl w:ilvl="0">
      <w:start w:val="1"/>
      <w:numFmt w:val="bullet"/>
      <w:lvlText w:val=""/>
      <w:lvlJc w:val="left"/>
      <w:pPr>
        <w:tabs>
          <w:tab w:val="left" w:pos="0"/>
        </w:tabs>
        <w:ind w:left="1174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left" w:pos="0"/>
        </w:tabs>
        <w:ind w:left="1894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left" w:pos="0"/>
        </w:tabs>
        <w:ind w:left="2614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left" w:pos="0"/>
        </w:tabs>
        <w:ind w:left="3334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left" w:pos="0"/>
        </w:tabs>
        <w:ind w:left="4054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left" w:pos="0"/>
        </w:tabs>
        <w:ind w:left="4774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left" w:pos="0"/>
        </w:tabs>
        <w:ind w:left="5494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left" w:pos="0"/>
        </w:tabs>
        <w:ind w:left="6214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left" w:pos="0"/>
        </w:tabs>
        <w:ind w:left="6934" w:hanging="360"/>
      </w:pPr>
      <w:rPr>
        <w:rFonts w:ascii="Wingdings" w:hAnsi="Wingdings" w:cs="Wingdings" w:hint="default"/>
      </w:rPr>
    </w:lvl>
  </w:abstractNum>
  <w:abstractNum w:abstractNumId="23" w15:restartNumberingAfterBreak="0">
    <w:nsid w:val="68FC5F6E"/>
    <w:multiLevelType w:val="multilevel"/>
    <w:tmpl w:val="68FC5F6E"/>
    <w:lvl w:ilvl="0">
      <w:start w:val="1"/>
      <w:numFmt w:val="bullet"/>
      <w:pStyle w:val="32"/>
      <w:lvlText w:val=""/>
      <w:lvlJc w:val="left"/>
      <w:pPr>
        <w:tabs>
          <w:tab w:val="left" w:pos="1080"/>
        </w:tabs>
        <w:ind w:left="108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left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§"/>
      <w:lvlJc w:val="left"/>
      <w:pPr>
        <w:tabs>
          <w:tab w:val="left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·"/>
      <w:lvlJc w:val="left"/>
      <w:pPr>
        <w:tabs>
          <w:tab w:val="left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left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§"/>
      <w:lvlJc w:val="left"/>
      <w:pPr>
        <w:tabs>
          <w:tab w:val="left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·"/>
      <w:lvlJc w:val="left"/>
      <w:pPr>
        <w:tabs>
          <w:tab w:val="left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left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§"/>
      <w:lvlJc w:val="left"/>
      <w:pPr>
        <w:tabs>
          <w:tab w:val="left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24" w15:restartNumberingAfterBreak="0">
    <w:nsid w:val="6AD06E00"/>
    <w:multiLevelType w:val="multilevel"/>
    <w:tmpl w:val="6AD06E00"/>
    <w:lvl w:ilvl="0">
      <w:start w:val="1"/>
      <w:numFmt w:val="bullet"/>
      <w:lvlText w:val=""/>
      <w:lvlJc w:val="left"/>
      <w:pPr>
        <w:tabs>
          <w:tab w:val="left" w:pos="0"/>
        </w:tabs>
        <w:ind w:left="1571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left" w:pos="0"/>
        </w:tabs>
        <w:ind w:left="2291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left" w:pos="0"/>
        </w:tabs>
        <w:ind w:left="3011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left" w:pos="0"/>
        </w:tabs>
        <w:ind w:left="3731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left" w:pos="0"/>
        </w:tabs>
        <w:ind w:left="4451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left" w:pos="0"/>
        </w:tabs>
        <w:ind w:left="5171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left" w:pos="0"/>
        </w:tabs>
        <w:ind w:left="5891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left" w:pos="0"/>
        </w:tabs>
        <w:ind w:left="6611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left" w:pos="0"/>
        </w:tabs>
        <w:ind w:left="7331" w:hanging="360"/>
      </w:pPr>
      <w:rPr>
        <w:rFonts w:ascii="Wingdings" w:hAnsi="Wingdings" w:cs="Wingdings" w:hint="default"/>
      </w:rPr>
    </w:lvl>
  </w:abstractNum>
  <w:abstractNum w:abstractNumId="25" w15:restartNumberingAfterBreak="0">
    <w:nsid w:val="6CD15DC9"/>
    <w:multiLevelType w:val="multilevel"/>
    <w:tmpl w:val="6CD15DC9"/>
    <w:lvl w:ilvl="0">
      <w:start w:val="1"/>
      <w:numFmt w:val="bullet"/>
      <w:pStyle w:val="21"/>
      <w:lvlText w:val=""/>
      <w:lvlJc w:val="left"/>
      <w:pPr>
        <w:tabs>
          <w:tab w:val="left" w:pos="72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left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§"/>
      <w:lvlJc w:val="left"/>
      <w:pPr>
        <w:tabs>
          <w:tab w:val="left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·"/>
      <w:lvlJc w:val="left"/>
      <w:pPr>
        <w:tabs>
          <w:tab w:val="left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left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§"/>
      <w:lvlJc w:val="left"/>
      <w:pPr>
        <w:tabs>
          <w:tab w:val="left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·"/>
      <w:lvlJc w:val="left"/>
      <w:pPr>
        <w:tabs>
          <w:tab w:val="left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left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§"/>
      <w:lvlJc w:val="left"/>
      <w:pPr>
        <w:tabs>
          <w:tab w:val="left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26" w15:restartNumberingAfterBreak="0">
    <w:nsid w:val="6FCA74FE"/>
    <w:multiLevelType w:val="multilevel"/>
    <w:tmpl w:val="6FCA74FE"/>
    <w:lvl w:ilvl="0">
      <w:start w:val="1"/>
      <w:numFmt w:val="bullet"/>
      <w:lvlText w:val=""/>
      <w:lvlJc w:val="left"/>
      <w:pPr>
        <w:tabs>
          <w:tab w:val="left" w:pos="0"/>
        </w:tabs>
        <w:ind w:left="473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left" w:pos="0"/>
        </w:tabs>
        <w:ind w:left="1193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left" w:pos="0"/>
        </w:tabs>
        <w:ind w:left="1913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left" w:pos="0"/>
        </w:tabs>
        <w:ind w:left="2633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left" w:pos="0"/>
        </w:tabs>
        <w:ind w:left="3353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left" w:pos="0"/>
        </w:tabs>
        <w:ind w:left="4073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left" w:pos="0"/>
        </w:tabs>
        <w:ind w:left="4793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left" w:pos="0"/>
        </w:tabs>
        <w:ind w:left="5513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left" w:pos="0"/>
        </w:tabs>
        <w:ind w:left="6233" w:hanging="360"/>
      </w:pPr>
      <w:rPr>
        <w:rFonts w:ascii="Wingdings" w:hAnsi="Wingdings" w:cs="Wingdings" w:hint="default"/>
      </w:rPr>
    </w:lvl>
  </w:abstractNum>
  <w:abstractNum w:abstractNumId="27" w15:restartNumberingAfterBreak="0">
    <w:nsid w:val="7B8F0190"/>
    <w:multiLevelType w:val="multilevel"/>
    <w:tmpl w:val="7B8F0190"/>
    <w:lvl w:ilvl="0">
      <w:start w:val="1"/>
      <w:numFmt w:val="decimal"/>
      <w:pStyle w:val="11"/>
      <w:lvlText w:val="%1."/>
      <w:lvlJc w:val="left"/>
      <w:pPr>
        <w:tabs>
          <w:tab w:val="left" w:pos="0"/>
        </w:tabs>
        <w:ind w:left="360" w:hanging="360"/>
      </w:pPr>
    </w:lvl>
    <w:lvl w:ilvl="1">
      <w:start w:val="1"/>
      <w:numFmt w:val="decimal"/>
      <w:pStyle w:val="210"/>
      <w:lvlText w:val="%1.%2"/>
      <w:lvlJc w:val="left"/>
      <w:pPr>
        <w:tabs>
          <w:tab w:val="left" w:pos="0"/>
        </w:tabs>
        <w:ind w:left="576" w:hanging="576"/>
      </w:pPr>
    </w:lvl>
    <w:lvl w:ilvl="2">
      <w:start w:val="1"/>
      <w:numFmt w:val="decimal"/>
      <w:lvlText w:val="%1.%2.%3"/>
      <w:lvlJc w:val="left"/>
      <w:pPr>
        <w:tabs>
          <w:tab w:val="left" w:pos="0"/>
        </w:tabs>
        <w:ind w:left="720" w:hanging="720"/>
      </w:pPr>
    </w:lvl>
    <w:lvl w:ilvl="3">
      <w:start w:val="1"/>
      <w:numFmt w:val="decimal"/>
      <w:lvlText w:val="%1.%2.%3.%4"/>
      <w:lvlJc w:val="left"/>
      <w:pPr>
        <w:tabs>
          <w:tab w:val="left" w:pos="0"/>
        </w:tabs>
        <w:ind w:left="864" w:hanging="864"/>
      </w:pPr>
    </w:lvl>
    <w:lvl w:ilvl="4">
      <w:start w:val="1"/>
      <w:numFmt w:val="decimal"/>
      <w:lvlText w:val="%1.%2.%3.%4.%5"/>
      <w:lvlJc w:val="left"/>
      <w:pPr>
        <w:tabs>
          <w:tab w:val="left" w:pos="0"/>
        </w:tabs>
        <w:ind w:left="1008" w:hanging="1008"/>
      </w:pPr>
    </w:lvl>
    <w:lvl w:ilvl="5">
      <w:start w:val="1"/>
      <w:numFmt w:val="decimal"/>
      <w:lvlText w:val="%1.%2.%3.%4.%5.%6"/>
      <w:lvlJc w:val="left"/>
      <w:pPr>
        <w:tabs>
          <w:tab w:val="left" w:pos="0"/>
        </w:tabs>
        <w:ind w:left="1152" w:hanging="1152"/>
      </w:pPr>
    </w:lvl>
    <w:lvl w:ilvl="6">
      <w:start w:val="1"/>
      <w:numFmt w:val="decimal"/>
      <w:lvlText w:val="%1.%2.%3.%4.%5.%6.%7"/>
      <w:lvlJc w:val="left"/>
      <w:pPr>
        <w:tabs>
          <w:tab w:val="left" w:pos="0"/>
        </w:tabs>
        <w:ind w:left="1296" w:hanging="1296"/>
      </w:pPr>
    </w:lvl>
    <w:lvl w:ilvl="7">
      <w:start w:val="1"/>
      <w:numFmt w:val="decimal"/>
      <w:lvlText w:val="%1.%2.%3.%4.%5.%6.%7.%8"/>
      <w:lvlJc w:val="left"/>
      <w:pPr>
        <w:tabs>
          <w:tab w:val="left" w:pos="0"/>
        </w:tabs>
        <w:ind w:left="1440" w:hanging="1440"/>
      </w:pPr>
    </w:lvl>
    <w:lvl w:ilvl="8">
      <w:start w:val="1"/>
      <w:numFmt w:val="decimal"/>
      <w:lvlText w:val="%1.%2.%3.%4.%5.%6.%7.%8.%9"/>
      <w:lvlJc w:val="left"/>
      <w:pPr>
        <w:tabs>
          <w:tab w:val="left" w:pos="0"/>
        </w:tabs>
        <w:ind w:left="1584" w:hanging="1584"/>
      </w:pPr>
    </w:lvl>
  </w:abstractNum>
  <w:abstractNum w:abstractNumId="28" w15:restartNumberingAfterBreak="0">
    <w:nsid w:val="7E5B33B0"/>
    <w:multiLevelType w:val="multilevel"/>
    <w:tmpl w:val="7E5B33B0"/>
    <w:lvl w:ilvl="0">
      <w:start w:val="1"/>
      <w:numFmt w:val="bullet"/>
      <w:lvlText w:val=""/>
      <w:lvlJc w:val="left"/>
      <w:pPr>
        <w:tabs>
          <w:tab w:val="left" w:pos="0"/>
        </w:tabs>
        <w:ind w:left="1996" w:hanging="360"/>
      </w:pPr>
      <w:rPr>
        <w:rFonts w:ascii="Symbol" w:hAnsi="Symbol" w:cs="Symbol" w:hint="default"/>
        <w:lang w:val="ru-RU"/>
      </w:rPr>
    </w:lvl>
    <w:lvl w:ilvl="1">
      <w:start w:val="1"/>
      <w:numFmt w:val="bullet"/>
      <w:lvlText w:val="o"/>
      <w:lvlJc w:val="left"/>
      <w:pPr>
        <w:tabs>
          <w:tab w:val="left" w:pos="0"/>
        </w:tabs>
        <w:ind w:left="2716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left" w:pos="0"/>
        </w:tabs>
        <w:ind w:left="3436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left" w:pos="0"/>
        </w:tabs>
        <w:ind w:left="4156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left" w:pos="0"/>
        </w:tabs>
        <w:ind w:left="4876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left" w:pos="0"/>
        </w:tabs>
        <w:ind w:left="5596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left" w:pos="0"/>
        </w:tabs>
        <w:ind w:left="6316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left" w:pos="0"/>
        </w:tabs>
        <w:ind w:left="7036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left" w:pos="0"/>
        </w:tabs>
        <w:ind w:left="7756" w:hanging="360"/>
      </w:pPr>
      <w:rPr>
        <w:rFonts w:ascii="Wingdings" w:hAnsi="Wingdings" w:cs="Wingdings" w:hint="default"/>
      </w:rPr>
    </w:lvl>
  </w:abstractNum>
  <w:num w:numId="1">
    <w:abstractNumId w:val="14"/>
  </w:num>
  <w:num w:numId="2">
    <w:abstractNumId w:val="11"/>
  </w:num>
  <w:num w:numId="3">
    <w:abstractNumId w:val="21"/>
  </w:num>
  <w:num w:numId="4">
    <w:abstractNumId w:val="25"/>
  </w:num>
  <w:num w:numId="5">
    <w:abstractNumId w:val="23"/>
  </w:num>
  <w:num w:numId="6">
    <w:abstractNumId w:val="2"/>
  </w:num>
  <w:num w:numId="7">
    <w:abstractNumId w:val="7"/>
  </w:num>
  <w:num w:numId="8">
    <w:abstractNumId w:val="16"/>
  </w:num>
  <w:num w:numId="9">
    <w:abstractNumId w:val="27"/>
  </w:num>
  <w:num w:numId="10">
    <w:abstractNumId w:val="4"/>
  </w:num>
  <w:num w:numId="11">
    <w:abstractNumId w:val="13"/>
  </w:num>
  <w:num w:numId="12">
    <w:abstractNumId w:val="0"/>
  </w:num>
  <w:num w:numId="13">
    <w:abstractNumId w:val="17"/>
  </w:num>
  <w:num w:numId="14">
    <w:abstractNumId w:val="1"/>
  </w:num>
  <w:num w:numId="15">
    <w:abstractNumId w:val="20"/>
  </w:num>
  <w:num w:numId="16">
    <w:abstractNumId w:val="9"/>
  </w:num>
  <w:num w:numId="17">
    <w:abstractNumId w:val="19"/>
  </w:num>
  <w:num w:numId="18">
    <w:abstractNumId w:val="28"/>
  </w:num>
  <w:num w:numId="19">
    <w:abstractNumId w:val="12"/>
  </w:num>
  <w:num w:numId="20">
    <w:abstractNumId w:val="5"/>
  </w:num>
  <w:num w:numId="21">
    <w:abstractNumId w:val="22"/>
  </w:num>
  <w:num w:numId="22">
    <w:abstractNumId w:val="8"/>
  </w:num>
  <w:num w:numId="23">
    <w:abstractNumId w:val="10"/>
  </w:num>
  <w:num w:numId="24">
    <w:abstractNumId w:val="26"/>
  </w:num>
  <w:num w:numId="25">
    <w:abstractNumId w:val="24"/>
  </w:num>
  <w:num w:numId="26">
    <w:abstractNumId w:val="15"/>
  </w:num>
  <w:num w:numId="27">
    <w:abstractNumId w:val="14"/>
    <w:lvlOverride w:ilvl="0">
      <w:startOverride w:val="4"/>
    </w:lvlOverride>
    <w:lvlOverride w:ilvl="1">
      <w:startOverride w:val="1"/>
    </w:lvlOverride>
    <w:lvlOverride w:ilvl="2">
      <w:startOverride w:val="1"/>
    </w:lvlOverride>
  </w:num>
  <w:num w:numId="28">
    <w:abstractNumId w:val="14"/>
    <w:lvlOverride w:ilvl="0">
      <w:startOverride w:val="4"/>
    </w:lvlOverride>
    <w:lvlOverride w:ilvl="1">
      <w:startOverride w:val="1"/>
    </w:lvlOverride>
    <w:lvlOverride w:ilvl="2">
      <w:startOverride w:val="1"/>
    </w:lvlOverride>
  </w:num>
  <w:num w:numId="29">
    <w:abstractNumId w:val="14"/>
    <w:lvlOverride w:ilvl="0">
      <w:startOverride w:val="4"/>
    </w:lvlOverride>
    <w:lvlOverride w:ilvl="1">
      <w:startOverride w:val="1"/>
    </w:lvlOverride>
    <w:lvlOverride w:ilvl="2">
      <w:startOverride w:val="1"/>
    </w:lvlOverride>
  </w:num>
  <w:num w:numId="30">
    <w:abstractNumId w:val="18"/>
  </w:num>
  <w:num w:numId="31">
    <w:abstractNumId w:val="3"/>
  </w:num>
  <w:num w:numId="32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autoHyphenation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57EED"/>
    <w:rsid w:val="00196052"/>
    <w:rsid w:val="001A2D1F"/>
    <w:rsid w:val="00230B1C"/>
    <w:rsid w:val="002D781E"/>
    <w:rsid w:val="004F277E"/>
    <w:rsid w:val="00502EE5"/>
    <w:rsid w:val="00542251"/>
    <w:rsid w:val="0063722D"/>
    <w:rsid w:val="006447A1"/>
    <w:rsid w:val="006E2142"/>
    <w:rsid w:val="006E7849"/>
    <w:rsid w:val="0073195B"/>
    <w:rsid w:val="007431F8"/>
    <w:rsid w:val="00753886"/>
    <w:rsid w:val="007F0301"/>
    <w:rsid w:val="0085372D"/>
    <w:rsid w:val="00862D73"/>
    <w:rsid w:val="00885E5A"/>
    <w:rsid w:val="008B321C"/>
    <w:rsid w:val="00930FC1"/>
    <w:rsid w:val="00A56A53"/>
    <w:rsid w:val="00B05151"/>
    <w:rsid w:val="00B57EED"/>
    <w:rsid w:val="00BC3716"/>
    <w:rsid w:val="00C17D54"/>
    <w:rsid w:val="00C2649E"/>
    <w:rsid w:val="00C902C1"/>
    <w:rsid w:val="00CB127A"/>
    <w:rsid w:val="00CB2D36"/>
    <w:rsid w:val="00D561A4"/>
    <w:rsid w:val="00E03EB6"/>
    <w:rsid w:val="00E9335B"/>
    <w:rsid w:val="00F95291"/>
    <w:rsid w:val="0EB818FA"/>
    <w:rsid w:val="2DDF7F47"/>
    <w:rsid w:val="49D03C5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 fillcolor="white">
      <v:fill color="white"/>
    </o:shapedefaults>
    <o:shapelayout v:ext="edit">
      <o:idmap v:ext="edit" data="1"/>
    </o:shapelayout>
  </w:shapeDefaults>
  <w:decimalSymbol w:val=","/>
  <w:listSeparator w:val=";"/>
  <w14:docId w14:val="2C2084EA"/>
  <w15:docId w15:val="{A614A3A7-A10E-42E2-A5B5-F827422BD51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unhideWhenUsed="1"/>
    <w:lsdException w:name="toc 2" w:uiPriority="39" w:unhideWhenUsed="1"/>
    <w:lsdException w:name="toc 3" w:uiPriority="39" w:unhideWhenUsed="1"/>
    <w:lsdException w:name="toc 4" w:uiPriority="39" w:unhideWhenUsed="1"/>
    <w:lsdException w:name="toc 5" w:uiPriority="39" w:unhideWhenUsed="1"/>
    <w:lsdException w:name="toc 6" w:uiPriority="39" w:unhideWhenUsed="1"/>
    <w:lsdException w:name="toc 7" w:uiPriority="39" w:unhideWhenUsed="1"/>
    <w:lsdException w:name="toc 8" w:uiPriority="39" w:unhideWhenUsed="1"/>
    <w:lsdException w:name="toc 9" w:uiPriority="39" w:unhideWhenUsed="1"/>
    <w:lsdException w:name="Normal Indent" w:semiHidden="1" w:unhideWhenUsed="1"/>
    <w:lsdException w:name="footnote text" w:semiHidden="1" w:unhideWhenUsed="1" w:qFormat="1"/>
    <w:lsdException w:name="annotation text" w:semiHidden="1" w:unhideWhenUsed="1" w:qFormat="1"/>
    <w:lsdException w:name="header" w:unhideWhenUsed="1"/>
    <w:lsdException w:name="footer" w:unhideWhenUsed="1" w:qFormat="1"/>
    <w:lsdException w:name="index heading" w:uiPriority="0" w:qFormat="1"/>
    <w:lsdException w:name="caption" w:uiPriority="35" w:unhideWhenUsed="1" w:qFormat="1"/>
    <w:lsdException w:name="table of figures" w:unhideWhenUsed="1" w:qFormat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 w:qFormat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unhideWhenUsed="1" w:qFormat="1"/>
    <w:lsdException w:name="toa heading" w:semiHidden="1" w:unhideWhenUsed="1" w:qFormat="1"/>
    <w:lsdException w:name="List" w:unhideWhenUsed="1" w:qFormat="1"/>
    <w:lsdException w:name="List Bullet" w:unhideWhenUsed="1" w:qFormat="1"/>
    <w:lsdException w:name="List Number" w:unhideWhenUsed="1" w:qFormat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unhideWhenUsed="1" w:qFormat="1"/>
    <w:lsdException w:name="List Bullet 3" w:unhideWhenUsed="1" w:qFormat="1"/>
    <w:lsdException w:name="List Bullet 4" w:unhideWhenUsed="1"/>
    <w:lsdException w:name="List Bullet 5" w:semiHidden="1" w:unhideWhenUsed="1"/>
    <w:lsdException w:name="List Number 2" w:unhideWhenUsed="1" w:qFormat="1"/>
    <w:lsdException w:name="List Number 3" w:unhideWhenUsed="1" w:qFormat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unhideWhenUsed="1"/>
    <w:lsdException w:name="Body Text Indent" w:semiHidden="1" w:unhideWhenUsed="1"/>
    <w:lsdException w:name="List Continue" w:unhideWhenUsed="1" w:qFormat="1"/>
    <w:lsdException w:name="List Continue 2" w:unhideWhenUsed="1" w:qFormat="1"/>
    <w:lsdException w:name="List Continue 3" w:unhideWhenUsed="1" w:qFormat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unhideWhenUsed="1" w:qFormat="1"/>
    <w:lsdException w:name="Body Text 3" w:unhideWhenUsed="1" w:qFormat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 w:qFormat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 w:qFormat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 w:qFormat="1"/>
    <w:lsdException w:name="Table Grid" w:uiPriority="39"/>
    <w:lsdException w:name="Placeholder Text" w:semiHidden="1" w:unhideWhenUsed="1"/>
    <w:lsdException w:name="No Spacing" w:uiPriority="1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 w:qFormat="1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1">
    <w:name w:val="Normal"/>
    <w:qFormat/>
    <w:rsid w:val="00C2649E"/>
    <w:pPr>
      <w:suppressAutoHyphens/>
      <w:spacing w:line="276" w:lineRule="auto"/>
    </w:pPr>
    <w:rPr>
      <w:rFonts w:ascii="Times New Roman" w:hAnsi="Times New Roman"/>
      <w:sz w:val="24"/>
      <w:szCs w:val="22"/>
      <w:lang w:eastAsia="en-US"/>
    </w:rPr>
  </w:style>
  <w:style w:type="paragraph" w:styleId="1">
    <w:name w:val="heading 1"/>
    <w:basedOn w:val="a1"/>
    <w:next w:val="a1"/>
    <w:link w:val="110"/>
    <w:uiPriority w:val="9"/>
    <w:qFormat/>
    <w:rsid w:val="00C2649E"/>
    <w:pPr>
      <w:keepNext/>
      <w:keepLines/>
      <w:numPr>
        <w:numId w:val="1"/>
      </w:numPr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0">
    <w:name w:val="heading 2"/>
    <w:basedOn w:val="a1"/>
    <w:next w:val="a1"/>
    <w:link w:val="211"/>
    <w:uiPriority w:val="9"/>
    <w:semiHidden/>
    <w:unhideWhenUsed/>
    <w:qFormat/>
    <w:rsid w:val="00C2649E"/>
    <w:pPr>
      <w:keepNext/>
      <w:keepLines/>
      <w:numPr>
        <w:ilvl w:val="1"/>
        <w:numId w:val="1"/>
      </w:numPr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0">
    <w:name w:val="heading 3"/>
    <w:basedOn w:val="a1"/>
    <w:next w:val="a1"/>
    <w:link w:val="33"/>
    <w:uiPriority w:val="9"/>
    <w:unhideWhenUsed/>
    <w:qFormat/>
    <w:rsid w:val="00C2649E"/>
    <w:pPr>
      <w:keepNext/>
      <w:keepLines/>
      <w:numPr>
        <w:ilvl w:val="2"/>
        <w:numId w:val="1"/>
      </w:numPr>
      <w:spacing w:before="200"/>
      <w:outlineLvl w:val="2"/>
    </w:pPr>
    <w:rPr>
      <w:rFonts w:eastAsiaTheme="majorEastAsia" w:cstheme="majorBidi"/>
      <w:bCs/>
      <w:u w:val="single"/>
    </w:rPr>
  </w:style>
  <w:style w:type="paragraph" w:styleId="4">
    <w:name w:val="heading 4"/>
    <w:basedOn w:val="a1"/>
    <w:next w:val="a1"/>
    <w:link w:val="42"/>
    <w:uiPriority w:val="9"/>
    <w:semiHidden/>
    <w:unhideWhenUsed/>
    <w:qFormat/>
    <w:rsid w:val="00C2649E"/>
    <w:pPr>
      <w:keepNext/>
      <w:keepLines/>
      <w:numPr>
        <w:ilvl w:val="3"/>
        <w:numId w:val="1"/>
      </w:numPr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5">
    <w:name w:val="heading 5"/>
    <w:basedOn w:val="a1"/>
    <w:next w:val="a1"/>
    <w:link w:val="52"/>
    <w:uiPriority w:val="9"/>
    <w:semiHidden/>
    <w:unhideWhenUsed/>
    <w:qFormat/>
    <w:rsid w:val="00C2649E"/>
    <w:pPr>
      <w:keepNext/>
      <w:keepLines/>
      <w:numPr>
        <w:ilvl w:val="4"/>
        <w:numId w:val="1"/>
      </w:numPr>
      <w:spacing w:before="200"/>
      <w:outlineLvl w:val="4"/>
    </w:pPr>
    <w:rPr>
      <w:rFonts w:asciiTheme="majorHAnsi" w:eastAsiaTheme="majorEastAsia" w:hAnsiTheme="majorHAnsi" w:cstheme="majorBidi"/>
      <w:color w:val="244061" w:themeColor="accent1" w:themeShade="80"/>
    </w:rPr>
  </w:style>
  <w:style w:type="paragraph" w:styleId="6">
    <w:name w:val="heading 6"/>
    <w:basedOn w:val="a1"/>
    <w:next w:val="a1"/>
    <w:link w:val="62"/>
    <w:uiPriority w:val="9"/>
    <w:semiHidden/>
    <w:unhideWhenUsed/>
    <w:qFormat/>
    <w:rsid w:val="00C2649E"/>
    <w:pPr>
      <w:keepNext/>
      <w:keepLines/>
      <w:numPr>
        <w:ilvl w:val="5"/>
        <w:numId w:val="1"/>
      </w:numPr>
      <w:spacing w:before="200"/>
      <w:outlineLvl w:val="5"/>
    </w:pPr>
    <w:rPr>
      <w:rFonts w:asciiTheme="majorHAnsi" w:eastAsiaTheme="majorEastAsia" w:hAnsiTheme="majorHAnsi" w:cstheme="majorBidi"/>
      <w:i/>
      <w:iCs/>
      <w:color w:val="244061" w:themeColor="accent1" w:themeShade="80"/>
    </w:rPr>
  </w:style>
  <w:style w:type="paragraph" w:styleId="7">
    <w:name w:val="heading 7"/>
    <w:basedOn w:val="a1"/>
    <w:next w:val="a1"/>
    <w:link w:val="72"/>
    <w:uiPriority w:val="9"/>
    <w:semiHidden/>
    <w:unhideWhenUsed/>
    <w:qFormat/>
    <w:rsid w:val="00C2649E"/>
    <w:pPr>
      <w:keepNext/>
      <w:keepLines/>
      <w:numPr>
        <w:ilvl w:val="6"/>
        <w:numId w:val="1"/>
      </w:numPr>
      <w:spacing w:before="20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8">
    <w:name w:val="heading 8"/>
    <w:basedOn w:val="a1"/>
    <w:next w:val="a1"/>
    <w:link w:val="82"/>
    <w:uiPriority w:val="9"/>
    <w:semiHidden/>
    <w:unhideWhenUsed/>
    <w:qFormat/>
    <w:rsid w:val="00C2649E"/>
    <w:pPr>
      <w:keepNext/>
      <w:keepLines/>
      <w:numPr>
        <w:ilvl w:val="7"/>
        <w:numId w:val="1"/>
      </w:numPr>
      <w:spacing w:before="20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paragraph" w:styleId="9">
    <w:name w:val="heading 9"/>
    <w:basedOn w:val="a1"/>
    <w:next w:val="a1"/>
    <w:link w:val="92"/>
    <w:uiPriority w:val="9"/>
    <w:semiHidden/>
    <w:unhideWhenUsed/>
    <w:qFormat/>
    <w:rsid w:val="00C2649E"/>
    <w:pPr>
      <w:keepNext/>
      <w:keepLines/>
      <w:numPr>
        <w:ilvl w:val="8"/>
        <w:numId w:val="1"/>
      </w:numPr>
      <w:spacing w:before="20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character" w:styleId="a5">
    <w:name w:val="annotation reference"/>
    <w:basedOn w:val="a2"/>
    <w:uiPriority w:val="99"/>
    <w:semiHidden/>
    <w:unhideWhenUsed/>
    <w:qFormat/>
    <w:rsid w:val="00C2649E"/>
    <w:rPr>
      <w:sz w:val="16"/>
      <w:szCs w:val="16"/>
    </w:rPr>
  </w:style>
  <w:style w:type="character" w:styleId="a6">
    <w:name w:val="Emphasis"/>
    <w:basedOn w:val="a2"/>
    <w:uiPriority w:val="20"/>
    <w:qFormat/>
    <w:rsid w:val="00C2649E"/>
    <w:rPr>
      <w:i/>
      <w:iCs/>
    </w:rPr>
  </w:style>
  <w:style w:type="character" w:styleId="a7">
    <w:name w:val="Strong"/>
    <w:basedOn w:val="a2"/>
    <w:uiPriority w:val="22"/>
    <w:qFormat/>
    <w:rsid w:val="00C2649E"/>
    <w:rPr>
      <w:b/>
      <w:bCs/>
    </w:rPr>
  </w:style>
  <w:style w:type="paragraph" w:styleId="a8">
    <w:name w:val="Balloon Text"/>
    <w:basedOn w:val="a1"/>
    <w:link w:val="a9"/>
    <w:uiPriority w:val="99"/>
    <w:semiHidden/>
    <w:unhideWhenUsed/>
    <w:qFormat/>
    <w:rsid w:val="00C2649E"/>
    <w:pPr>
      <w:spacing w:line="240" w:lineRule="auto"/>
    </w:pPr>
    <w:rPr>
      <w:rFonts w:ascii="Tahoma" w:hAnsi="Tahoma" w:cs="Tahoma"/>
      <w:sz w:val="16"/>
      <w:szCs w:val="16"/>
    </w:rPr>
  </w:style>
  <w:style w:type="paragraph" w:styleId="aa">
    <w:name w:val="List Continue"/>
    <w:basedOn w:val="a1"/>
    <w:uiPriority w:val="99"/>
    <w:unhideWhenUsed/>
    <w:qFormat/>
    <w:rsid w:val="00C2649E"/>
    <w:pPr>
      <w:spacing w:after="120"/>
      <w:ind w:left="360"/>
      <w:contextualSpacing/>
    </w:pPr>
    <w:rPr>
      <w:rFonts w:eastAsia="MS Mincho"/>
      <w:lang w:val="en-US"/>
    </w:rPr>
  </w:style>
  <w:style w:type="paragraph" w:styleId="22">
    <w:name w:val="Body Text 2"/>
    <w:basedOn w:val="a1"/>
    <w:link w:val="23"/>
    <w:uiPriority w:val="99"/>
    <w:unhideWhenUsed/>
    <w:qFormat/>
    <w:rsid w:val="00C2649E"/>
    <w:pPr>
      <w:spacing w:after="120" w:line="480" w:lineRule="auto"/>
    </w:pPr>
    <w:rPr>
      <w:rFonts w:eastAsia="MS Mincho"/>
      <w:lang w:val="en-US"/>
    </w:rPr>
  </w:style>
  <w:style w:type="paragraph" w:styleId="ab">
    <w:name w:val="endnote text"/>
    <w:basedOn w:val="a1"/>
    <w:link w:val="ac"/>
    <w:uiPriority w:val="99"/>
    <w:semiHidden/>
    <w:unhideWhenUsed/>
    <w:rsid w:val="00C2649E"/>
    <w:pPr>
      <w:spacing w:line="240" w:lineRule="auto"/>
    </w:pPr>
    <w:rPr>
      <w:sz w:val="20"/>
    </w:rPr>
  </w:style>
  <w:style w:type="paragraph" w:styleId="ad">
    <w:name w:val="caption"/>
    <w:basedOn w:val="a1"/>
    <w:next w:val="a1"/>
    <w:uiPriority w:val="35"/>
    <w:unhideWhenUsed/>
    <w:qFormat/>
    <w:rsid w:val="00C2649E"/>
    <w:pPr>
      <w:spacing w:after="200" w:line="240" w:lineRule="auto"/>
    </w:pPr>
    <w:rPr>
      <w:b/>
      <w:bCs/>
      <w:color w:val="4F81BD" w:themeColor="accent1"/>
      <w:sz w:val="18"/>
      <w:szCs w:val="18"/>
    </w:rPr>
  </w:style>
  <w:style w:type="paragraph" w:styleId="ae">
    <w:name w:val="annotation text"/>
    <w:basedOn w:val="a1"/>
    <w:link w:val="af"/>
    <w:uiPriority w:val="99"/>
    <w:semiHidden/>
    <w:unhideWhenUsed/>
    <w:qFormat/>
    <w:rsid w:val="00C2649E"/>
    <w:pPr>
      <w:spacing w:line="240" w:lineRule="auto"/>
    </w:pPr>
    <w:rPr>
      <w:sz w:val="20"/>
      <w:szCs w:val="20"/>
    </w:rPr>
  </w:style>
  <w:style w:type="paragraph" w:styleId="af0">
    <w:name w:val="annotation subject"/>
    <w:basedOn w:val="ae"/>
    <w:next w:val="ae"/>
    <w:link w:val="af1"/>
    <w:uiPriority w:val="99"/>
    <w:semiHidden/>
    <w:unhideWhenUsed/>
    <w:qFormat/>
    <w:rsid w:val="00C2649E"/>
    <w:rPr>
      <w:b/>
      <w:bCs/>
    </w:rPr>
  </w:style>
  <w:style w:type="paragraph" w:styleId="af2">
    <w:name w:val="Document Map"/>
    <w:basedOn w:val="a1"/>
    <w:link w:val="af3"/>
    <w:uiPriority w:val="99"/>
    <w:semiHidden/>
    <w:unhideWhenUsed/>
    <w:qFormat/>
    <w:rsid w:val="00C2649E"/>
    <w:pPr>
      <w:spacing w:line="240" w:lineRule="auto"/>
    </w:pPr>
    <w:rPr>
      <w:rFonts w:ascii="Tahoma" w:hAnsi="Tahoma" w:cs="Tahoma"/>
      <w:sz w:val="16"/>
      <w:szCs w:val="16"/>
    </w:rPr>
  </w:style>
  <w:style w:type="paragraph" w:styleId="af4">
    <w:name w:val="footnote text"/>
    <w:basedOn w:val="a1"/>
    <w:link w:val="af5"/>
    <w:uiPriority w:val="99"/>
    <w:semiHidden/>
    <w:unhideWhenUsed/>
    <w:qFormat/>
    <w:rsid w:val="00C2649E"/>
    <w:pPr>
      <w:spacing w:after="40" w:line="240" w:lineRule="auto"/>
    </w:pPr>
    <w:rPr>
      <w:sz w:val="18"/>
    </w:rPr>
  </w:style>
  <w:style w:type="paragraph" w:styleId="80">
    <w:name w:val="toc 8"/>
    <w:basedOn w:val="a1"/>
    <w:next w:val="a1"/>
    <w:uiPriority w:val="39"/>
    <w:unhideWhenUsed/>
    <w:rsid w:val="00C2649E"/>
    <w:pPr>
      <w:ind w:left="1540"/>
    </w:pPr>
    <w:rPr>
      <w:rFonts w:cstheme="minorHAnsi"/>
      <w:sz w:val="18"/>
      <w:szCs w:val="18"/>
    </w:rPr>
  </w:style>
  <w:style w:type="paragraph" w:styleId="3">
    <w:name w:val="List Number 3"/>
    <w:basedOn w:val="a1"/>
    <w:uiPriority w:val="99"/>
    <w:unhideWhenUsed/>
    <w:qFormat/>
    <w:rsid w:val="00C2649E"/>
    <w:pPr>
      <w:numPr>
        <w:numId w:val="2"/>
      </w:numPr>
      <w:ind w:left="360" w:firstLine="0"/>
      <w:contextualSpacing/>
    </w:pPr>
    <w:rPr>
      <w:rFonts w:eastAsia="MS Mincho"/>
      <w:lang w:val="en-US"/>
    </w:rPr>
  </w:style>
  <w:style w:type="paragraph" w:styleId="af6">
    <w:name w:val="header"/>
    <w:basedOn w:val="a1"/>
    <w:link w:val="10"/>
    <w:uiPriority w:val="99"/>
    <w:unhideWhenUsed/>
    <w:rsid w:val="00C2649E"/>
    <w:pPr>
      <w:tabs>
        <w:tab w:val="center" w:pos="4677"/>
        <w:tab w:val="right" w:pos="9355"/>
      </w:tabs>
      <w:spacing w:line="240" w:lineRule="auto"/>
    </w:pPr>
  </w:style>
  <w:style w:type="paragraph" w:styleId="90">
    <w:name w:val="toc 9"/>
    <w:basedOn w:val="a1"/>
    <w:next w:val="a1"/>
    <w:uiPriority w:val="39"/>
    <w:unhideWhenUsed/>
    <w:rsid w:val="00C2649E"/>
    <w:pPr>
      <w:ind w:left="1760"/>
    </w:pPr>
    <w:rPr>
      <w:rFonts w:cstheme="minorHAnsi"/>
      <w:sz w:val="18"/>
      <w:szCs w:val="18"/>
    </w:rPr>
  </w:style>
  <w:style w:type="paragraph" w:styleId="70">
    <w:name w:val="toc 7"/>
    <w:basedOn w:val="a1"/>
    <w:next w:val="a1"/>
    <w:uiPriority w:val="39"/>
    <w:unhideWhenUsed/>
    <w:rsid w:val="00C2649E"/>
    <w:pPr>
      <w:ind w:left="1320"/>
    </w:pPr>
    <w:rPr>
      <w:rFonts w:cstheme="minorHAnsi"/>
      <w:sz w:val="18"/>
      <w:szCs w:val="18"/>
    </w:rPr>
  </w:style>
  <w:style w:type="paragraph" w:styleId="af7">
    <w:name w:val="Body Text"/>
    <w:basedOn w:val="a1"/>
    <w:link w:val="af8"/>
    <w:uiPriority w:val="99"/>
    <w:unhideWhenUsed/>
    <w:rsid w:val="00C2649E"/>
    <w:pPr>
      <w:spacing w:after="120"/>
    </w:pPr>
    <w:rPr>
      <w:rFonts w:eastAsia="MS Mincho"/>
      <w:lang w:val="en-US"/>
    </w:rPr>
  </w:style>
  <w:style w:type="paragraph" w:styleId="af9">
    <w:name w:val="toa heading"/>
    <w:basedOn w:val="a1"/>
    <w:next w:val="a1"/>
    <w:uiPriority w:val="99"/>
    <w:semiHidden/>
    <w:unhideWhenUsed/>
    <w:qFormat/>
    <w:rsid w:val="00C2649E"/>
    <w:pPr>
      <w:spacing w:before="120"/>
    </w:pPr>
    <w:rPr>
      <w:rFonts w:asciiTheme="majorHAnsi" w:eastAsiaTheme="majorEastAsia" w:hAnsiTheme="majorHAnsi" w:cstheme="majorBidi"/>
      <w:b/>
      <w:bCs/>
      <w:szCs w:val="24"/>
    </w:rPr>
  </w:style>
  <w:style w:type="paragraph" w:styleId="afa">
    <w:name w:val="index heading"/>
    <w:basedOn w:val="afb"/>
    <w:next w:val="13"/>
    <w:qFormat/>
    <w:rsid w:val="00C2649E"/>
  </w:style>
  <w:style w:type="paragraph" w:styleId="afb">
    <w:name w:val="Title"/>
    <w:basedOn w:val="a1"/>
    <w:next w:val="af7"/>
    <w:link w:val="afc"/>
    <w:uiPriority w:val="10"/>
    <w:qFormat/>
    <w:rsid w:val="00C2649E"/>
    <w:pPr>
      <w:pBdr>
        <w:bottom w:val="single" w:sz="8" w:space="4" w:color="4F81BD"/>
      </w:pBdr>
      <w:spacing w:after="300" w:line="240" w:lineRule="auto"/>
      <w:contextualSpacing/>
    </w:pPr>
    <w:rPr>
      <w:rFonts w:ascii="Calibri" w:eastAsia="MS Gothic" w:hAnsi="Calibri" w:cs="Times New Roman"/>
      <w:color w:val="17365D"/>
      <w:spacing w:val="5"/>
      <w:sz w:val="52"/>
      <w:szCs w:val="52"/>
    </w:rPr>
  </w:style>
  <w:style w:type="paragraph" w:styleId="13">
    <w:name w:val="index 1"/>
    <w:basedOn w:val="a1"/>
    <w:next w:val="a1"/>
    <w:uiPriority w:val="99"/>
    <w:semiHidden/>
    <w:unhideWhenUsed/>
    <w:rsid w:val="00C2649E"/>
  </w:style>
  <w:style w:type="paragraph" w:styleId="14">
    <w:name w:val="toc 1"/>
    <w:basedOn w:val="a1"/>
    <w:next w:val="a1"/>
    <w:uiPriority w:val="39"/>
    <w:unhideWhenUsed/>
    <w:rsid w:val="00C2649E"/>
    <w:pPr>
      <w:tabs>
        <w:tab w:val="left" w:pos="284"/>
        <w:tab w:val="right" w:leader="dot" w:pos="9913"/>
      </w:tabs>
      <w:spacing w:before="120" w:after="120"/>
    </w:pPr>
    <w:rPr>
      <w:rFonts w:cs="Times New Roman"/>
      <w:bCs/>
      <w:sz w:val="20"/>
      <w:szCs w:val="20"/>
    </w:rPr>
  </w:style>
  <w:style w:type="paragraph" w:styleId="afd">
    <w:name w:val="macro"/>
    <w:link w:val="afe"/>
    <w:uiPriority w:val="99"/>
    <w:unhideWhenUsed/>
    <w:qFormat/>
    <w:rsid w:val="00C2649E"/>
    <w:pPr>
      <w:tabs>
        <w:tab w:val="left" w:pos="576"/>
        <w:tab w:val="left" w:pos="1152"/>
        <w:tab w:val="left" w:pos="1728"/>
        <w:tab w:val="left" w:pos="2304"/>
        <w:tab w:val="left" w:pos="2880"/>
        <w:tab w:val="left" w:pos="3456"/>
        <w:tab w:val="left" w:pos="4032"/>
      </w:tabs>
      <w:suppressAutoHyphens/>
      <w:spacing w:after="200" w:line="276" w:lineRule="auto"/>
    </w:pPr>
    <w:rPr>
      <w:rFonts w:ascii="Courier" w:eastAsia="MS Mincho" w:hAnsi="Courier"/>
      <w:lang w:val="en-US" w:eastAsia="en-US"/>
    </w:rPr>
  </w:style>
  <w:style w:type="paragraph" w:styleId="60">
    <w:name w:val="toc 6"/>
    <w:basedOn w:val="a1"/>
    <w:next w:val="a1"/>
    <w:uiPriority w:val="39"/>
    <w:unhideWhenUsed/>
    <w:rsid w:val="00C2649E"/>
    <w:pPr>
      <w:ind w:left="1100"/>
    </w:pPr>
    <w:rPr>
      <w:rFonts w:cstheme="minorHAnsi"/>
      <w:sz w:val="18"/>
      <w:szCs w:val="18"/>
    </w:rPr>
  </w:style>
  <w:style w:type="paragraph" w:styleId="aff">
    <w:name w:val="table of figures"/>
    <w:basedOn w:val="a1"/>
    <w:next w:val="a1"/>
    <w:uiPriority w:val="99"/>
    <w:unhideWhenUsed/>
    <w:qFormat/>
    <w:rsid w:val="00C2649E"/>
  </w:style>
  <w:style w:type="paragraph" w:styleId="34">
    <w:name w:val="toc 3"/>
    <w:basedOn w:val="a1"/>
    <w:next w:val="a1"/>
    <w:uiPriority w:val="39"/>
    <w:unhideWhenUsed/>
    <w:rsid w:val="00C2649E"/>
    <w:pPr>
      <w:tabs>
        <w:tab w:val="left" w:pos="993"/>
        <w:tab w:val="right" w:leader="dot" w:pos="9913"/>
      </w:tabs>
      <w:ind w:left="440"/>
    </w:pPr>
    <w:rPr>
      <w:rFonts w:cstheme="minorHAnsi"/>
      <w:iCs/>
      <w:sz w:val="20"/>
      <w:szCs w:val="20"/>
    </w:rPr>
  </w:style>
  <w:style w:type="paragraph" w:styleId="24">
    <w:name w:val="toc 2"/>
    <w:basedOn w:val="a1"/>
    <w:next w:val="a1"/>
    <w:uiPriority w:val="39"/>
    <w:unhideWhenUsed/>
    <w:rsid w:val="00C2649E"/>
    <w:pPr>
      <w:tabs>
        <w:tab w:val="left" w:pos="709"/>
        <w:tab w:val="right" w:leader="dot" w:pos="9913"/>
      </w:tabs>
      <w:ind w:left="220"/>
    </w:pPr>
    <w:rPr>
      <w:rFonts w:cstheme="minorHAnsi"/>
      <w:sz w:val="20"/>
      <w:szCs w:val="20"/>
    </w:rPr>
  </w:style>
  <w:style w:type="paragraph" w:styleId="41">
    <w:name w:val="toc 4"/>
    <w:basedOn w:val="a1"/>
    <w:next w:val="a1"/>
    <w:uiPriority w:val="39"/>
    <w:unhideWhenUsed/>
    <w:rsid w:val="00C2649E"/>
    <w:pPr>
      <w:ind w:left="660"/>
    </w:pPr>
    <w:rPr>
      <w:rFonts w:cstheme="minorHAnsi"/>
      <w:sz w:val="18"/>
      <w:szCs w:val="18"/>
    </w:rPr>
  </w:style>
  <w:style w:type="paragraph" w:styleId="50">
    <w:name w:val="toc 5"/>
    <w:basedOn w:val="a1"/>
    <w:next w:val="a1"/>
    <w:uiPriority w:val="39"/>
    <w:unhideWhenUsed/>
    <w:rsid w:val="00C2649E"/>
    <w:pPr>
      <w:ind w:left="880"/>
    </w:pPr>
    <w:rPr>
      <w:rFonts w:cstheme="minorHAnsi"/>
      <w:sz w:val="18"/>
      <w:szCs w:val="18"/>
    </w:rPr>
  </w:style>
  <w:style w:type="paragraph" w:styleId="43">
    <w:name w:val="List Bullet 4"/>
    <w:basedOn w:val="a1"/>
    <w:uiPriority w:val="99"/>
    <w:unhideWhenUsed/>
    <w:rsid w:val="00C2649E"/>
    <w:pPr>
      <w:ind w:left="1080" w:hanging="360"/>
      <w:contextualSpacing/>
    </w:pPr>
    <w:rPr>
      <w:rFonts w:eastAsia="MS Mincho"/>
      <w:lang w:val="en-US"/>
    </w:rPr>
  </w:style>
  <w:style w:type="paragraph" w:styleId="a0">
    <w:name w:val="List Bullet"/>
    <w:basedOn w:val="a1"/>
    <w:uiPriority w:val="99"/>
    <w:unhideWhenUsed/>
    <w:qFormat/>
    <w:rsid w:val="00C2649E"/>
    <w:pPr>
      <w:numPr>
        <w:numId w:val="3"/>
      </w:numPr>
      <w:contextualSpacing/>
    </w:pPr>
    <w:rPr>
      <w:rFonts w:eastAsia="MS Mincho"/>
      <w:lang w:val="en-US"/>
    </w:rPr>
  </w:style>
  <w:style w:type="paragraph" w:styleId="21">
    <w:name w:val="List Bullet 2"/>
    <w:basedOn w:val="a1"/>
    <w:uiPriority w:val="99"/>
    <w:unhideWhenUsed/>
    <w:qFormat/>
    <w:rsid w:val="00C2649E"/>
    <w:pPr>
      <w:numPr>
        <w:numId w:val="4"/>
      </w:numPr>
      <w:tabs>
        <w:tab w:val="clear" w:pos="720"/>
      </w:tabs>
      <w:ind w:left="1429" w:firstLine="0"/>
      <w:contextualSpacing/>
    </w:pPr>
    <w:rPr>
      <w:rFonts w:eastAsia="MS Mincho"/>
      <w:lang w:val="en-US"/>
    </w:rPr>
  </w:style>
  <w:style w:type="paragraph" w:styleId="32">
    <w:name w:val="List Bullet 3"/>
    <w:basedOn w:val="a1"/>
    <w:uiPriority w:val="99"/>
    <w:unhideWhenUsed/>
    <w:qFormat/>
    <w:rsid w:val="00C2649E"/>
    <w:pPr>
      <w:numPr>
        <w:numId w:val="5"/>
      </w:numPr>
      <w:ind w:left="1429" w:firstLine="0"/>
      <w:contextualSpacing/>
    </w:pPr>
    <w:rPr>
      <w:rFonts w:eastAsia="MS Mincho"/>
      <w:lang w:val="en-US"/>
    </w:rPr>
  </w:style>
  <w:style w:type="paragraph" w:styleId="aff0">
    <w:name w:val="footer"/>
    <w:basedOn w:val="a1"/>
    <w:link w:val="15"/>
    <w:uiPriority w:val="99"/>
    <w:unhideWhenUsed/>
    <w:qFormat/>
    <w:rsid w:val="00C2649E"/>
    <w:pPr>
      <w:tabs>
        <w:tab w:val="center" w:pos="4677"/>
        <w:tab w:val="right" w:pos="9355"/>
      </w:tabs>
      <w:spacing w:line="240" w:lineRule="auto"/>
    </w:pPr>
  </w:style>
  <w:style w:type="paragraph" w:styleId="a">
    <w:name w:val="List Number"/>
    <w:basedOn w:val="a1"/>
    <w:uiPriority w:val="99"/>
    <w:unhideWhenUsed/>
    <w:qFormat/>
    <w:rsid w:val="00C2649E"/>
    <w:pPr>
      <w:numPr>
        <w:numId w:val="6"/>
      </w:numPr>
      <w:contextualSpacing/>
    </w:pPr>
    <w:rPr>
      <w:rFonts w:eastAsia="MS Mincho"/>
      <w:lang w:val="en-US"/>
    </w:rPr>
  </w:style>
  <w:style w:type="paragraph" w:styleId="2">
    <w:name w:val="List Number 2"/>
    <w:basedOn w:val="a1"/>
    <w:uiPriority w:val="99"/>
    <w:unhideWhenUsed/>
    <w:qFormat/>
    <w:rsid w:val="00C2649E"/>
    <w:pPr>
      <w:numPr>
        <w:numId w:val="7"/>
      </w:numPr>
      <w:tabs>
        <w:tab w:val="clear" w:pos="720"/>
      </w:tabs>
      <w:ind w:left="360" w:firstLine="0"/>
      <w:contextualSpacing/>
    </w:pPr>
    <w:rPr>
      <w:rFonts w:eastAsia="MS Mincho"/>
      <w:lang w:val="en-US"/>
    </w:rPr>
  </w:style>
  <w:style w:type="paragraph" w:styleId="aff1">
    <w:name w:val="List"/>
    <w:basedOn w:val="a1"/>
    <w:uiPriority w:val="99"/>
    <w:unhideWhenUsed/>
    <w:qFormat/>
    <w:rsid w:val="00C2649E"/>
    <w:pPr>
      <w:ind w:left="360" w:hanging="360"/>
      <w:contextualSpacing/>
    </w:pPr>
    <w:rPr>
      <w:rFonts w:eastAsia="MS Mincho"/>
      <w:lang w:val="en-US"/>
    </w:rPr>
  </w:style>
  <w:style w:type="paragraph" w:styleId="aff2">
    <w:name w:val="Normal (Web)"/>
    <w:basedOn w:val="a1"/>
    <w:uiPriority w:val="99"/>
    <w:unhideWhenUsed/>
    <w:qFormat/>
    <w:rsid w:val="00C2649E"/>
    <w:pPr>
      <w:spacing w:beforeAutospacing="1" w:afterAutospacing="1" w:line="240" w:lineRule="auto"/>
    </w:pPr>
    <w:rPr>
      <w:rFonts w:eastAsia="Times New Roman" w:cs="Times New Roman"/>
      <w:szCs w:val="24"/>
      <w:lang w:eastAsia="ru-RU"/>
    </w:rPr>
  </w:style>
  <w:style w:type="paragraph" w:styleId="35">
    <w:name w:val="Body Text 3"/>
    <w:basedOn w:val="a1"/>
    <w:link w:val="36"/>
    <w:uiPriority w:val="99"/>
    <w:unhideWhenUsed/>
    <w:qFormat/>
    <w:rsid w:val="00C2649E"/>
    <w:pPr>
      <w:spacing w:after="120"/>
    </w:pPr>
    <w:rPr>
      <w:rFonts w:eastAsia="MS Mincho"/>
      <w:sz w:val="16"/>
      <w:szCs w:val="16"/>
      <w:lang w:val="en-US"/>
    </w:rPr>
  </w:style>
  <w:style w:type="paragraph" w:styleId="aff3">
    <w:name w:val="Subtitle"/>
    <w:basedOn w:val="a1"/>
    <w:next w:val="a1"/>
    <w:link w:val="aff4"/>
    <w:uiPriority w:val="11"/>
    <w:qFormat/>
    <w:rsid w:val="00C2649E"/>
    <w:rPr>
      <w:rFonts w:ascii="Calibri" w:eastAsia="MS Gothic" w:hAnsi="Calibri" w:cs="Times New Roman"/>
      <w:i/>
      <w:iCs/>
      <w:color w:val="4F81BD"/>
      <w:spacing w:val="15"/>
      <w:szCs w:val="24"/>
    </w:rPr>
  </w:style>
  <w:style w:type="paragraph" w:styleId="25">
    <w:name w:val="List Continue 2"/>
    <w:basedOn w:val="a1"/>
    <w:uiPriority w:val="99"/>
    <w:unhideWhenUsed/>
    <w:qFormat/>
    <w:rsid w:val="00C2649E"/>
    <w:pPr>
      <w:spacing w:after="120"/>
      <w:ind w:left="720"/>
      <w:contextualSpacing/>
    </w:pPr>
    <w:rPr>
      <w:rFonts w:eastAsia="MS Mincho"/>
      <w:lang w:val="en-US"/>
    </w:rPr>
  </w:style>
  <w:style w:type="paragraph" w:styleId="37">
    <w:name w:val="List Continue 3"/>
    <w:basedOn w:val="a1"/>
    <w:uiPriority w:val="99"/>
    <w:unhideWhenUsed/>
    <w:qFormat/>
    <w:rsid w:val="00C2649E"/>
    <w:pPr>
      <w:spacing w:after="120"/>
      <w:ind w:left="1080"/>
      <w:contextualSpacing/>
    </w:pPr>
    <w:rPr>
      <w:rFonts w:eastAsia="MS Mincho"/>
      <w:lang w:val="en-US"/>
    </w:rPr>
  </w:style>
  <w:style w:type="table" w:styleId="aff5">
    <w:name w:val="Table Grid"/>
    <w:basedOn w:val="a3"/>
    <w:uiPriority w:val="39"/>
    <w:rsid w:val="00C2649E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customStyle="1" w:styleId="FootnoteTextChar">
    <w:name w:val="Footnote Text Char"/>
    <w:uiPriority w:val="99"/>
    <w:qFormat/>
    <w:rsid w:val="00C2649E"/>
    <w:rPr>
      <w:sz w:val="18"/>
    </w:rPr>
  </w:style>
  <w:style w:type="character" w:customStyle="1" w:styleId="EndnoteTextChar">
    <w:name w:val="Endnote Text Char"/>
    <w:uiPriority w:val="99"/>
    <w:qFormat/>
    <w:rsid w:val="00C2649E"/>
    <w:rPr>
      <w:sz w:val="20"/>
    </w:rPr>
  </w:style>
  <w:style w:type="character" w:customStyle="1" w:styleId="110">
    <w:name w:val="Заголовок 1 Знак1"/>
    <w:basedOn w:val="a2"/>
    <w:link w:val="1"/>
    <w:uiPriority w:val="9"/>
    <w:qFormat/>
    <w:rsid w:val="00C2649E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Heading1Char">
    <w:name w:val="Heading 1 Char"/>
    <w:basedOn w:val="a2"/>
    <w:uiPriority w:val="9"/>
    <w:qFormat/>
    <w:rsid w:val="00C2649E"/>
    <w:rPr>
      <w:rFonts w:ascii="Arial" w:eastAsia="Arial" w:hAnsi="Arial" w:cs="Arial"/>
      <w:sz w:val="40"/>
      <w:szCs w:val="40"/>
    </w:rPr>
  </w:style>
  <w:style w:type="character" w:customStyle="1" w:styleId="Heading2Char">
    <w:name w:val="Heading 2 Char"/>
    <w:basedOn w:val="a2"/>
    <w:uiPriority w:val="9"/>
    <w:qFormat/>
    <w:rsid w:val="00C2649E"/>
    <w:rPr>
      <w:rFonts w:ascii="Arial" w:eastAsia="Arial" w:hAnsi="Arial" w:cs="Arial"/>
      <w:sz w:val="34"/>
    </w:rPr>
  </w:style>
  <w:style w:type="character" w:customStyle="1" w:styleId="Heading3Char">
    <w:name w:val="Heading 3 Char"/>
    <w:basedOn w:val="a2"/>
    <w:uiPriority w:val="9"/>
    <w:qFormat/>
    <w:rsid w:val="00C2649E"/>
    <w:rPr>
      <w:rFonts w:ascii="Arial" w:eastAsia="Arial" w:hAnsi="Arial" w:cs="Arial"/>
      <w:sz w:val="30"/>
      <w:szCs w:val="30"/>
    </w:rPr>
  </w:style>
  <w:style w:type="character" w:customStyle="1" w:styleId="Heading4Char">
    <w:name w:val="Heading 4 Char"/>
    <w:basedOn w:val="a2"/>
    <w:uiPriority w:val="9"/>
    <w:qFormat/>
    <w:rsid w:val="00C2649E"/>
    <w:rPr>
      <w:rFonts w:ascii="Arial" w:eastAsia="Arial" w:hAnsi="Arial" w:cs="Arial"/>
      <w:b/>
      <w:bCs/>
      <w:sz w:val="26"/>
      <w:szCs w:val="26"/>
    </w:rPr>
  </w:style>
  <w:style w:type="character" w:customStyle="1" w:styleId="Heading5Char">
    <w:name w:val="Heading 5 Char"/>
    <w:basedOn w:val="a2"/>
    <w:uiPriority w:val="9"/>
    <w:qFormat/>
    <w:rsid w:val="00C2649E"/>
    <w:rPr>
      <w:rFonts w:ascii="Arial" w:eastAsia="Arial" w:hAnsi="Arial" w:cs="Arial"/>
      <w:b/>
      <w:bCs/>
      <w:sz w:val="24"/>
      <w:szCs w:val="24"/>
    </w:rPr>
  </w:style>
  <w:style w:type="character" w:customStyle="1" w:styleId="Heading6Char">
    <w:name w:val="Heading 6 Char"/>
    <w:basedOn w:val="a2"/>
    <w:uiPriority w:val="9"/>
    <w:qFormat/>
    <w:rsid w:val="00C2649E"/>
    <w:rPr>
      <w:rFonts w:ascii="Arial" w:eastAsia="Arial" w:hAnsi="Arial" w:cs="Arial"/>
      <w:b/>
      <w:bCs/>
      <w:sz w:val="22"/>
      <w:szCs w:val="22"/>
    </w:rPr>
  </w:style>
  <w:style w:type="character" w:customStyle="1" w:styleId="Heading7Char">
    <w:name w:val="Heading 7 Char"/>
    <w:basedOn w:val="a2"/>
    <w:uiPriority w:val="9"/>
    <w:qFormat/>
    <w:rsid w:val="00C2649E"/>
    <w:rPr>
      <w:rFonts w:ascii="Arial" w:eastAsia="Arial" w:hAnsi="Arial" w:cs="Arial"/>
      <w:b/>
      <w:bCs/>
      <w:i/>
      <w:iCs/>
      <w:sz w:val="22"/>
      <w:szCs w:val="22"/>
    </w:rPr>
  </w:style>
  <w:style w:type="character" w:customStyle="1" w:styleId="Heading8Char">
    <w:name w:val="Heading 8 Char"/>
    <w:basedOn w:val="a2"/>
    <w:uiPriority w:val="9"/>
    <w:qFormat/>
    <w:rsid w:val="00C2649E"/>
    <w:rPr>
      <w:rFonts w:ascii="Arial" w:eastAsia="Arial" w:hAnsi="Arial" w:cs="Arial"/>
      <w:i/>
      <w:iCs/>
      <w:sz w:val="22"/>
      <w:szCs w:val="22"/>
    </w:rPr>
  </w:style>
  <w:style w:type="character" w:customStyle="1" w:styleId="Heading9Char">
    <w:name w:val="Heading 9 Char"/>
    <w:basedOn w:val="a2"/>
    <w:uiPriority w:val="9"/>
    <w:qFormat/>
    <w:rsid w:val="00C2649E"/>
    <w:rPr>
      <w:rFonts w:ascii="Arial" w:eastAsia="Arial" w:hAnsi="Arial" w:cs="Arial"/>
      <w:i/>
      <w:iCs/>
      <w:sz w:val="21"/>
      <w:szCs w:val="21"/>
    </w:rPr>
  </w:style>
  <w:style w:type="character" w:customStyle="1" w:styleId="TitleChar">
    <w:name w:val="Title Char"/>
    <w:basedOn w:val="a2"/>
    <w:uiPriority w:val="10"/>
    <w:qFormat/>
    <w:rsid w:val="00C2649E"/>
    <w:rPr>
      <w:sz w:val="48"/>
      <w:szCs w:val="48"/>
    </w:rPr>
  </w:style>
  <w:style w:type="character" w:customStyle="1" w:styleId="SubtitleChar">
    <w:name w:val="Subtitle Char"/>
    <w:basedOn w:val="a2"/>
    <w:uiPriority w:val="11"/>
    <w:qFormat/>
    <w:rsid w:val="00C2649E"/>
    <w:rPr>
      <w:sz w:val="24"/>
      <w:szCs w:val="24"/>
    </w:rPr>
  </w:style>
  <w:style w:type="character" w:customStyle="1" w:styleId="QuoteChar">
    <w:name w:val="Quote Char"/>
    <w:uiPriority w:val="29"/>
    <w:qFormat/>
    <w:rsid w:val="00C2649E"/>
    <w:rPr>
      <w:i/>
    </w:rPr>
  </w:style>
  <w:style w:type="character" w:customStyle="1" w:styleId="IntenseQuoteChar">
    <w:name w:val="Intense Quote Char"/>
    <w:uiPriority w:val="30"/>
    <w:qFormat/>
    <w:rsid w:val="00C2649E"/>
    <w:rPr>
      <w:i/>
    </w:rPr>
  </w:style>
  <w:style w:type="character" w:customStyle="1" w:styleId="HeaderChar">
    <w:name w:val="Header Char"/>
    <w:basedOn w:val="a2"/>
    <w:uiPriority w:val="99"/>
    <w:qFormat/>
    <w:rsid w:val="00C2649E"/>
  </w:style>
  <w:style w:type="character" w:customStyle="1" w:styleId="FooterChar">
    <w:name w:val="Footer Char"/>
    <w:basedOn w:val="a2"/>
    <w:uiPriority w:val="99"/>
    <w:qFormat/>
    <w:rsid w:val="00C2649E"/>
  </w:style>
  <w:style w:type="character" w:customStyle="1" w:styleId="CaptionChar">
    <w:name w:val="Caption Char"/>
    <w:uiPriority w:val="99"/>
    <w:qFormat/>
    <w:rsid w:val="00C2649E"/>
  </w:style>
  <w:style w:type="character" w:customStyle="1" w:styleId="af5">
    <w:name w:val="Текст сноски Знак"/>
    <w:link w:val="af4"/>
    <w:uiPriority w:val="99"/>
    <w:qFormat/>
    <w:rsid w:val="00C2649E"/>
    <w:rPr>
      <w:sz w:val="18"/>
    </w:rPr>
  </w:style>
  <w:style w:type="character" w:customStyle="1" w:styleId="aff6">
    <w:name w:val="Привязка сноски"/>
    <w:rsid w:val="00C2649E"/>
    <w:rPr>
      <w:vertAlign w:val="superscript"/>
    </w:rPr>
  </w:style>
  <w:style w:type="character" w:customStyle="1" w:styleId="FootnoteCharacters">
    <w:name w:val="Footnote Characters"/>
    <w:basedOn w:val="a2"/>
    <w:uiPriority w:val="99"/>
    <w:unhideWhenUsed/>
    <w:qFormat/>
    <w:rsid w:val="00C2649E"/>
    <w:rPr>
      <w:vertAlign w:val="superscript"/>
    </w:rPr>
  </w:style>
  <w:style w:type="character" w:customStyle="1" w:styleId="ac">
    <w:name w:val="Текст концевой сноски Знак"/>
    <w:link w:val="ab"/>
    <w:uiPriority w:val="99"/>
    <w:qFormat/>
    <w:rsid w:val="00C2649E"/>
    <w:rPr>
      <w:sz w:val="20"/>
    </w:rPr>
  </w:style>
  <w:style w:type="character" w:customStyle="1" w:styleId="aff7">
    <w:name w:val="Привязка концевой сноски"/>
    <w:rsid w:val="00C2649E"/>
    <w:rPr>
      <w:vertAlign w:val="superscript"/>
    </w:rPr>
  </w:style>
  <w:style w:type="character" w:customStyle="1" w:styleId="EndnoteCharacters">
    <w:name w:val="Endnote Characters"/>
    <w:basedOn w:val="a2"/>
    <w:uiPriority w:val="99"/>
    <w:semiHidden/>
    <w:unhideWhenUsed/>
    <w:qFormat/>
    <w:rsid w:val="00C2649E"/>
    <w:rPr>
      <w:vertAlign w:val="superscript"/>
    </w:rPr>
  </w:style>
  <w:style w:type="character" w:customStyle="1" w:styleId="16">
    <w:name w:val="Стиль1 Знак"/>
    <w:basedOn w:val="a2"/>
    <w:link w:val="17"/>
    <w:qFormat/>
    <w:rsid w:val="00C2649E"/>
    <w:rPr>
      <w:rFonts w:ascii="Times New Roman" w:hAnsi="Times New Roman" w:cs="Times New Roman"/>
      <w:bCs/>
      <w:sz w:val="24"/>
      <w:szCs w:val="24"/>
      <w:lang w:val="en-US"/>
    </w:rPr>
  </w:style>
  <w:style w:type="paragraph" w:customStyle="1" w:styleId="17">
    <w:name w:val="Стиль1"/>
    <w:basedOn w:val="a1"/>
    <w:link w:val="16"/>
    <w:qFormat/>
    <w:rsid w:val="00C2649E"/>
    <w:pPr>
      <w:keepNext/>
      <w:spacing w:before="120" w:line="240" w:lineRule="auto"/>
      <w:ind w:firstLine="284"/>
      <w:jc w:val="right"/>
    </w:pPr>
    <w:rPr>
      <w:rFonts w:cs="Times New Roman"/>
      <w:bCs/>
      <w:szCs w:val="24"/>
      <w:lang w:val="en-US"/>
    </w:rPr>
  </w:style>
  <w:style w:type="character" w:customStyle="1" w:styleId="26">
    <w:name w:val="Стиль2 Знак"/>
    <w:basedOn w:val="a2"/>
    <w:link w:val="27"/>
    <w:qFormat/>
    <w:rsid w:val="00C2649E"/>
    <w:rPr>
      <w:rFonts w:cstheme="minorHAnsi"/>
      <w:b/>
      <w:bCs/>
      <w:sz w:val="24"/>
      <w:szCs w:val="24"/>
      <w:lang w:val="en-US"/>
    </w:rPr>
  </w:style>
  <w:style w:type="paragraph" w:customStyle="1" w:styleId="27">
    <w:name w:val="Стиль2"/>
    <w:basedOn w:val="a1"/>
    <w:link w:val="26"/>
    <w:qFormat/>
    <w:rsid w:val="00C2649E"/>
    <w:pPr>
      <w:spacing w:line="240" w:lineRule="auto"/>
      <w:ind w:left="851" w:firstLine="284"/>
    </w:pPr>
    <w:rPr>
      <w:rFonts w:cstheme="minorHAnsi"/>
      <w:b/>
      <w:bCs/>
      <w:szCs w:val="24"/>
      <w:lang w:val="en-US"/>
    </w:rPr>
  </w:style>
  <w:style w:type="character" w:customStyle="1" w:styleId="140">
    <w:name w:val="Подзаголовки п.14 Знак"/>
    <w:basedOn w:val="a2"/>
    <w:link w:val="141"/>
    <w:qFormat/>
    <w:rsid w:val="00C2649E"/>
    <w:rPr>
      <w:rFonts w:ascii="Times New Roman" w:eastAsia="Times New Roman" w:hAnsi="Times New Roman" w:cs="Times New Roman"/>
      <w:b/>
      <w:sz w:val="24"/>
      <w:szCs w:val="28"/>
      <w:lang w:eastAsia="ar-SA"/>
    </w:rPr>
  </w:style>
  <w:style w:type="paragraph" w:customStyle="1" w:styleId="141">
    <w:name w:val="Подзаголовки п.14"/>
    <w:basedOn w:val="a1"/>
    <w:link w:val="140"/>
    <w:qFormat/>
    <w:rsid w:val="00C2649E"/>
    <w:pPr>
      <w:keepNext/>
      <w:spacing w:before="120" w:after="240"/>
      <w:ind w:firstLine="720"/>
      <w:jc w:val="center"/>
    </w:pPr>
    <w:rPr>
      <w:rFonts w:eastAsia="Times New Roman" w:cs="Times New Roman"/>
      <w:b/>
      <w:sz w:val="28"/>
      <w:szCs w:val="28"/>
      <w:lang w:eastAsia="ar-SA"/>
    </w:rPr>
  </w:style>
  <w:style w:type="character" w:customStyle="1" w:styleId="18">
    <w:name w:val="Заголовок 1 Знак"/>
    <w:basedOn w:val="a2"/>
    <w:uiPriority w:val="9"/>
    <w:qFormat/>
    <w:rsid w:val="00C2649E"/>
    <w:rPr>
      <w:rFonts w:ascii="Times New Roman" w:eastAsiaTheme="majorEastAsia" w:hAnsi="Times New Roman" w:cstheme="majorBidi"/>
      <w:b/>
      <w:bCs/>
      <w:sz w:val="28"/>
      <w:szCs w:val="28"/>
    </w:rPr>
  </w:style>
  <w:style w:type="character" w:customStyle="1" w:styleId="-">
    <w:name w:val="Интернет-ссылка"/>
    <w:basedOn w:val="a2"/>
    <w:uiPriority w:val="99"/>
    <w:unhideWhenUsed/>
    <w:rsid w:val="00C2649E"/>
    <w:rPr>
      <w:color w:val="0000FF" w:themeColor="hyperlink"/>
      <w:u w:val="single"/>
    </w:rPr>
  </w:style>
  <w:style w:type="character" w:customStyle="1" w:styleId="aff8">
    <w:name w:val="Верхний колонтитул Знак"/>
    <w:basedOn w:val="a2"/>
    <w:link w:val="19"/>
    <w:uiPriority w:val="99"/>
    <w:qFormat/>
    <w:rsid w:val="00C2649E"/>
  </w:style>
  <w:style w:type="paragraph" w:customStyle="1" w:styleId="19">
    <w:name w:val="Верхний колонтитул1"/>
    <w:basedOn w:val="a1"/>
    <w:link w:val="aff8"/>
    <w:uiPriority w:val="99"/>
    <w:unhideWhenUsed/>
    <w:qFormat/>
    <w:rsid w:val="00C2649E"/>
    <w:pPr>
      <w:tabs>
        <w:tab w:val="center" w:pos="4677"/>
        <w:tab w:val="right" w:pos="9355"/>
      </w:tabs>
      <w:spacing w:line="240" w:lineRule="auto"/>
    </w:pPr>
  </w:style>
  <w:style w:type="character" w:customStyle="1" w:styleId="aff9">
    <w:name w:val="Нижний колонтитул Знак"/>
    <w:basedOn w:val="a2"/>
    <w:link w:val="1a"/>
    <w:uiPriority w:val="99"/>
    <w:qFormat/>
    <w:rsid w:val="00C2649E"/>
  </w:style>
  <w:style w:type="paragraph" w:customStyle="1" w:styleId="1a">
    <w:name w:val="Нижний колонтитул1"/>
    <w:basedOn w:val="a1"/>
    <w:link w:val="aff9"/>
    <w:uiPriority w:val="99"/>
    <w:unhideWhenUsed/>
    <w:qFormat/>
    <w:rsid w:val="00C2649E"/>
    <w:pPr>
      <w:tabs>
        <w:tab w:val="center" w:pos="4677"/>
        <w:tab w:val="right" w:pos="9355"/>
      </w:tabs>
      <w:spacing w:line="240" w:lineRule="auto"/>
    </w:pPr>
  </w:style>
  <w:style w:type="character" w:customStyle="1" w:styleId="affa">
    <w:name w:val="Абзац списка Знак"/>
    <w:basedOn w:val="a2"/>
    <w:link w:val="affb"/>
    <w:uiPriority w:val="99"/>
    <w:qFormat/>
    <w:rsid w:val="00C2649E"/>
  </w:style>
  <w:style w:type="paragraph" w:styleId="affb">
    <w:name w:val="List Paragraph"/>
    <w:basedOn w:val="a1"/>
    <w:link w:val="affa"/>
    <w:uiPriority w:val="1"/>
    <w:qFormat/>
    <w:rsid w:val="00C2649E"/>
    <w:pPr>
      <w:ind w:left="720"/>
      <w:contextualSpacing/>
    </w:pPr>
  </w:style>
  <w:style w:type="character" w:customStyle="1" w:styleId="120">
    <w:name w:val="Подзаголовок п.12 Знак"/>
    <w:basedOn w:val="affa"/>
    <w:qFormat/>
    <w:rsid w:val="00C2649E"/>
    <w:rPr>
      <w:rFonts w:ascii="Times New Roman" w:hAnsi="Times New Roman" w:cs="Times New Roman"/>
      <w:b/>
      <w:sz w:val="24"/>
      <w:szCs w:val="24"/>
    </w:rPr>
  </w:style>
  <w:style w:type="character" w:customStyle="1" w:styleId="CCR">
    <w:name w:val="_CCR_Обычный Знак"/>
    <w:basedOn w:val="a2"/>
    <w:link w:val="CCR0"/>
    <w:qFormat/>
    <w:rsid w:val="00C2649E"/>
    <w:rPr>
      <w:rFonts w:ascii="Arial" w:eastAsia="Times New Roman" w:hAnsi="Arial" w:cs="Arial"/>
      <w:color w:val="000000" w:themeColor="text1"/>
      <w:lang w:eastAsia="ru-RU"/>
    </w:rPr>
  </w:style>
  <w:style w:type="paragraph" w:customStyle="1" w:styleId="CCR0">
    <w:name w:val="_CCR_Обычный"/>
    <w:basedOn w:val="a1"/>
    <w:link w:val="CCR"/>
    <w:qFormat/>
    <w:rsid w:val="00C2649E"/>
    <w:pPr>
      <w:spacing w:after="160" w:line="259" w:lineRule="auto"/>
    </w:pPr>
    <w:rPr>
      <w:rFonts w:ascii="Arial" w:eastAsia="Times New Roman" w:hAnsi="Arial" w:cs="Arial"/>
      <w:color w:val="000000" w:themeColor="text1"/>
      <w:shd w:val="clear" w:color="auto" w:fill="FFFFFF"/>
      <w:lang w:eastAsia="ru-RU"/>
    </w:rPr>
  </w:style>
  <w:style w:type="character" w:customStyle="1" w:styleId="CCR2">
    <w:name w:val="_CCR_Заголовок 2 нумерованный_неОглавление Знак"/>
    <w:basedOn w:val="CCR"/>
    <w:link w:val="CCR20"/>
    <w:qFormat/>
    <w:rsid w:val="00C2649E"/>
    <w:rPr>
      <w:rFonts w:ascii="Arial" w:eastAsia="Times New Roman" w:hAnsi="Arial" w:cs="Arial"/>
      <w:color w:val="000000" w:themeColor="text1"/>
      <w:sz w:val="28"/>
      <w:lang w:eastAsia="ru-RU"/>
    </w:rPr>
  </w:style>
  <w:style w:type="paragraph" w:customStyle="1" w:styleId="CCR20">
    <w:name w:val="_CCR_Заголовок 2 нумерованный_неОглавление"/>
    <w:basedOn w:val="CCR0"/>
    <w:link w:val="CCR2"/>
    <w:qFormat/>
    <w:rsid w:val="00C2649E"/>
    <w:rPr>
      <w:sz w:val="28"/>
    </w:rPr>
  </w:style>
  <w:style w:type="character" w:customStyle="1" w:styleId="CCRC-">
    <w:name w:val="_CCR_Cписок - Знак"/>
    <w:basedOn w:val="a2"/>
    <w:link w:val="CCRC-0"/>
    <w:qFormat/>
    <w:rsid w:val="00C2649E"/>
    <w:rPr>
      <w:rFonts w:ascii="Arial" w:hAnsi="Arial"/>
      <w:color w:val="0D0D0D" w:themeColor="text1" w:themeTint="F2"/>
      <w:sz w:val="24"/>
    </w:rPr>
  </w:style>
  <w:style w:type="paragraph" w:customStyle="1" w:styleId="CCRC-0">
    <w:name w:val="_CCR_Cписок -"/>
    <w:basedOn w:val="affb"/>
    <w:link w:val="CCRC-"/>
    <w:qFormat/>
    <w:rsid w:val="00C2649E"/>
    <w:pPr>
      <w:tabs>
        <w:tab w:val="left" w:pos="0"/>
      </w:tabs>
      <w:spacing w:after="160" w:line="259" w:lineRule="auto"/>
      <w:ind w:left="357" w:hanging="357"/>
    </w:pPr>
    <w:rPr>
      <w:rFonts w:ascii="Arial" w:hAnsi="Arial"/>
      <w:color w:val="0D0D0D" w:themeColor="text1" w:themeTint="F2"/>
    </w:rPr>
  </w:style>
  <w:style w:type="character" w:customStyle="1" w:styleId="a9">
    <w:name w:val="Текст выноски Знак"/>
    <w:basedOn w:val="a2"/>
    <w:link w:val="a8"/>
    <w:uiPriority w:val="99"/>
    <w:semiHidden/>
    <w:qFormat/>
    <w:rsid w:val="00C2649E"/>
    <w:rPr>
      <w:rFonts w:ascii="Tahoma" w:hAnsi="Tahoma" w:cs="Tahoma"/>
      <w:sz w:val="16"/>
      <w:szCs w:val="16"/>
    </w:rPr>
  </w:style>
  <w:style w:type="character" w:customStyle="1" w:styleId="33">
    <w:name w:val="Заголовок 3 Знак"/>
    <w:basedOn w:val="a2"/>
    <w:link w:val="30"/>
    <w:uiPriority w:val="9"/>
    <w:qFormat/>
    <w:rsid w:val="00C2649E"/>
    <w:rPr>
      <w:rFonts w:ascii="Times New Roman" w:eastAsiaTheme="majorEastAsia" w:hAnsi="Times New Roman" w:cstheme="majorBidi"/>
      <w:bCs/>
      <w:sz w:val="24"/>
      <w:u w:val="single"/>
    </w:rPr>
  </w:style>
  <w:style w:type="character" w:customStyle="1" w:styleId="28">
    <w:name w:val="Заголовок 2 Знак"/>
    <w:basedOn w:val="a2"/>
    <w:uiPriority w:val="9"/>
    <w:qFormat/>
    <w:rsid w:val="00C2649E"/>
    <w:rPr>
      <w:rFonts w:ascii="Times New Roman" w:eastAsiaTheme="majorEastAsia" w:hAnsi="Times New Roman" w:cstheme="majorBidi"/>
      <w:b/>
      <w:bCs/>
      <w:sz w:val="26"/>
      <w:szCs w:val="26"/>
    </w:rPr>
  </w:style>
  <w:style w:type="character" w:customStyle="1" w:styleId="38">
    <w:name w:val="ЗАГОЛОВОК 3 Знак"/>
    <w:basedOn w:val="a2"/>
    <w:link w:val="39"/>
    <w:qFormat/>
    <w:rsid w:val="00C2649E"/>
    <w:rPr>
      <w:rFonts w:ascii="Times New Roman" w:eastAsiaTheme="minorEastAsia" w:hAnsi="Times New Roman" w:cs="Arial"/>
      <w:sz w:val="24"/>
      <w:szCs w:val="28"/>
      <w:u w:val="single"/>
      <w:lang w:eastAsia="ru-RU"/>
    </w:rPr>
  </w:style>
  <w:style w:type="paragraph" w:customStyle="1" w:styleId="39">
    <w:name w:val="ЗАГОЛОВОК 3"/>
    <w:basedOn w:val="31"/>
    <w:next w:val="30"/>
    <w:link w:val="38"/>
    <w:qFormat/>
    <w:rsid w:val="00C2649E"/>
    <w:pPr>
      <w:numPr>
        <w:ilvl w:val="0"/>
        <w:numId w:val="0"/>
      </w:numPr>
      <w:spacing w:before="440" w:after="220" w:line="288" w:lineRule="auto"/>
      <w:ind w:firstLine="284"/>
    </w:pPr>
    <w:rPr>
      <w:rFonts w:eastAsiaTheme="minorEastAsia" w:cs="Arial"/>
      <w:szCs w:val="28"/>
      <w:lang w:eastAsia="ru-RU"/>
    </w:rPr>
  </w:style>
  <w:style w:type="paragraph" w:customStyle="1" w:styleId="31">
    <w:name w:val="Стиль3"/>
    <w:basedOn w:val="12"/>
    <w:link w:val="3a"/>
    <w:qFormat/>
    <w:rsid w:val="00C2649E"/>
    <w:pPr>
      <w:keepLines/>
      <w:numPr>
        <w:ilvl w:val="2"/>
      </w:numPr>
      <w:tabs>
        <w:tab w:val="left" w:pos="993"/>
      </w:tabs>
      <w:spacing w:before="120" w:after="0"/>
      <w:ind w:left="0" w:firstLine="284"/>
      <w:outlineLvl w:val="2"/>
    </w:pPr>
    <w:rPr>
      <w:b w:val="0"/>
      <w:u w:val="single"/>
    </w:rPr>
  </w:style>
  <w:style w:type="paragraph" w:customStyle="1" w:styleId="12">
    <w:name w:val="Подзаголовок п.12"/>
    <w:basedOn w:val="affb"/>
    <w:qFormat/>
    <w:rsid w:val="00C2649E"/>
    <w:pPr>
      <w:keepNext/>
      <w:numPr>
        <w:ilvl w:val="1"/>
        <w:numId w:val="8"/>
      </w:numPr>
      <w:tabs>
        <w:tab w:val="left" w:pos="567"/>
      </w:tabs>
      <w:spacing w:before="240" w:after="120"/>
      <w:contextualSpacing w:val="0"/>
      <w:jc w:val="both"/>
      <w:outlineLvl w:val="1"/>
    </w:pPr>
    <w:rPr>
      <w:rFonts w:cs="Times New Roman"/>
      <w:b/>
      <w:szCs w:val="24"/>
    </w:rPr>
  </w:style>
  <w:style w:type="character" w:customStyle="1" w:styleId="affc">
    <w:name w:val="РИС Знак"/>
    <w:basedOn w:val="a2"/>
    <w:link w:val="affd"/>
    <w:qFormat/>
    <w:rsid w:val="00C2649E"/>
    <w:rPr>
      <w:rFonts w:ascii="Arial" w:hAnsi="Arial" w:cs="Arial"/>
      <w:i/>
      <w:color w:val="0D0D0D" w:themeColor="text1" w:themeTint="F2"/>
      <w:sz w:val="20"/>
      <w:szCs w:val="20"/>
    </w:rPr>
  </w:style>
  <w:style w:type="paragraph" w:customStyle="1" w:styleId="affd">
    <w:name w:val="РИС"/>
    <w:basedOn w:val="a1"/>
    <w:link w:val="affc"/>
    <w:qFormat/>
    <w:rsid w:val="00C2649E"/>
    <w:pPr>
      <w:spacing w:after="160" w:line="259" w:lineRule="auto"/>
      <w:jc w:val="center"/>
    </w:pPr>
    <w:rPr>
      <w:rFonts w:ascii="Arial" w:hAnsi="Arial" w:cs="Arial"/>
      <w:i/>
      <w:color w:val="0D0D0D" w:themeColor="text1" w:themeTint="F2"/>
      <w:sz w:val="20"/>
      <w:szCs w:val="20"/>
    </w:rPr>
  </w:style>
  <w:style w:type="character" w:customStyle="1" w:styleId="3a">
    <w:name w:val="Стиль3 Знак"/>
    <w:basedOn w:val="120"/>
    <w:link w:val="31"/>
    <w:qFormat/>
    <w:rsid w:val="00C2649E"/>
    <w:rPr>
      <w:rFonts w:ascii="Times New Roman" w:hAnsi="Times New Roman" w:cs="Times New Roman"/>
      <w:b/>
      <w:sz w:val="24"/>
      <w:szCs w:val="24"/>
      <w:u w:val="single"/>
    </w:rPr>
  </w:style>
  <w:style w:type="character" w:customStyle="1" w:styleId="44">
    <w:name w:val="Ур4 Знак"/>
    <w:basedOn w:val="3a"/>
    <w:link w:val="40"/>
    <w:qFormat/>
    <w:rsid w:val="00C2649E"/>
    <w:rPr>
      <w:rFonts w:ascii="Times New Roman" w:hAnsi="Times New Roman" w:cs="Times New Roman"/>
      <w:b/>
      <w:sz w:val="24"/>
      <w:szCs w:val="24"/>
      <w:u w:val="single"/>
    </w:rPr>
  </w:style>
  <w:style w:type="paragraph" w:customStyle="1" w:styleId="40">
    <w:name w:val="Ур4"/>
    <w:basedOn w:val="31"/>
    <w:link w:val="44"/>
    <w:qFormat/>
    <w:rsid w:val="00C2649E"/>
    <w:pPr>
      <w:numPr>
        <w:ilvl w:val="3"/>
      </w:numPr>
      <w:spacing w:before="240" w:after="120"/>
      <w:ind w:left="567" w:firstLine="0"/>
      <w:outlineLvl w:val="3"/>
    </w:pPr>
    <w:rPr>
      <w:u w:val="none"/>
    </w:rPr>
  </w:style>
  <w:style w:type="character" w:customStyle="1" w:styleId="afc">
    <w:name w:val="Заголовок Знак"/>
    <w:basedOn w:val="a2"/>
    <w:link w:val="afb"/>
    <w:uiPriority w:val="10"/>
    <w:qFormat/>
    <w:rsid w:val="00C2649E"/>
    <w:rPr>
      <w:rFonts w:ascii="Calibri" w:eastAsia="MS Gothic" w:hAnsi="Calibri" w:cs="Times New Roman"/>
      <w:color w:val="17365D"/>
      <w:spacing w:val="5"/>
      <w:sz w:val="52"/>
      <w:szCs w:val="52"/>
    </w:rPr>
  </w:style>
  <w:style w:type="character" w:customStyle="1" w:styleId="aff4">
    <w:name w:val="Подзаголовок Знак"/>
    <w:basedOn w:val="a2"/>
    <w:link w:val="aff3"/>
    <w:uiPriority w:val="11"/>
    <w:qFormat/>
    <w:rsid w:val="00C2649E"/>
    <w:rPr>
      <w:rFonts w:ascii="Calibri" w:eastAsia="MS Gothic" w:hAnsi="Calibri" w:cs="Times New Roman"/>
      <w:i/>
      <w:iCs/>
      <w:color w:val="4F81BD"/>
      <w:spacing w:val="15"/>
      <w:sz w:val="24"/>
      <w:szCs w:val="24"/>
    </w:rPr>
  </w:style>
  <w:style w:type="character" w:customStyle="1" w:styleId="af8">
    <w:name w:val="Основной текст Знак"/>
    <w:basedOn w:val="a2"/>
    <w:link w:val="af7"/>
    <w:uiPriority w:val="99"/>
    <w:qFormat/>
    <w:rsid w:val="00C2649E"/>
    <w:rPr>
      <w:rFonts w:ascii="Times New Roman" w:eastAsia="MS Mincho" w:hAnsi="Times New Roman"/>
      <w:sz w:val="24"/>
      <w:lang w:val="en-US"/>
    </w:rPr>
  </w:style>
  <w:style w:type="character" w:customStyle="1" w:styleId="23">
    <w:name w:val="Основной текст 2 Знак"/>
    <w:basedOn w:val="a2"/>
    <w:link w:val="22"/>
    <w:uiPriority w:val="99"/>
    <w:qFormat/>
    <w:rsid w:val="00C2649E"/>
    <w:rPr>
      <w:rFonts w:ascii="Times New Roman" w:eastAsia="MS Mincho" w:hAnsi="Times New Roman"/>
      <w:sz w:val="24"/>
      <w:lang w:val="en-US"/>
    </w:rPr>
  </w:style>
  <w:style w:type="character" w:customStyle="1" w:styleId="36">
    <w:name w:val="Основной текст 3 Знак"/>
    <w:basedOn w:val="a2"/>
    <w:link w:val="35"/>
    <w:uiPriority w:val="99"/>
    <w:qFormat/>
    <w:rsid w:val="00C2649E"/>
    <w:rPr>
      <w:rFonts w:ascii="Times New Roman" w:eastAsia="MS Mincho" w:hAnsi="Times New Roman"/>
      <w:sz w:val="16"/>
      <w:szCs w:val="16"/>
      <w:lang w:val="en-US"/>
    </w:rPr>
  </w:style>
  <w:style w:type="character" w:customStyle="1" w:styleId="afe">
    <w:name w:val="Текст макроса Знак"/>
    <w:basedOn w:val="a2"/>
    <w:link w:val="afd"/>
    <w:uiPriority w:val="99"/>
    <w:qFormat/>
    <w:rsid w:val="00C2649E"/>
    <w:rPr>
      <w:rFonts w:ascii="Courier" w:eastAsia="MS Mincho" w:hAnsi="Courier"/>
      <w:sz w:val="20"/>
      <w:szCs w:val="20"/>
      <w:lang w:val="en-US"/>
    </w:rPr>
  </w:style>
  <w:style w:type="character" w:customStyle="1" w:styleId="29">
    <w:name w:val="Цитата 2 Знак"/>
    <w:basedOn w:val="a2"/>
    <w:link w:val="2a"/>
    <w:uiPriority w:val="29"/>
    <w:qFormat/>
    <w:rsid w:val="00C2649E"/>
    <w:rPr>
      <w:i/>
      <w:iCs/>
      <w:color w:val="000000"/>
    </w:rPr>
  </w:style>
  <w:style w:type="paragraph" w:styleId="2a">
    <w:name w:val="Quote"/>
    <w:basedOn w:val="a1"/>
    <w:next w:val="a1"/>
    <w:link w:val="29"/>
    <w:uiPriority w:val="29"/>
    <w:qFormat/>
    <w:rsid w:val="00C2649E"/>
    <w:rPr>
      <w:i/>
      <w:iCs/>
      <w:color w:val="000000"/>
    </w:rPr>
  </w:style>
  <w:style w:type="character" w:customStyle="1" w:styleId="45">
    <w:name w:val="Заголовок 4 Знак"/>
    <w:basedOn w:val="a2"/>
    <w:link w:val="410"/>
    <w:uiPriority w:val="9"/>
    <w:semiHidden/>
    <w:qFormat/>
    <w:rsid w:val="00C2649E"/>
    <w:rPr>
      <w:rFonts w:ascii="Calibri" w:eastAsia="MS Gothic" w:hAnsi="Calibri" w:cs="Times New Roman"/>
      <w:b/>
      <w:bCs/>
      <w:i/>
      <w:iCs/>
      <w:color w:val="4F81BD"/>
      <w:sz w:val="24"/>
      <w:lang w:val="en-US"/>
    </w:rPr>
  </w:style>
  <w:style w:type="paragraph" w:customStyle="1" w:styleId="410">
    <w:name w:val="Заголовок 41"/>
    <w:basedOn w:val="a1"/>
    <w:next w:val="a1"/>
    <w:link w:val="45"/>
    <w:uiPriority w:val="9"/>
    <w:semiHidden/>
    <w:unhideWhenUsed/>
    <w:qFormat/>
    <w:rsid w:val="00C2649E"/>
    <w:pPr>
      <w:keepNext/>
      <w:keepLines/>
      <w:tabs>
        <w:tab w:val="left" w:pos="0"/>
      </w:tabs>
      <w:spacing w:before="200"/>
      <w:ind w:left="360" w:hanging="360"/>
      <w:outlineLvl w:val="3"/>
    </w:pPr>
    <w:rPr>
      <w:rFonts w:ascii="Calibri" w:eastAsia="MS Gothic" w:hAnsi="Calibri" w:cs="Times New Roman"/>
      <w:b/>
      <w:bCs/>
      <w:i/>
      <w:iCs/>
      <w:color w:val="4F81BD"/>
      <w:lang w:val="en-US"/>
    </w:rPr>
  </w:style>
  <w:style w:type="character" w:customStyle="1" w:styleId="51">
    <w:name w:val="Заголовок 5 Знак"/>
    <w:basedOn w:val="a2"/>
    <w:link w:val="510"/>
    <w:uiPriority w:val="9"/>
    <w:semiHidden/>
    <w:qFormat/>
    <w:rsid w:val="00C2649E"/>
    <w:rPr>
      <w:rFonts w:ascii="Calibri" w:eastAsia="MS Gothic" w:hAnsi="Calibri" w:cs="Times New Roman"/>
      <w:color w:val="243F60"/>
      <w:sz w:val="24"/>
      <w:lang w:val="en-US"/>
    </w:rPr>
  </w:style>
  <w:style w:type="paragraph" w:customStyle="1" w:styleId="510">
    <w:name w:val="Заголовок 51"/>
    <w:basedOn w:val="a1"/>
    <w:next w:val="a1"/>
    <w:link w:val="51"/>
    <w:uiPriority w:val="9"/>
    <w:semiHidden/>
    <w:unhideWhenUsed/>
    <w:qFormat/>
    <w:rsid w:val="00C2649E"/>
    <w:pPr>
      <w:keepNext/>
      <w:keepLines/>
      <w:tabs>
        <w:tab w:val="left" w:pos="0"/>
      </w:tabs>
      <w:spacing w:before="200"/>
      <w:ind w:left="360" w:hanging="360"/>
      <w:outlineLvl w:val="4"/>
    </w:pPr>
    <w:rPr>
      <w:rFonts w:ascii="Calibri" w:eastAsia="MS Gothic" w:hAnsi="Calibri" w:cs="Times New Roman"/>
      <w:color w:val="243F60"/>
      <w:lang w:val="en-US"/>
    </w:rPr>
  </w:style>
  <w:style w:type="character" w:customStyle="1" w:styleId="61">
    <w:name w:val="Заголовок 6 Знак"/>
    <w:basedOn w:val="a2"/>
    <w:link w:val="610"/>
    <w:uiPriority w:val="9"/>
    <w:semiHidden/>
    <w:qFormat/>
    <w:rsid w:val="00C2649E"/>
    <w:rPr>
      <w:rFonts w:ascii="Calibri" w:eastAsia="MS Gothic" w:hAnsi="Calibri" w:cs="Times New Roman"/>
      <w:i/>
      <w:iCs/>
      <w:color w:val="243F60"/>
      <w:sz w:val="24"/>
      <w:lang w:val="en-US"/>
    </w:rPr>
  </w:style>
  <w:style w:type="paragraph" w:customStyle="1" w:styleId="610">
    <w:name w:val="Заголовок 61"/>
    <w:basedOn w:val="a1"/>
    <w:next w:val="a1"/>
    <w:link w:val="61"/>
    <w:uiPriority w:val="9"/>
    <w:semiHidden/>
    <w:unhideWhenUsed/>
    <w:qFormat/>
    <w:rsid w:val="00C2649E"/>
    <w:pPr>
      <w:keepNext/>
      <w:keepLines/>
      <w:tabs>
        <w:tab w:val="left" w:pos="0"/>
      </w:tabs>
      <w:spacing w:before="200"/>
      <w:ind w:left="360" w:hanging="360"/>
      <w:outlineLvl w:val="5"/>
    </w:pPr>
    <w:rPr>
      <w:rFonts w:ascii="Calibri" w:eastAsia="MS Gothic" w:hAnsi="Calibri" w:cs="Times New Roman"/>
      <w:i/>
      <w:iCs/>
      <w:color w:val="243F60"/>
      <w:lang w:val="en-US"/>
    </w:rPr>
  </w:style>
  <w:style w:type="character" w:customStyle="1" w:styleId="71">
    <w:name w:val="Заголовок 7 Знак"/>
    <w:basedOn w:val="a2"/>
    <w:link w:val="710"/>
    <w:uiPriority w:val="9"/>
    <w:semiHidden/>
    <w:qFormat/>
    <w:rsid w:val="00C2649E"/>
    <w:rPr>
      <w:rFonts w:ascii="Calibri" w:eastAsia="MS Gothic" w:hAnsi="Calibri" w:cs="Times New Roman"/>
      <w:i/>
      <w:iCs/>
      <w:color w:val="404040"/>
      <w:sz w:val="24"/>
      <w:lang w:val="en-US"/>
    </w:rPr>
  </w:style>
  <w:style w:type="paragraph" w:customStyle="1" w:styleId="710">
    <w:name w:val="Заголовок 71"/>
    <w:basedOn w:val="a1"/>
    <w:next w:val="a1"/>
    <w:link w:val="71"/>
    <w:uiPriority w:val="9"/>
    <w:semiHidden/>
    <w:unhideWhenUsed/>
    <w:qFormat/>
    <w:rsid w:val="00C2649E"/>
    <w:pPr>
      <w:keepNext/>
      <w:keepLines/>
      <w:tabs>
        <w:tab w:val="left" w:pos="0"/>
      </w:tabs>
      <w:spacing w:before="200"/>
      <w:ind w:left="360" w:hanging="360"/>
      <w:outlineLvl w:val="6"/>
    </w:pPr>
    <w:rPr>
      <w:rFonts w:ascii="Calibri" w:eastAsia="MS Gothic" w:hAnsi="Calibri" w:cs="Times New Roman"/>
      <w:i/>
      <w:iCs/>
      <w:color w:val="404040"/>
      <w:lang w:val="en-US"/>
    </w:rPr>
  </w:style>
  <w:style w:type="character" w:customStyle="1" w:styleId="81">
    <w:name w:val="Заголовок 8 Знак"/>
    <w:basedOn w:val="a2"/>
    <w:link w:val="810"/>
    <w:uiPriority w:val="9"/>
    <w:semiHidden/>
    <w:qFormat/>
    <w:rsid w:val="00C2649E"/>
    <w:rPr>
      <w:rFonts w:ascii="Calibri" w:eastAsia="MS Gothic" w:hAnsi="Calibri" w:cs="Times New Roman"/>
      <w:color w:val="4F81BD"/>
      <w:sz w:val="20"/>
      <w:szCs w:val="20"/>
      <w:lang w:val="en-US"/>
    </w:rPr>
  </w:style>
  <w:style w:type="paragraph" w:customStyle="1" w:styleId="810">
    <w:name w:val="Заголовок 81"/>
    <w:basedOn w:val="a1"/>
    <w:next w:val="a1"/>
    <w:link w:val="81"/>
    <w:uiPriority w:val="9"/>
    <w:semiHidden/>
    <w:unhideWhenUsed/>
    <w:qFormat/>
    <w:rsid w:val="00C2649E"/>
    <w:pPr>
      <w:keepNext/>
      <w:keepLines/>
      <w:tabs>
        <w:tab w:val="left" w:pos="0"/>
      </w:tabs>
      <w:spacing w:before="200"/>
      <w:ind w:left="360" w:hanging="360"/>
      <w:outlineLvl w:val="7"/>
    </w:pPr>
    <w:rPr>
      <w:rFonts w:ascii="Calibri" w:eastAsia="MS Gothic" w:hAnsi="Calibri" w:cs="Times New Roman"/>
      <w:color w:val="4F81BD"/>
      <w:sz w:val="20"/>
      <w:szCs w:val="20"/>
      <w:lang w:val="en-US"/>
    </w:rPr>
  </w:style>
  <w:style w:type="character" w:customStyle="1" w:styleId="91">
    <w:name w:val="Заголовок 9 Знак"/>
    <w:basedOn w:val="a2"/>
    <w:link w:val="910"/>
    <w:uiPriority w:val="9"/>
    <w:semiHidden/>
    <w:qFormat/>
    <w:rsid w:val="00C2649E"/>
    <w:rPr>
      <w:rFonts w:ascii="Calibri" w:eastAsia="MS Gothic" w:hAnsi="Calibri" w:cs="Times New Roman"/>
      <w:i/>
      <w:iCs/>
      <w:color w:val="404040"/>
      <w:sz w:val="20"/>
      <w:szCs w:val="20"/>
      <w:lang w:val="en-US"/>
    </w:rPr>
  </w:style>
  <w:style w:type="paragraph" w:customStyle="1" w:styleId="910">
    <w:name w:val="Заголовок 91"/>
    <w:basedOn w:val="a1"/>
    <w:next w:val="a1"/>
    <w:link w:val="91"/>
    <w:uiPriority w:val="9"/>
    <w:semiHidden/>
    <w:unhideWhenUsed/>
    <w:qFormat/>
    <w:rsid w:val="00C2649E"/>
    <w:pPr>
      <w:keepNext/>
      <w:keepLines/>
      <w:tabs>
        <w:tab w:val="left" w:pos="0"/>
      </w:tabs>
      <w:spacing w:before="200"/>
      <w:ind w:left="360" w:hanging="360"/>
      <w:outlineLvl w:val="8"/>
    </w:pPr>
    <w:rPr>
      <w:rFonts w:ascii="Calibri" w:eastAsia="MS Gothic" w:hAnsi="Calibri" w:cs="Times New Roman"/>
      <w:i/>
      <w:iCs/>
      <w:color w:val="404040"/>
      <w:sz w:val="20"/>
      <w:szCs w:val="20"/>
      <w:lang w:val="en-US"/>
    </w:rPr>
  </w:style>
  <w:style w:type="character" w:customStyle="1" w:styleId="affe">
    <w:name w:val="Выделенная цитата Знак"/>
    <w:basedOn w:val="a2"/>
    <w:link w:val="afff"/>
    <w:uiPriority w:val="30"/>
    <w:qFormat/>
    <w:rsid w:val="00C2649E"/>
    <w:rPr>
      <w:b/>
      <w:bCs/>
      <w:i/>
      <w:iCs/>
      <w:color w:val="4F81BD"/>
    </w:rPr>
  </w:style>
  <w:style w:type="paragraph" w:styleId="afff">
    <w:name w:val="Intense Quote"/>
    <w:basedOn w:val="a1"/>
    <w:next w:val="a1"/>
    <w:link w:val="affe"/>
    <w:uiPriority w:val="30"/>
    <w:qFormat/>
    <w:rsid w:val="00C2649E"/>
    <w:pPr>
      <w:pBdr>
        <w:bottom w:val="single" w:sz="4" w:space="4" w:color="4F81BD"/>
      </w:pBdr>
      <w:spacing w:before="200" w:after="280"/>
      <w:ind w:left="936" w:right="936"/>
    </w:pPr>
    <w:rPr>
      <w:b/>
      <w:bCs/>
      <w:i/>
      <w:iCs/>
      <w:color w:val="4F81BD"/>
    </w:rPr>
  </w:style>
  <w:style w:type="character" w:customStyle="1" w:styleId="1b">
    <w:name w:val="Слабое выделение1"/>
    <w:basedOn w:val="a2"/>
    <w:uiPriority w:val="19"/>
    <w:qFormat/>
    <w:rsid w:val="00C2649E"/>
    <w:rPr>
      <w:i/>
      <w:iCs/>
      <w:color w:val="808080"/>
    </w:rPr>
  </w:style>
  <w:style w:type="character" w:customStyle="1" w:styleId="1c">
    <w:name w:val="Сильное выделение1"/>
    <w:basedOn w:val="a2"/>
    <w:uiPriority w:val="21"/>
    <w:qFormat/>
    <w:rsid w:val="00C2649E"/>
    <w:rPr>
      <w:b/>
      <w:bCs/>
      <w:i/>
      <w:iCs/>
      <w:color w:val="4F81BD"/>
    </w:rPr>
  </w:style>
  <w:style w:type="character" w:customStyle="1" w:styleId="1d">
    <w:name w:val="Слабая ссылка1"/>
    <w:basedOn w:val="a2"/>
    <w:uiPriority w:val="31"/>
    <w:qFormat/>
    <w:rsid w:val="00C2649E"/>
    <w:rPr>
      <w:smallCaps/>
      <w:color w:val="C0504D"/>
      <w:u w:val="single"/>
    </w:rPr>
  </w:style>
  <w:style w:type="character" w:customStyle="1" w:styleId="1e">
    <w:name w:val="Сильная ссылка1"/>
    <w:basedOn w:val="a2"/>
    <w:uiPriority w:val="32"/>
    <w:qFormat/>
    <w:rsid w:val="00C2649E"/>
    <w:rPr>
      <w:b/>
      <w:bCs/>
      <w:smallCaps/>
      <w:color w:val="C0504D"/>
      <w:spacing w:val="5"/>
      <w:u w:val="single"/>
    </w:rPr>
  </w:style>
  <w:style w:type="character" w:customStyle="1" w:styleId="1f">
    <w:name w:val="Название книги1"/>
    <w:basedOn w:val="a2"/>
    <w:uiPriority w:val="33"/>
    <w:qFormat/>
    <w:rsid w:val="00C2649E"/>
    <w:rPr>
      <w:b/>
      <w:bCs/>
      <w:smallCaps/>
      <w:spacing w:val="5"/>
    </w:rPr>
  </w:style>
  <w:style w:type="character" w:customStyle="1" w:styleId="1f0">
    <w:name w:val="Название Знак1"/>
    <w:basedOn w:val="a2"/>
    <w:uiPriority w:val="10"/>
    <w:qFormat/>
    <w:rsid w:val="00C2649E"/>
    <w:rPr>
      <w:rFonts w:asciiTheme="majorHAnsi" w:eastAsiaTheme="majorEastAsia" w:hAnsiTheme="majorHAnsi" w:cstheme="majorBidi"/>
      <w:color w:val="17365D" w:themeColor="text2" w:themeShade="BF"/>
      <w:spacing w:val="5"/>
      <w:sz w:val="52"/>
      <w:szCs w:val="52"/>
    </w:rPr>
  </w:style>
  <w:style w:type="character" w:customStyle="1" w:styleId="1f1">
    <w:name w:val="Подзаголовок Знак1"/>
    <w:basedOn w:val="a2"/>
    <w:uiPriority w:val="11"/>
    <w:qFormat/>
    <w:rsid w:val="00C2649E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212">
    <w:name w:val="Цитата 2 Знак1"/>
    <w:basedOn w:val="a2"/>
    <w:uiPriority w:val="29"/>
    <w:qFormat/>
    <w:rsid w:val="00C2649E"/>
    <w:rPr>
      <w:i/>
      <w:iCs/>
      <w:color w:val="000000" w:themeColor="text1"/>
    </w:rPr>
  </w:style>
  <w:style w:type="character" w:customStyle="1" w:styleId="411">
    <w:name w:val="Заголовок 4 Знак1"/>
    <w:basedOn w:val="a2"/>
    <w:uiPriority w:val="9"/>
    <w:semiHidden/>
    <w:qFormat/>
    <w:rsid w:val="00C2649E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511">
    <w:name w:val="Заголовок 5 Знак1"/>
    <w:basedOn w:val="a2"/>
    <w:uiPriority w:val="9"/>
    <w:semiHidden/>
    <w:qFormat/>
    <w:rsid w:val="00C2649E"/>
    <w:rPr>
      <w:rFonts w:asciiTheme="majorHAnsi" w:eastAsiaTheme="majorEastAsia" w:hAnsiTheme="majorHAnsi" w:cstheme="majorBidi"/>
      <w:color w:val="244061" w:themeColor="accent1" w:themeShade="80"/>
    </w:rPr>
  </w:style>
  <w:style w:type="character" w:customStyle="1" w:styleId="611">
    <w:name w:val="Заголовок 6 Знак1"/>
    <w:basedOn w:val="a2"/>
    <w:uiPriority w:val="9"/>
    <w:semiHidden/>
    <w:qFormat/>
    <w:rsid w:val="00C2649E"/>
    <w:rPr>
      <w:rFonts w:asciiTheme="majorHAnsi" w:eastAsiaTheme="majorEastAsia" w:hAnsiTheme="majorHAnsi" w:cstheme="majorBidi"/>
      <w:i/>
      <w:iCs/>
      <w:color w:val="244061" w:themeColor="accent1" w:themeShade="80"/>
    </w:rPr>
  </w:style>
  <w:style w:type="character" w:customStyle="1" w:styleId="711">
    <w:name w:val="Заголовок 7 Знак1"/>
    <w:basedOn w:val="a2"/>
    <w:uiPriority w:val="9"/>
    <w:semiHidden/>
    <w:qFormat/>
    <w:rsid w:val="00C2649E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811">
    <w:name w:val="Заголовок 8 Знак1"/>
    <w:basedOn w:val="a2"/>
    <w:uiPriority w:val="9"/>
    <w:semiHidden/>
    <w:qFormat/>
    <w:rsid w:val="00C2649E"/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character" w:customStyle="1" w:styleId="911">
    <w:name w:val="Заголовок 9 Знак1"/>
    <w:basedOn w:val="a2"/>
    <w:uiPriority w:val="9"/>
    <w:semiHidden/>
    <w:qFormat/>
    <w:rsid w:val="00C2649E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customStyle="1" w:styleId="1f2">
    <w:name w:val="Выделенная цитата Знак1"/>
    <w:basedOn w:val="a2"/>
    <w:uiPriority w:val="30"/>
    <w:qFormat/>
    <w:rsid w:val="00C2649E"/>
    <w:rPr>
      <w:b/>
      <w:bCs/>
      <w:i/>
      <w:iCs/>
      <w:color w:val="4F81BD" w:themeColor="accent1"/>
    </w:rPr>
  </w:style>
  <w:style w:type="character" w:customStyle="1" w:styleId="2b">
    <w:name w:val="Слабое выделение2"/>
    <w:basedOn w:val="a2"/>
    <w:uiPriority w:val="19"/>
    <w:qFormat/>
    <w:rsid w:val="00C2649E"/>
    <w:rPr>
      <w:i/>
      <w:iCs/>
      <w:color w:val="7F7F7F" w:themeColor="text1" w:themeTint="80"/>
    </w:rPr>
  </w:style>
  <w:style w:type="character" w:customStyle="1" w:styleId="2c">
    <w:name w:val="Сильное выделение2"/>
    <w:basedOn w:val="a2"/>
    <w:uiPriority w:val="21"/>
    <w:qFormat/>
    <w:rsid w:val="00C2649E"/>
    <w:rPr>
      <w:b/>
      <w:bCs/>
      <w:i/>
      <w:iCs/>
      <w:color w:val="4F81BD" w:themeColor="accent1"/>
    </w:rPr>
  </w:style>
  <w:style w:type="character" w:customStyle="1" w:styleId="2d">
    <w:name w:val="Слабая ссылка2"/>
    <w:basedOn w:val="a2"/>
    <w:uiPriority w:val="31"/>
    <w:qFormat/>
    <w:rsid w:val="00C2649E"/>
    <w:rPr>
      <w:smallCaps/>
      <w:color w:val="C0504D" w:themeColor="accent2"/>
      <w:u w:val="single"/>
    </w:rPr>
  </w:style>
  <w:style w:type="character" w:customStyle="1" w:styleId="2e">
    <w:name w:val="Сильная ссылка2"/>
    <w:basedOn w:val="a2"/>
    <w:uiPriority w:val="32"/>
    <w:qFormat/>
    <w:rsid w:val="00C2649E"/>
    <w:rPr>
      <w:b/>
      <w:bCs/>
      <w:smallCaps/>
      <w:color w:val="C0504D" w:themeColor="accent2"/>
      <w:spacing w:val="5"/>
      <w:u w:val="single"/>
    </w:rPr>
  </w:style>
  <w:style w:type="character" w:customStyle="1" w:styleId="af">
    <w:name w:val="Текст примечания Знак"/>
    <w:basedOn w:val="a2"/>
    <w:link w:val="ae"/>
    <w:uiPriority w:val="99"/>
    <w:semiHidden/>
    <w:qFormat/>
    <w:rsid w:val="00C2649E"/>
    <w:rPr>
      <w:rFonts w:ascii="Times New Roman" w:hAnsi="Times New Roman"/>
      <w:sz w:val="20"/>
      <w:szCs w:val="20"/>
    </w:rPr>
  </w:style>
  <w:style w:type="character" w:customStyle="1" w:styleId="af1">
    <w:name w:val="Тема примечания Знак"/>
    <w:basedOn w:val="af"/>
    <w:link w:val="af0"/>
    <w:uiPriority w:val="99"/>
    <w:semiHidden/>
    <w:qFormat/>
    <w:rsid w:val="00C2649E"/>
    <w:rPr>
      <w:rFonts w:ascii="Times New Roman" w:hAnsi="Times New Roman"/>
      <w:b/>
      <w:bCs/>
      <w:sz w:val="20"/>
      <w:szCs w:val="20"/>
    </w:rPr>
  </w:style>
  <w:style w:type="character" w:customStyle="1" w:styleId="FontStyle15">
    <w:name w:val="Font Style15"/>
    <w:basedOn w:val="a2"/>
    <w:uiPriority w:val="99"/>
    <w:qFormat/>
    <w:rsid w:val="00C2649E"/>
    <w:rPr>
      <w:rFonts w:ascii="Times New Roman" w:hAnsi="Times New Roman" w:cs="Times New Roman"/>
      <w:sz w:val="26"/>
      <w:szCs w:val="26"/>
    </w:rPr>
  </w:style>
  <w:style w:type="character" w:customStyle="1" w:styleId="af3">
    <w:name w:val="Схема документа Знак"/>
    <w:basedOn w:val="a2"/>
    <w:link w:val="af2"/>
    <w:uiPriority w:val="99"/>
    <w:semiHidden/>
    <w:qFormat/>
    <w:rsid w:val="00C2649E"/>
    <w:rPr>
      <w:rFonts w:ascii="Tahoma" w:hAnsi="Tahoma" w:cs="Tahoma"/>
      <w:sz w:val="16"/>
      <w:szCs w:val="16"/>
    </w:rPr>
  </w:style>
  <w:style w:type="character" w:customStyle="1" w:styleId="211">
    <w:name w:val="Заголовок 2 Знак1"/>
    <w:basedOn w:val="a2"/>
    <w:link w:val="20"/>
    <w:uiPriority w:val="9"/>
    <w:semiHidden/>
    <w:qFormat/>
    <w:rsid w:val="00C2649E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42">
    <w:name w:val="Заголовок 4 Знак2"/>
    <w:basedOn w:val="a2"/>
    <w:link w:val="4"/>
    <w:uiPriority w:val="9"/>
    <w:semiHidden/>
    <w:qFormat/>
    <w:rsid w:val="00C2649E"/>
    <w:rPr>
      <w:rFonts w:asciiTheme="majorHAnsi" w:eastAsiaTheme="majorEastAsia" w:hAnsiTheme="majorHAnsi" w:cstheme="majorBidi"/>
      <w:b/>
      <w:bCs/>
      <w:i/>
      <w:iCs/>
      <w:color w:val="4F81BD" w:themeColor="accent1"/>
      <w:sz w:val="24"/>
    </w:rPr>
  </w:style>
  <w:style w:type="character" w:customStyle="1" w:styleId="52">
    <w:name w:val="Заголовок 5 Знак2"/>
    <w:basedOn w:val="a2"/>
    <w:link w:val="5"/>
    <w:uiPriority w:val="9"/>
    <w:semiHidden/>
    <w:qFormat/>
    <w:rsid w:val="00C2649E"/>
    <w:rPr>
      <w:rFonts w:asciiTheme="majorHAnsi" w:eastAsiaTheme="majorEastAsia" w:hAnsiTheme="majorHAnsi" w:cstheme="majorBidi"/>
      <w:color w:val="244061" w:themeColor="accent1" w:themeShade="80"/>
      <w:sz w:val="24"/>
    </w:rPr>
  </w:style>
  <w:style w:type="character" w:customStyle="1" w:styleId="62">
    <w:name w:val="Заголовок 6 Знак2"/>
    <w:basedOn w:val="a2"/>
    <w:link w:val="6"/>
    <w:uiPriority w:val="9"/>
    <w:semiHidden/>
    <w:qFormat/>
    <w:rsid w:val="00C2649E"/>
    <w:rPr>
      <w:rFonts w:asciiTheme="majorHAnsi" w:eastAsiaTheme="majorEastAsia" w:hAnsiTheme="majorHAnsi" w:cstheme="majorBidi"/>
      <w:i/>
      <w:iCs/>
      <w:color w:val="244061" w:themeColor="accent1" w:themeShade="80"/>
      <w:sz w:val="24"/>
    </w:rPr>
  </w:style>
  <w:style w:type="character" w:customStyle="1" w:styleId="72">
    <w:name w:val="Заголовок 7 Знак2"/>
    <w:basedOn w:val="a2"/>
    <w:link w:val="7"/>
    <w:uiPriority w:val="9"/>
    <w:semiHidden/>
    <w:qFormat/>
    <w:rsid w:val="00C2649E"/>
    <w:rPr>
      <w:rFonts w:asciiTheme="majorHAnsi" w:eastAsiaTheme="majorEastAsia" w:hAnsiTheme="majorHAnsi" w:cstheme="majorBidi"/>
      <w:i/>
      <w:iCs/>
      <w:color w:val="404040" w:themeColor="text1" w:themeTint="BF"/>
      <w:sz w:val="24"/>
    </w:rPr>
  </w:style>
  <w:style w:type="character" w:customStyle="1" w:styleId="82">
    <w:name w:val="Заголовок 8 Знак2"/>
    <w:basedOn w:val="a2"/>
    <w:link w:val="8"/>
    <w:uiPriority w:val="9"/>
    <w:semiHidden/>
    <w:qFormat/>
    <w:rsid w:val="00C2649E"/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character" w:customStyle="1" w:styleId="92">
    <w:name w:val="Заголовок 9 Знак2"/>
    <w:basedOn w:val="a2"/>
    <w:link w:val="9"/>
    <w:uiPriority w:val="9"/>
    <w:semiHidden/>
    <w:qFormat/>
    <w:rsid w:val="00C2649E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customStyle="1" w:styleId="10">
    <w:name w:val="Верхний колонтитул Знак1"/>
    <w:basedOn w:val="a2"/>
    <w:link w:val="af6"/>
    <w:uiPriority w:val="99"/>
    <w:qFormat/>
    <w:rsid w:val="00C2649E"/>
    <w:rPr>
      <w:rFonts w:ascii="Times New Roman" w:hAnsi="Times New Roman"/>
      <w:sz w:val="24"/>
    </w:rPr>
  </w:style>
  <w:style w:type="character" w:customStyle="1" w:styleId="15">
    <w:name w:val="Нижний колонтитул Знак1"/>
    <w:basedOn w:val="a2"/>
    <w:link w:val="aff0"/>
    <w:uiPriority w:val="99"/>
    <w:qFormat/>
    <w:rsid w:val="00C2649E"/>
    <w:rPr>
      <w:rFonts w:ascii="Times New Roman" w:hAnsi="Times New Roman"/>
      <w:sz w:val="24"/>
    </w:rPr>
  </w:style>
  <w:style w:type="character" w:customStyle="1" w:styleId="afff0">
    <w:name w:val="Ссылка указателя"/>
    <w:qFormat/>
    <w:rsid w:val="00C2649E"/>
  </w:style>
  <w:style w:type="paragraph" w:customStyle="1" w:styleId="11">
    <w:name w:val="Заголовок 11"/>
    <w:basedOn w:val="a1"/>
    <w:next w:val="a1"/>
    <w:uiPriority w:val="9"/>
    <w:qFormat/>
    <w:rsid w:val="00C2649E"/>
    <w:pPr>
      <w:keepNext/>
      <w:keepLines/>
      <w:pageBreakBefore/>
      <w:numPr>
        <w:numId w:val="9"/>
      </w:numPr>
      <w:spacing w:beforeAutospacing="1" w:after="240"/>
      <w:jc w:val="center"/>
      <w:outlineLvl w:val="0"/>
    </w:pPr>
    <w:rPr>
      <w:rFonts w:eastAsiaTheme="majorEastAsia" w:cstheme="majorBidi"/>
      <w:b/>
      <w:bCs/>
      <w:sz w:val="28"/>
      <w:szCs w:val="28"/>
    </w:rPr>
  </w:style>
  <w:style w:type="paragraph" w:customStyle="1" w:styleId="210">
    <w:name w:val="Заголовок 21"/>
    <w:basedOn w:val="a1"/>
    <w:next w:val="a1"/>
    <w:uiPriority w:val="9"/>
    <w:unhideWhenUsed/>
    <w:qFormat/>
    <w:rsid w:val="00C2649E"/>
    <w:pPr>
      <w:keepNext/>
      <w:keepLines/>
      <w:numPr>
        <w:ilvl w:val="1"/>
        <w:numId w:val="9"/>
      </w:numPr>
      <w:spacing w:beforeAutospacing="1" w:after="240"/>
      <w:outlineLvl w:val="1"/>
    </w:pPr>
    <w:rPr>
      <w:rFonts w:eastAsiaTheme="majorEastAsia" w:cstheme="majorBidi"/>
      <w:b/>
      <w:bCs/>
      <w:sz w:val="26"/>
      <w:szCs w:val="26"/>
      <w:shd w:val="clear" w:color="auto" w:fill="FFFFFF"/>
    </w:rPr>
  </w:style>
  <w:style w:type="paragraph" w:customStyle="1" w:styleId="formattext">
    <w:name w:val="formattext"/>
    <w:basedOn w:val="a1"/>
    <w:qFormat/>
    <w:rsid w:val="00C2649E"/>
    <w:pPr>
      <w:spacing w:beforeAutospacing="1" w:afterAutospacing="1" w:line="240" w:lineRule="auto"/>
    </w:pPr>
    <w:rPr>
      <w:rFonts w:eastAsia="Times New Roman" w:cs="Times New Roman"/>
      <w:szCs w:val="24"/>
      <w:lang w:eastAsia="ru-RU"/>
    </w:rPr>
  </w:style>
  <w:style w:type="paragraph" w:customStyle="1" w:styleId="Default">
    <w:name w:val="Default"/>
    <w:qFormat/>
    <w:rsid w:val="00C2649E"/>
    <w:pPr>
      <w:suppressAutoHyphens/>
    </w:pPr>
    <w:rPr>
      <w:rFonts w:ascii="Symbol" w:eastAsia="Calibri" w:hAnsi="Symbol" w:cs="Symbol"/>
      <w:color w:val="000000"/>
      <w:sz w:val="24"/>
      <w:szCs w:val="24"/>
      <w:lang w:eastAsia="en-US"/>
    </w:rPr>
  </w:style>
  <w:style w:type="paragraph" w:customStyle="1" w:styleId="CCR-2">
    <w:name w:val="_CCR_Список - 2"/>
    <w:basedOn w:val="CCRC-0"/>
    <w:qFormat/>
    <w:rsid w:val="00C2649E"/>
    <w:pPr>
      <w:tabs>
        <w:tab w:val="left" w:pos="360"/>
      </w:tabs>
      <w:ind w:left="470"/>
    </w:pPr>
  </w:style>
  <w:style w:type="paragraph" w:customStyle="1" w:styleId="1f3">
    <w:name w:val="Заголовок оглавления1"/>
    <w:basedOn w:val="11"/>
    <w:next w:val="a1"/>
    <w:uiPriority w:val="39"/>
    <w:unhideWhenUsed/>
    <w:qFormat/>
    <w:rsid w:val="00C2649E"/>
    <w:pPr>
      <w:outlineLvl w:val="9"/>
    </w:pPr>
  </w:style>
  <w:style w:type="paragraph" w:styleId="afff1">
    <w:name w:val="No Spacing"/>
    <w:uiPriority w:val="1"/>
    <w:qFormat/>
    <w:rsid w:val="00C2649E"/>
    <w:pPr>
      <w:suppressAutoHyphens/>
    </w:pPr>
    <w:rPr>
      <w:rFonts w:eastAsia="MS Mincho"/>
      <w:sz w:val="22"/>
      <w:szCs w:val="22"/>
      <w:lang w:val="en-US" w:eastAsia="en-US"/>
    </w:rPr>
  </w:style>
  <w:style w:type="paragraph" w:customStyle="1" w:styleId="1f4">
    <w:name w:val="Название1"/>
    <w:basedOn w:val="a1"/>
    <w:next w:val="a1"/>
    <w:uiPriority w:val="10"/>
    <w:qFormat/>
    <w:rsid w:val="00C2649E"/>
    <w:pPr>
      <w:pBdr>
        <w:bottom w:val="single" w:sz="8" w:space="4" w:color="4F81BD"/>
      </w:pBdr>
      <w:spacing w:after="300" w:line="240" w:lineRule="auto"/>
      <w:contextualSpacing/>
    </w:pPr>
    <w:rPr>
      <w:rFonts w:ascii="Calibri" w:eastAsia="MS Gothic" w:hAnsi="Calibri" w:cs="Times New Roman"/>
      <w:color w:val="17365D"/>
      <w:spacing w:val="5"/>
      <w:sz w:val="52"/>
      <w:szCs w:val="52"/>
      <w:lang w:val="en-US"/>
    </w:rPr>
  </w:style>
  <w:style w:type="paragraph" w:customStyle="1" w:styleId="1f5">
    <w:name w:val="Подзаголовок1"/>
    <w:basedOn w:val="a1"/>
    <w:next w:val="a1"/>
    <w:uiPriority w:val="11"/>
    <w:qFormat/>
    <w:rsid w:val="00C2649E"/>
    <w:rPr>
      <w:rFonts w:ascii="Calibri" w:eastAsia="MS Gothic" w:hAnsi="Calibri" w:cs="Times New Roman"/>
      <w:i/>
      <w:iCs/>
      <w:color w:val="4F81BD"/>
      <w:spacing w:val="15"/>
      <w:szCs w:val="24"/>
      <w:lang w:val="en-US"/>
    </w:rPr>
  </w:style>
  <w:style w:type="paragraph" w:customStyle="1" w:styleId="213">
    <w:name w:val="Цитата 21"/>
    <w:basedOn w:val="a1"/>
    <w:next w:val="a1"/>
    <w:uiPriority w:val="29"/>
    <w:qFormat/>
    <w:rsid w:val="00C2649E"/>
    <w:rPr>
      <w:rFonts w:eastAsia="MS Mincho"/>
      <w:i/>
      <w:iCs/>
      <w:color w:val="000000"/>
      <w:lang w:val="en-US"/>
    </w:rPr>
  </w:style>
  <w:style w:type="paragraph" w:customStyle="1" w:styleId="1f6">
    <w:name w:val="Название объекта1"/>
    <w:basedOn w:val="a1"/>
    <w:next w:val="a1"/>
    <w:uiPriority w:val="35"/>
    <w:semiHidden/>
    <w:unhideWhenUsed/>
    <w:qFormat/>
    <w:rsid w:val="00C2649E"/>
    <w:pPr>
      <w:spacing w:line="240" w:lineRule="auto"/>
    </w:pPr>
    <w:rPr>
      <w:rFonts w:eastAsia="MS Mincho"/>
      <w:b/>
      <w:bCs/>
      <w:color w:val="4F81BD"/>
      <w:sz w:val="18"/>
      <w:szCs w:val="18"/>
      <w:lang w:val="en-US"/>
    </w:rPr>
  </w:style>
  <w:style w:type="paragraph" w:customStyle="1" w:styleId="1f7">
    <w:name w:val="Выделенная цитата1"/>
    <w:basedOn w:val="a1"/>
    <w:next w:val="a1"/>
    <w:uiPriority w:val="30"/>
    <w:qFormat/>
    <w:rsid w:val="00C2649E"/>
    <w:pPr>
      <w:pBdr>
        <w:bottom w:val="single" w:sz="4" w:space="4" w:color="4F81BD"/>
      </w:pBdr>
      <w:spacing w:before="200" w:after="280"/>
      <w:ind w:left="936" w:right="936"/>
    </w:pPr>
    <w:rPr>
      <w:rFonts w:eastAsia="MS Mincho"/>
      <w:b/>
      <w:bCs/>
      <w:i/>
      <w:iCs/>
      <w:color w:val="4F81BD"/>
      <w:lang w:val="en-US"/>
    </w:rPr>
  </w:style>
  <w:style w:type="paragraph" w:customStyle="1" w:styleId="TableHead">
    <w:name w:val="TableHead"/>
    <w:qFormat/>
    <w:rsid w:val="00C2649E"/>
    <w:pPr>
      <w:suppressAutoHyphens/>
      <w:spacing w:after="200" w:line="276" w:lineRule="auto"/>
      <w:jc w:val="center"/>
    </w:pPr>
    <w:rPr>
      <w:rFonts w:ascii="Times New Roman" w:eastAsia="MS Mincho" w:hAnsi="Times New Roman"/>
      <w:b/>
      <w:sz w:val="24"/>
      <w:szCs w:val="22"/>
      <w:lang w:val="en-US" w:eastAsia="en-US"/>
    </w:rPr>
  </w:style>
  <w:style w:type="paragraph" w:customStyle="1" w:styleId="2f">
    <w:name w:val="Название объекта2"/>
    <w:basedOn w:val="a1"/>
    <w:next w:val="a1"/>
    <w:uiPriority w:val="35"/>
    <w:semiHidden/>
    <w:unhideWhenUsed/>
    <w:qFormat/>
    <w:rsid w:val="00C2649E"/>
    <w:pPr>
      <w:spacing w:line="240" w:lineRule="auto"/>
    </w:pPr>
    <w:rPr>
      <w:rFonts w:eastAsia="MS Mincho"/>
      <w:b/>
      <w:bCs/>
      <w:color w:val="4F81BD"/>
      <w:sz w:val="18"/>
      <w:szCs w:val="18"/>
      <w:lang w:val="en-US"/>
    </w:rPr>
  </w:style>
  <w:style w:type="paragraph" w:customStyle="1" w:styleId="3b">
    <w:name w:val="Название объекта3"/>
    <w:basedOn w:val="a1"/>
    <w:next w:val="a1"/>
    <w:uiPriority w:val="35"/>
    <w:unhideWhenUsed/>
    <w:qFormat/>
    <w:rsid w:val="00C2649E"/>
    <w:pPr>
      <w:spacing w:after="200" w:line="240" w:lineRule="auto"/>
    </w:pPr>
    <w:rPr>
      <w:b/>
      <w:bCs/>
      <w:color w:val="4F81BD" w:themeColor="accent1"/>
      <w:sz w:val="18"/>
      <w:szCs w:val="18"/>
    </w:rPr>
  </w:style>
  <w:style w:type="paragraph" w:customStyle="1" w:styleId="fmbody">
    <w:name w:val="fm_body"/>
    <w:basedOn w:val="a1"/>
    <w:qFormat/>
    <w:rsid w:val="00C2649E"/>
    <w:pPr>
      <w:spacing w:beforeAutospacing="1" w:afterAutospacing="1" w:line="240" w:lineRule="auto"/>
    </w:pPr>
    <w:rPr>
      <w:rFonts w:eastAsia="Times New Roman" w:cs="Times New Roman"/>
      <w:szCs w:val="24"/>
      <w:lang w:eastAsia="ru-RU"/>
    </w:rPr>
  </w:style>
  <w:style w:type="paragraph" w:customStyle="1" w:styleId="1f8">
    <w:name w:val="Рецензия1"/>
    <w:uiPriority w:val="99"/>
    <w:semiHidden/>
    <w:qFormat/>
    <w:rsid w:val="00C2649E"/>
    <w:pPr>
      <w:suppressAutoHyphens/>
    </w:pPr>
    <w:rPr>
      <w:rFonts w:ascii="Times New Roman" w:hAnsi="Times New Roman"/>
      <w:sz w:val="24"/>
      <w:szCs w:val="22"/>
      <w:lang w:eastAsia="en-US"/>
    </w:rPr>
  </w:style>
  <w:style w:type="paragraph" w:customStyle="1" w:styleId="afff2">
    <w:name w:val="Колонтитул"/>
    <w:basedOn w:val="a1"/>
    <w:qFormat/>
    <w:rsid w:val="00C2649E"/>
  </w:style>
  <w:style w:type="paragraph" w:customStyle="1" w:styleId="docdata">
    <w:name w:val="docdata"/>
    <w:basedOn w:val="a1"/>
    <w:qFormat/>
    <w:rsid w:val="00C2649E"/>
    <w:pPr>
      <w:spacing w:beforeAutospacing="1" w:afterAutospacing="1" w:line="240" w:lineRule="auto"/>
    </w:pPr>
    <w:rPr>
      <w:rFonts w:eastAsia="Times New Roman" w:cs="Times New Roman"/>
      <w:szCs w:val="24"/>
      <w:lang w:eastAsia="ru-RU"/>
    </w:rPr>
  </w:style>
  <w:style w:type="paragraph" w:customStyle="1" w:styleId="afff3">
    <w:name w:val="Содержимое таблицы"/>
    <w:basedOn w:val="a1"/>
    <w:qFormat/>
    <w:rsid w:val="00C2649E"/>
    <w:pPr>
      <w:widowControl w:val="0"/>
      <w:suppressLineNumbers/>
    </w:pPr>
  </w:style>
  <w:style w:type="paragraph" w:customStyle="1" w:styleId="afff4">
    <w:name w:val="Заголовок таблицы"/>
    <w:basedOn w:val="afff3"/>
    <w:qFormat/>
    <w:rsid w:val="00C2649E"/>
    <w:pPr>
      <w:jc w:val="center"/>
    </w:pPr>
    <w:rPr>
      <w:b/>
      <w:bCs/>
    </w:rPr>
  </w:style>
  <w:style w:type="table" w:customStyle="1" w:styleId="TableGridLight">
    <w:name w:val="Table Grid Light"/>
    <w:basedOn w:val="a3"/>
    <w:uiPriority w:val="59"/>
    <w:rsid w:val="00C2649E"/>
    <w:tblPr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</w:tblPr>
  </w:style>
  <w:style w:type="table" w:customStyle="1" w:styleId="111">
    <w:name w:val="Таблица простая 11"/>
    <w:basedOn w:val="a3"/>
    <w:uiPriority w:val="59"/>
    <w:rsid w:val="00C2649E"/>
    <w:tblPr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</w:tblPr>
    <w:tblStylePr w:type="firstRow">
      <w:rPr>
        <w:b/>
        <w:color w:val="404040"/>
        <w:sz w:val="22"/>
      </w:rPr>
    </w:tblStylePr>
    <w:tblStylePr w:type="lastRow">
      <w:rPr>
        <w:b/>
        <w:color w:val="404040"/>
        <w:sz w:val="22"/>
      </w:rPr>
    </w:tblStylePr>
    <w:tblStylePr w:type="firstCol">
      <w:rPr>
        <w:b/>
        <w:color w:val="404040"/>
        <w:sz w:val="22"/>
      </w:rPr>
    </w:tblStylePr>
    <w:tblStylePr w:type="lastCol">
      <w:rPr>
        <w:b/>
        <w:color w:val="404040"/>
        <w:sz w:val="22"/>
      </w:rPr>
    </w:tblStylePr>
    <w:tblStylePr w:type="band1Vert">
      <w:tblPr/>
      <w:tcPr>
        <w:shd w:val="clear" w:color="F2F2F2" w:fill="auto"/>
      </w:tcPr>
    </w:tblStylePr>
    <w:tblStylePr w:type="band1Horz">
      <w:tblPr/>
      <w:tcPr>
        <w:shd w:val="clear" w:color="F2F2F2" w:fill="auto"/>
      </w:tcPr>
    </w:tblStylePr>
  </w:style>
  <w:style w:type="table" w:customStyle="1" w:styleId="214">
    <w:name w:val="Таблица простая 21"/>
    <w:basedOn w:val="a3"/>
    <w:uiPriority w:val="59"/>
    <w:rsid w:val="00C2649E"/>
    <w:tblPr>
      <w:tblBorders>
        <w:top w:val="single" w:sz="4" w:space="0" w:color="000000" w:themeColor="text1"/>
        <w:left w:val="none" w:sz="4" w:space="0" w:color="000000" w:themeColor="text1"/>
        <w:bottom w:val="single" w:sz="4" w:space="0" w:color="000000" w:themeColor="text1"/>
        <w:right w:val="none" w:sz="4" w:space="0" w:color="000000" w:themeColor="text1"/>
      </w:tblBorders>
    </w:tblPr>
    <w:tblStylePr w:type="firstRow">
      <w:rPr>
        <w:b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  <w:tblStylePr w:type="lastRow">
      <w:rPr>
        <w:b/>
        <w:color w:val="404040"/>
        <w:sz w:val="22"/>
      </w:rPr>
    </w:tblStylePr>
    <w:tblStylePr w:type="firstCol">
      <w:rPr>
        <w:b/>
        <w:color w:val="404040"/>
        <w:sz w:val="22"/>
      </w:rPr>
    </w:tblStylePr>
    <w:tblStylePr w:type="lastCol">
      <w:rPr>
        <w:b/>
        <w:color w:val="404040"/>
        <w:sz w:val="22"/>
      </w:rPr>
    </w:tblStylePr>
    <w:tblStylePr w:type="band1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2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customStyle="1" w:styleId="310">
    <w:name w:val="Таблица простая 31"/>
    <w:basedOn w:val="a3"/>
    <w:uiPriority w:val="99"/>
    <w:rsid w:val="00C2649E"/>
    <w:tblPr/>
    <w:tblStylePr w:type="firstRow">
      <w:rPr>
        <w:b/>
        <w:caps/>
        <w:color w:val="404040"/>
      </w:rPr>
      <w:tblPr/>
      <w:tcPr>
        <w:tcBorders>
          <w:top w:val="nil"/>
          <w:left w:val="nil"/>
          <w:bottom w:val="single" w:sz="4" w:space="0" w:color="404040"/>
          <w:right w:val="nil"/>
        </w:tcBorders>
      </w:tcPr>
    </w:tblStylePr>
    <w:tblStylePr w:type="lastRow">
      <w:rPr>
        <w:b/>
        <w:caps/>
        <w:color w:val="404040"/>
      </w:rPr>
    </w:tblStylePr>
    <w:tblStylePr w:type="firstCol">
      <w:rPr>
        <w:b/>
        <w:caps/>
        <w:color w:val="404040"/>
      </w:rPr>
      <w:tblPr/>
      <w:tcPr>
        <w:tcBorders>
          <w:top w:val="nil"/>
          <w:left w:val="nil"/>
          <w:bottom w:val="nil"/>
          <w:right w:val="single" w:sz="4" w:space="0" w:color="404040"/>
        </w:tcBorders>
      </w:tcPr>
    </w:tblStylePr>
    <w:tblStylePr w:type="lastCol">
      <w:rPr>
        <w:b/>
        <w:caps/>
        <w:color w:val="404040"/>
      </w:rPr>
    </w:tblStylePr>
    <w:tblStylePr w:type="band1Vert">
      <w:rPr>
        <w:color w:val="404040"/>
        <w:sz w:val="22"/>
      </w:rPr>
      <w:tblPr/>
      <w:tcPr>
        <w:shd w:val="clear" w:color="F2F2F2" w:fill="auto"/>
      </w:tcPr>
    </w:tblStylePr>
    <w:tblStylePr w:type="band1Horz">
      <w:rPr>
        <w:color w:val="404040"/>
        <w:sz w:val="22"/>
      </w:rPr>
      <w:tblPr/>
      <w:tcPr>
        <w:shd w:val="clear" w:color="F2F2F2" w:fill="auto"/>
      </w:tcPr>
    </w:tblStylePr>
  </w:style>
  <w:style w:type="table" w:customStyle="1" w:styleId="412">
    <w:name w:val="Таблица простая 41"/>
    <w:basedOn w:val="a3"/>
    <w:uiPriority w:val="99"/>
    <w:rsid w:val="00C2649E"/>
    <w:tblPr/>
    <w:tblStylePr w:type="firstRow">
      <w:rPr>
        <w:b/>
        <w:color w:val="404040"/>
      </w:r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shd w:val="clear" w:color="F2F2F2" w:fill="auto"/>
      </w:tcPr>
    </w:tblStylePr>
    <w:tblStylePr w:type="band1Horz">
      <w:rPr>
        <w:color w:val="404040"/>
        <w:sz w:val="22"/>
      </w:rPr>
      <w:tblPr/>
      <w:tcPr>
        <w:shd w:val="clear" w:color="F2F2F2" w:fill="auto"/>
      </w:tcPr>
    </w:tblStylePr>
  </w:style>
  <w:style w:type="table" w:customStyle="1" w:styleId="512">
    <w:name w:val="Таблица простая 51"/>
    <w:basedOn w:val="a3"/>
    <w:uiPriority w:val="99"/>
    <w:rsid w:val="00C2649E"/>
    <w:tblPr/>
    <w:tblStylePr w:type="firstRow">
      <w:rPr>
        <w:i/>
        <w:color w:val="404040"/>
      </w:rPr>
      <w:tblPr/>
      <w:tcPr>
        <w:tcBorders>
          <w:left w:val="nil"/>
          <w:bottom w:val="single" w:sz="4" w:space="0" w:color="404040"/>
          <w:right w:val="nil"/>
        </w:tcBorders>
        <w:shd w:val="clear" w:color="FFFFFF" w:fill="auto"/>
      </w:tcPr>
    </w:tblStylePr>
    <w:tblStylePr w:type="lastRow">
      <w:rPr>
        <w:i/>
        <w:color w:val="404040"/>
      </w:rPr>
      <w:tblPr/>
      <w:tcPr>
        <w:tcBorders>
          <w:top w:val="single" w:sz="4" w:space="0" w:color="404040"/>
          <w:left w:val="nil"/>
          <w:right w:val="nil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right w:val="single" w:sz="4" w:space="0" w:color="40404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left w:val="single" w:sz="4" w:space="0" w:color="404040"/>
        </w:tcBorders>
        <w:shd w:val="clear" w:color="FFFFFF" w:fill="auto"/>
      </w:tcPr>
    </w:tblStylePr>
    <w:tblStylePr w:type="band1Vert">
      <w:rPr>
        <w:color w:val="404040"/>
        <w:sz w:val="22"/>
      </w:rPr>
      <w:tblPr/>
      <w:tcPr>
        <w:shd w:val="clear" w:color="F2F2F2" w:fill="auto"/>
      </w:tcPr>
    </w:tblStylePr>
    <w:tblStylePr w:type="band1Horz">
      <w:rPr>
        <w:color w:val="404040"/>
        <w:sz w:val="22"/>
      </w:rPr>
      <w:tblPr/>
      <w:tcPr>
        <w:shd w:val="clear" w:color="F2F2F2" w:fill="auto"/>
      </w:tcPr>
    </w:tblStylePr>
  </w:style>
  <w:style w:type="table" w:customStyle="1" w:styleId="-11">
    <w:name w:val="Таблица-сетка 1 светлая1"/>
    <w:basedOn w:val="a3"/>
    <w:uiPriority w:val="99"/>
    <w:rsid w:val="00C2649E"/>
    <w:tblPr>
      <w:tblBorders>
        <w:top w:val="single" w:sz="4" w:space="0" w:color="989898" w:themeColor="text1" w:themeTint="67"/>
        <w:left w:val="single" w:sz="4" w:space="0" w:color="989898" w:themeColor="text1" w:themeTint="67"/>
        <w:bottom w:val="single" w:sz="4" w:space="0" w:color="989898" w:themeColor="text1" w:themeTint="67"/>
        <w:right w:val="single" w:sz="4" w:space="0" w:color="989898" w:themeColor="text1" w:themeTint="67"/>
        <w:insideH w:val="single" w:sz="4" w:space="0" w:color="989898" w:themeColor="text1" w:themeTint="67"/>
        <w:insideV w:val="single" w:sz="4" w:space="0" w:color="989898" w:themeColor="text1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000000" w:themeColor="text1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color w:val="404040"/>
        <w:sz w:val="22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</w:tcBorders>
      </w:tcPr>
    </w:tblStylePr>
  </w:style>
  <w:style w:type="table" w:customStyle="1" w:styleId="GridTable1Light-Accent1">
    <w:name w:val="Grid Table 1 Light - Accent 1"/>
    <w:basedOn w:val="a3"/>
    <w:uiPriority w:val="99"/>
    <w:rsid w:val="00C2649E"/>
    <w:tblPr>
      <w:tblBorders>
        <w:top w:val="single" w:sz="4" w:space="0" w:color="B7CBE4" w:themeColor="accent1" w:themeTint="67"/>
        <w:left w:val="single" w:sz="4" w:space="0" w:color="B7CBE4" w:themeColor="accent1" w:themeTint="67"/>
        <w:bottom w:val="single" w:sz="4" w:space="0" w:color="B7CBE4" w:themeColor="accent1" w:themeTint="67"/>
        <w:right w:val="single" w:sz="4" w:space="0" w:color="B7CBE4" w:themeColor="accent1" w:themeTint="67"/>
        <w:insideH w:val="single" w:sz="4" w:space="0" w:color="B7CBE4" w:themeColor="accent1" w:themeTint="67"/>
        <w:insideV w:val="single" w:sz="4" w:space="0" w:color="B7CBE4" w:themeColor="accent1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4F81BD" w:themeColor="accent1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color w:val="404040"/>
        <w:sz w:val="22"/>
      </w:rPr>
      <w:tblPr/>
      <w:tcPr>
        <w:tcBorders>
          <w:top w:val="single" w:sz="4" w:space="0" w:color="4F81BD" w:themeColor="accent1"/>
          <w:left w:val="single" w:sz="4" w:space="0" w:color="4F81BD" w:themeColor="accent1"/>
          <w:bottom w:val="single" w:sz="4" w:space="0" w:color="4F81BD" w:themeColor="accent1"/>
          <w:right w:val="single" w:sz="4" w:space="0" w:color="4F81BD" w:themeColor="accent1"/>
        </w:tcBorders>
      </w:tcPr>
    </w:tblStylePr>
  </w:style>
  <w:style w:type="table" w:customStyle="1" w:styleId="GridTable1Light-Accent2">
    <w:name w:val="Grid Table 1 Light - Accent 2"/>
    <w:basedOn w:val="a3"/>
    <w:uiPriority w:val="99"/>
    <w:rsid w:val="00C2649E"/>
    <w:tblPr>
      <w:tblBorders>
        <w:top w:val="single" w:sz="4" w:space="0" w:color="E5B7B6" w:themeColor="accent2" w:themeTint="67"/>
        <w:left w:val="single" w:sz="4" w:space="0" w:color="E5B7B6" w:themeColor="accent2" w:themeTint="67"/>
        <w:bottom w:val="single" w:sz="4" w:space="0" w:color="E5B7B6" w:themeColor="accent2" w:themeTint="67"/>
        <w:right w:val="single" w:sz="4" w:space="0" w:color="E5B7B6" w:themeColor="accent2" w:themeTint="67"/>
        <w:insideH w:val="single" w:sz="4" w:space="0" w:color="E5B7B6" w:themeColor="accent2" w:themeTint="67"/>
        <w:insideV w:val="single" w:sz="4" w:space="0" w:color="E5B7B6" w:themeColor="accent2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C0504D" w:themeColor="accent2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color w:val="404040"/>
        <w:sz w:val="22"/>
      </w:rPr>
      <w:tblPr/>
      <w:tcPr>
        <w:tcBorders>
          <w:top w:val="single" w:sz="4" w:space="0" w:color="C0504D" w:themeColor="accent2"/>
          <w:left w:val="single" w:sz="4" w:space="0" w:color="C0504D" w:themeColor="accent2"/>
          <w:bottom w:val="single" w:sz="4" w:space="0" w:color="C0504D" w:themeColor="accent2"/>
          <w:right w:val="single" w:sz="4" w:space="0" w:color="C0504D" w:themeColor="accent2"/>
        </w:tcBorders>
      </w:tcPr>
    </w:tblStylePr>
  </w:style>
  <w:style w:type="table" w:customStyle="1" w:styleId="GridTable1Light-Accent3">
    <w:name w:val="Grid Table 1 Light - Accent 3"/>
    <w:basedOn w:val="a3"/>
    <w:uiPriority w:val="99"/>
    <w:rsid w:val="00C2649E"/>
    <w:tblPr>
      <w:tblBorders>
        <w:top w:val="single" w:sz="4" w:space="0" w:color="D6E3BB" w:themeColor="accent3" w:themeTint="67"/>
        <w:left w:val="single" w:sz="4" w:space="0" w:color="D6E3BB" w:themeColor="accent3" w:themeTint="67"/>
        <w:bottom w:val="single" w:sz="4" w:space="0" w:color="D6E3BB" w:themeColor="accent3" w:themeTint="67"/>
        <w:right w:val="single" w:sz="4" w:space="0" w:color="D6E3BB" w:themeColor="accent3" w:themeTint="67"/>
        <w:insideH w:val="single" w:sz="4" w:space="0" w:color="D6E3BB" w:themeColor="accent3" w:themeTint="67"/>
        <w:insideV w:val="single" w:sz="4" w:space="0" w:color="D6E3BB" w:themeColor="accent3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9BBB59" w:themeColor="accent3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color w:val="404040"/>
        <w:sz w:val="22"/>
      </w:rPr>
      <w:tblPr/>
      <w:tcPr>
        <w:tcBorders>
          <w:top w:val="single" w:sz="4" w:space="0" w:color="9BBB59" w:themeColor="accent3"/>
          <w:left w:val="single" w:sz="4" w:space="0" w:color="9BBB59" w:themeColor="accent3"/>
          <w:bottom w:val="single" w:sz="4" w:space="0" w:color="9BBB59" w:themeColor="accent3"/>
          <w:right w:val="single" w:sz="4" w:space="0" w:color="9BBB59" w:themeColor="accent3"/>
        </w:tcBorders>
      </w:tcPr>
    </w:tblStylePr>
  </w:style>
  <w:style w:type="table" w:customStyle="1" w:styleId="GridTable1Light-Accent4">
    <w:name w:val="Grid Table 1 Light - Accent 4"/>
    <w:basedOn w:val="a3"/>
    <w:uiPriority w:val="99"/>
    <w:rsid w:val="00C2649E"/>
    <w:tblPr>
      <w:tblBorders>
        <w:top w:val="single" w:sz="4" w:space="0" w:color="CBC0D9" w:themeColor="accent4" w:themeTint="67"/>
        <w:left w:val="single" w:sz="4" w:space="0" w:color="CBC0D9" w:themeColor="accent4" w:themeTint="67"/>
        <w:bottom w:val="single" w:sz="4" w:space="0" w:color="CBC0D9" w:themeColor="accent4" w:themeTint="67"/>
        <w:right w:val="single" w:sz="4" w:space="0" w:color="CBC0D9" w:themeColor="accent4" w:themeTint="67"/>
        <w:insideH w:val="single" w:sz="4" w:space="0" w:color="CBC0D9" w:themeColor="accent4" w:themeTint="67"/>
        <w:insideV w:val="single" w:sz="4" w:space="0" w:color="CBC0D9" w:themeColor="accent4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8064A2" w:themeColor="accent4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color w:val="404040"/>
        <w:sz w:val="22"/>
      </w:rPr>
      <w:tblPr/>
      <w:tcPr>
        <w:tcBorders>
          <w:top w:val="single" w:sz="4" w:space="0" w:color="8064A2" w:themeColor="accent4"/>
          <w:left w:val="single" w:sz="4" w:space="0" w:color="8064A2" w:themeColor="accent4"/>
          <w:bottom w:val="single" w:sz="4" w:space="0" w:color="8064A2" w:themeColor="accent4"/>
          <w:right w:val="single" w:sz="4" w:space="0" w:color="8064A2" w:themeColor="accent4"/>
        </w:tcBorders>
      </w:tcPr>
    </w:tblStylePr>
  </w:style>
  <w:style w:type="table" w:customStyle="1" w:styleId="GridTable1Light-Accent5">
    <w:name w:val="Grid Table 1 Light - Accent 5"/>
    <w:basedOn w:val="a3"/>
    <w:uiPriority w:val="99"/>
    <w:rsid w:val="00C2649E"/>
    <w:tblPr>
      <w:tblBorders>
        <w:top w:val="single" w:sz="4" w:space="0" w:color="B6DDE8" w:themeColor="accent5" w:themeTint="67"/>
        <w:left w:val="single" w:sz="4" w:space="0" w:color="B6DDE8" w:themeColor="accent5" w:themeTint="67"/>
        <w:bottom w:val="single" w:sz="4" w:space="0" w:color="B6DDE8" w:themeColor="accent5" w:themeTint="67"/>
        <w:right w:val="single" w:sz="4" w:space="0" w:color="B6DDE8" w:themeColor="accent5" w:themeTint="67"/>
        <w:insideH w:val="single" w:sz="4" w:space="0" w:color="B6DDE8" w:themeColor="accent5" w:themeTint="67"/>
        <w:insideV w:val="single" w:sz="4" w:space="0" w:color="B6DDE8" w:themeColor="accent5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4BACC6" w:themeColor="accent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color w:val="404040"/>
        <w:sz w:val="22"/>
      </w:rPr>
      <w:tblPr/>
      <w:tcPr>
        <w:tcBorders>
          <w:top w:val="single" w:sz="4" w:space="0" w:color="4BACC6" w:themeColor="accent5"/>
          <w:left w:val="single" w:sz="4" w:space="0" w:color="4BACC6" w:themeColor="accent5"/>
          <w:bottom w:val="single" w:sz="4" w:space="0" w:color="4BACC6" w:themeColor="accent5"/>
          <w:right w:val="single" w:sz="4" w:space="0" w:color="4BACC6" w:themeColor="accent5"/>
        </w:tcBorders>
      </w:tcPr>
    </w:tblStylePr>
  </w:style>
  <w:style w:type="table" w:customStyle="1" w:styleId="GridTable1Light-Accent6">
    <w:name w:val="Grid Table 1 Light - Accent 6"/>
    <w:basedOn w:val="a3"/>
    <w:uiPriority w:val="99"/>
    <w:rsid w:val="00C2649E"/>
    <w:tblPr>
      <w:tblBorders>
        <w:top w:val="single" w:sz="4" w:space="0" w:color="FBD4B4" w:themeColor="accent6" w:themeTint="67"/>
        <w:left w:val="single" w:sz="4" w:space="0" w:color="FBD4B4" w:themeColor="accent6" w:themeTint="67"/>
        <w:bottom w:val="single" w:sz="4" w:space="0" w:color="FBD4B4" w:themeColor="accent6" w:themeTint="67"/>
        <w:right w:val="single" w:sz="4" w:space="0" w:color="FBD4B4" w:themeColor="accent6" w:themeTint="67"/>
        <w:insideH w:val="single" w:sz="4" w:space="0" w:color="FBD4B4" w:themeColor="accent6" w:themeTint="67"/>
        <w:insideV w:val="single" w:sz="4" w:space="0" w:color="FBD4B4" w:themeColor="accent6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F79646" w:themeColor="accent6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color w:val="404040"/>
        <w:sz w:val="22"/>
      </w:rPr>
      <w:tblPr/>
      <w:tcPr>
        <w:tcBorders>
          <w:top w:val="single" w:sz="4" w:space="0" w:color="F79646" w:themeColor="accent6"/>
          <w:left w:val="single" w:sz="4" w:space="0" w:color="F79646" w:themeColor="accent6"/>
          <w:bottom w:val="single" w:sz="4" w:space="0" w:color="F79646" w:themeColor="accent6"/>
          <w:right w:val="single" w:sz="4" w:space="0" w:color="F79646" w:themeColor="accent6"/>
        </w:tcBorders>
      </w:tcPr>
    </w:tblStylePr>
  </w:style>
  <w:style w:type="table" w:customStyle="1" w:styleId="-21">
    <w:name w:val="Таблица-сетка 21"/>
    <w:basedOn w:val="a3"/>
    <w:uiPriority w:val="99"/>
    <w:rsid w:val="00C2649E"/>
    <w:tblPr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</w:tblPr>
    <w:tblStylePr w:type="firstRow">
      <w:rPr>
        <w:b/>
        <w:color w:val="404040"/>
      </w:rPr>
      <w:tblPr/>
      <w:tcPr>
        <w:tcBorders>
          <w:top w:val="nil"/>
          <w:left w:val="nil"/>
          <w:bottom w:val="single" w:sz="12" w:space="0" w:color="000000" w:themeColor="text1"/>
          <w:right w:val="nil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  <w:left w:val="nil"/>
          <w:bottom w:val="nil"/>
          <w:right w:val="nil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shd w:val="clear" w:color="CBCBCB" w:fill="auto"/>
      </w:tcPr>
    </w:tblStylePr>
    <w:tblStylePr w:type="band1Horz">
      <w:rPr>
        <w:color w:val="404040"/>
        <w:sz w:val="22"/>
      </w:rPr>
      <w:tblPr/>
      <w:tcPr>
        <w:shd w:val="clear" w:color="CBCBCB" w:fill="auto"/>
      </w:tcPr>
    </w:tblStylePr>
  </w:style>
  <w:style w:type="table" w:customStyle="1" w:styleId="GridTable2-Accent1">
    <w:name w:val="Grid Table 2 - Accent 1"/>
    <w:basedOn w:val="a3"/>
    <w:uiPriority w:val="99"/>
    <w:rsid w:val="00C2649E"/>
    <w:tblPr>
      <w:tblBorders>
        <w:bottom w:val="single" w:sz="4" w:space="0" w:color="5D8AC2" w:themeColor="accent1" w:themeTint="EA"/>
        <w:insideH w:val="single" w:sz="4" w:space="0" w:color="5D8AC2" w:themeColor="accent1" w:themeTint="EA"/>
        <w:insideV w:val="single" w:sz="4" w:space="0" w:color="5D8AC2" w:themeColor="accent1" w:themeTint="EA"/>
      </w:tblBorders>
    </w:tblPr>
    <w:tblStylePr w:type="firstRow">
      <w:rPr>
        <w:b/>
        <w:color w:val="404040"/>
      </w:rPr>
      <w:tblPr/>
      <w:tcPr>
        <w:tcBorders>
          <w:top w:val="nil"/>
          <w:left w:val="nil"/>
          <w:bottom w:val="single" w:sz="12" w:space="0" w:color="4F81BD" w:themeColor="accent1"/>
          <w:right w:val="nil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4F81BD" w:themeColor="accent1"/>
          <w:left w:val="nil"/>
          <w:bottom w:val="nil"/>
          <w:right w:val="nil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shd w:val="clear" w:color="DAE5F1" w:fill="auto"/>
      </w:tcPr>
    </w:tblStylePr>
    <w:tblStylePr w:type="band1Horz">
      <w:rPr>
        <w:color w:val="404040"/>
        <w:sz w:val="22"/>
      </w:rPr>
      <w:tblPr/>
      <w:tcPr>
        <w:shd w:val="clear" w:color="DAE5F1" w:fill="auto"/>
      </w:tcPr>
    </w:tblStylePr>
  </w:style>
  <w:style w:type="table" w:customStyle="1" w:styleId="GridTable2-Accent2">
    <w:name w:val="Grid Table 2 - Accent 2"/>
    <w:basedOn w:val="a3"/>
    <w:uiPriority w:val="99"/>
    <w:rsid w:val="00C2649E"/>
    <w:tblPr>
      <w:tblBorders>
        <w:bottom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</w:tblPr>
    <w:tblStylePr w:type="firstRow">
      <w:rPr>
        <w:b/>
        <w:color w:val="404040"/>
      </w:rPr>
      <w:tblPr/>
      <w:tcPr>
        <w:tcBorders>
          <w:top w:val="nil"/>
          <w:left w:val="nil"/>
          <w:bottom w:val="single" w:sz="12" w:space="0" w:color="C0504D" w:themeColor="accent2"/>
          <w:right w:val="nil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C0504D" w:themeColor="accent2"/>
          <w:left w:val="nil"/>
          <w:bottom w:val="nil"/>
          <w:right w:val="nil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shd w:val="clear" w:color="F2DCDC" w:fill="auto"/>
      </w:tcPr>
    </w:tblStylePr>
    <w:tblStylePr w:type="band1Horz">
      <w:rPr>
        <w:color w:val="404040"/>
        <w:sz w:val="22"/>
      </w:rPr>
      <w:tblPr/>
      <w:tcPr>
        <w:shd w:val="clear" w:color="F2DCDC" w:fill="auto"/>
      </w:tcPr>
    </w:tblStylePr>
  </w:style>
  <w:style w:type="table" w:customStyle="1" w:styleId="GridTable2-Accent3">
    <w:name w:val="Grid Table 2 - Accent 3"/>
    <w:basedOn w:val="a3"/>
    <w:uiPriority w:val="99"/>
    <w:rsid w:val="00C2649E"/>
    <w:tblPr>
      <w:tblBorders>
        <w:bottom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</w:tblPr>
    <w:tblStylePr w:type="firstRow">
      <w:rPr>
        <w:b/>
        <w:color w:val="404040"/>
      </w:rPr>
      <w:tblPr/>
      <w:tcPr>
        <w:tcBorders>
          <w:top w:val="nil"/>
          <w:left w:val="nil"/>
          <w:bottom w:val="single" w:sz="12" w:space="0" w:color="9BBB59" w:themeColor="accent3"/>
          <w:right w:val="nil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9BBB59" w:themeColor="accent3"/>
          <w:left w:val="nil"/>
          <w:bottom w:val="nil"/>
          <w:right w:val="nil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shd w:val="clear" w:color="EAF1DC" w:fill="auto"/>
      </w:tcPr>
    </w:tblStylePr>
    <w:tblStylePr w:type="band1Horz">
      <w:rPr>
        <w:color w:val="404040"/>
        <w:sz w:val="22"/>
      </w:rPr>
      <w:tblPr/>
      <w:tcPr>
        <w:shd w:val="clear" w:color="EAF1DC" w:fill="auto"/>
      </w:tcPr>
    </w:tblStylePr>
  </w:style>
  <w:style w:type="table" w:customStyle="1" w:styleId="GridTable2-Accent4">
    <w:name w:val="Grid Table 2 - Accent 4"/>
    <w:basedOn w:val="a3"/>
    <w:uiPriority w:val="99"/>
    <w:rsid w:val="00C2649E"/>
    <w:tblPr>
      <w:tblBorders>
        <w:bottom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</w:tblPr>
    <w:tblStylePr w:type="firstRow">
      <w:rPr>
        <w:b/>
        <w:color w:val="404040"/>
      </w:rPr>
      <w:tblPr/>
      <w:tcPr>
        <w:tcBorders>
          <w:top w:val="nil"/>
          <w:left w:val="nil"/>
          <w:bottom w:val="single" w:sz="12" w:space="0" w:color="8064A2" w:themeColor="accent4"/>
          <w:right w:val="nil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8064A2" w:themeColor="accent4"/>
          <w:left w:val="nil"/>
          <w:bottom w:val="nil"/>
          <w:right w:val="nil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shd w:val="clear" w:color="E5DFEC" w:fill="auto"/>
      </w:tcPr>
    </w:tblStylePr>
    <w:tblStylePr w:type="band1Horz">
      <w:rPr>
        <w:color w:val="404040"/>
        <w:sz w:val="22"/>
      </w:rPr>
      <w:tblPr/>
      <w:tcPr>
        <w:shd w:val="clear" w:color="E5DFEC" w:fill="auto"/>
      </w:tcPr>
    </w:tblStylePr>
  </w:style>
  <w:style w:type="table" w:customStyle="1" w:styleId="GridTable2-Accent5">
    <w:name w:val="Grid Table 2 - Accent 5"/>
    <w:basedOn w:val="a3"/>
    <w:uiPriority w:val="99"/>
    <w:rsid w:val="00C2649E"/>
    <w:tblPr>
      <w:tblBorders>
        <w:bottom w:val="single" w:sz="4" w:space="0" w:color="4BACC6" w:themeColor="accent5"/>
        <w:insideH w:val="single" w:sz="4" w:space="0" w:color="4BACC6" w:themeColor="accent5"/>
        <w:insideV w:val="single" w:sz="4" w:space="0" w:color="4BACC6" w:themeColor="accent5"/>
      </w:tblBorders>
    </w:tblPr>
    <w:tblStylePr w:type="firstRow">
      <w:rPr>
        <w:b/>
        <w:color w:val="404040"/>
      </w:rPr>
      <w:tblPr/>
      <w:tcPr>
        <w:tcBorders>
          <w:top w:val="nil"/>
          <w:left w:val="nil"/>
          <w:bottom w:val="single" w:sz="12" w:space="0" w:color="4BACC6" w:themeColor="accent5"/>
          <w:right w:val="nil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4BACC6" w:themeColor="accent5"/>
          <w:left w:val="nil"/>
          <w:bottom w:val="nil"/>
          <w:right w:val="nil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shd w:val="clear" w:color="DAEEF3" w:fill="auto"/>
      </w:tcPr>
    </w:tblStylePr>
    <w:tblStylePr w:type="band1Horz">
      <w:rPr>
        <w:color w:val="404040"/>
        <w:sz w:val="22"/>
      </w:rPr>
      <w:tblPr/>
      <w:tcPr>
        <w:shd w:val="clear" w:color="DAEEF3" w:fill="auto"/>
      </w:tcPr>
    </w:tblStylePr>
  </w:style>
  <w:style w:type="table" w:customStyle="1" w:styleId="GridTable2-Accent6">
    <w:name w:val="Grid Table 2 - Accent 6"/>
    <w:basedOn w:val="a3"/>
    <w:uiPriority w:val="99"/>
    <w:rsid w:val="00C2649E"/>
    <w:tblPr>
      <w:tblBorders>
        <w:bottom w:val="single" w:sz="4" w:space="0" w:color="F79646" w:themeColor="accent6"/>
        <w:insideH w:val="single" w:sz="4" w:space="0" w:color="F79646" w:themeColor="accent6"/>
        <w:insideV w:val="single" w:sz="4" w:space="0" w:color="F79646" w:themeColor="accent6"/>
      </w:tblBorders>
    </w:tblPr>
    <w:tblStylePr w:type="firstRow">
      <w:rPr>
        <w:b/>
        <w:color w:val="404040"/>
      </w:rPr>
      <w:tblPr/>
      <w:tcPr>
        <w:tcBorders>
          <w:top w:val="nil"/>
          <w:left w:val="nil"/>
          <w:bottom w:val="single" w:sz="12" w:space="0" w:color="F79646" w:themeColor="accent6"/>
          <w:right w:val="nil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F79646" w:themeColor="accent6"/>
          <w:left w:val="nil"/>
          <w:bottom w:val="nil"/>
          <w:right w:val="nil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shd w:val="clear" w:color="FDE9D8" w:fill="auto"/>
      </w:tcPr>
    </w:tblStylePr>
    <w:tblStylePr w:type="band1Horz">
      <w:rPr>
        <w:color w:val="404040"/>
        <w:sz w:val="22"/>
      </w:rPr>
      <w:tblPr/>
      <w:tcPr>
        <w:shd w:val="clear" w:color="FDE9D8" w:fill="auto"/>
      </w:tcPr>
    </w:tblStylePr>
  </w:style>
  <w:style w:type="table" w:customStyle="1" w:styleId="-31">
    <w:name w:val="Таблица-сетка 31"/>
    <w:basedOn w:val="a3"/>
    <w:uiPriority w:val="99"/>
    <w:rsid w:val="00C2649E"/>
    <w:tblPr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</w:tblPr>
    <w:tblStylePr w:type="firstRow">
      <w:rPr>
        <w:b/>
        <w:color w:val="404040"/>
      </w:rPr>
      <w:tblPr/>
      <w:tcPr>
        <w:tcBorders>
          <w:top w:val="nil"/>
          <w:left w:val="nil"/>
          <w:bottom w:val="nil"/>
          <w:right w:val="nil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il"/>
          <w:left w:val="nil"/>
          <w:bottom w:val="nil"/>
          <w:right w:val="nil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il"/>
          <w:left w:val="nil"/>
          <w:bottom w:val="nil"/>
          <w:right w:val="nil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il"/>
          <w:left w:val="nil"/>
          <w:bottom w:val="nil"/>
          <w:right w:val="nil"/>
        </w:tcBorders>
        <w:shd w:val="clear" w:color="FFFFFF" w:fill="auto"/>
      </w:tcPr>
    </w:tblStylePr>
    <w:tblStylePr w:type="band1Vert">
      <w:rPr>
        <w:color w:val="404040"/>
        <w:sz w:val="22"/>
      </w:rPr>
      <w:tblPr/>
      <w:tcPr>
        <w:shd w:val="clear" w:color="CBCBCB" w:fill="auto"/>
      </w:tcPr>
    </w:tblStylePr>
    <w:tblStylePr w:type="band1Horz">
      <w:rPr>
        <w:color w:val="404040"/>
        <w:sz w:val="22"/>
      </w:rPr>
      <w:tblPr/>
      <w:tcPr>
        <w:shd w:val="clear" w:color="CBCBCB" w:fill="auto"/>
      </w:tcPr>
    </w:tblStylePr>
  </w:style>
  <w:style w:type="table" w:customStyle="1" w:styleId="GridTable3-Accent1">
    <w:name w:val="Grid Table 3 - Accent 1"/>
    <w:basedOn w:val="a3"/>
    <w:uiPriority w:val="99"/>
    <w:rsid w:val="00C2649E"/>
    <w:tblPr>
      <w:tblBorders>
        <w:bottom w:val="single" w:sz="4" w:space="0" w:color="5D8AC2" w:themeColor="accent1" w:themeTint="EA"/>
        <w:insideH w:val="single" w:sz="4" w:space="0" w:color="5D8AC2" w:themeColor="accent1" w:themeTint="EA"/>
        <w:insideV w:val="single" w:sz="4" w:space="0" w:color="5D8AC2" w:themeColor="accent1" w:themeTint="EA"/>
      </w:tblBorders>
    </w:tblPr>
    <w:tblStylePr w:type="firstRow">
      <w:rPr>
        <w:b/>
        <w:color w:val="404040"/>
      </w:rPr>
      <w:tblPr/>
      <w:tcPr>
        <w:tcBorders>
          <w:top w:val="nil"/>
          <w:left w:val="nil"/>
          <w:bottom w:val="nil"/>
          <w:right w:val="nil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il"/>
          <w:left w:val="nil"/>
          <w:bottom w:val="nil"/>
          <w:right w:val="nil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il"/>
          <w:left w:val="nil"/>
          <w:bottom w:val="nil"/>
          <w:right w:val="nil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il"/>
          <w:left w:val="nil"/>
          <w:bottom w:val="nil"/>
          <w:right w:val="nil"/>
        </w:tcBorders>
        <w:shd w:val="clear" w:color="FFFFFF" w:fill="auto"/>
      </w:tcPr>
    </w:tblStylePr>
    <w:tblStylePr w:type="band1Vert">
      <w:rPr>
        <w:color w:val="404040"/>
        <w:sz w:val="22"/>
      </w:rPr>
      <w:tblPr/>
      <w:tcPr>
        <w:shd w:val="clear" w:color="DAE5F1" w:fill="auto"/>
      </w:tcPr>
    </w:tblStylePr>
    <w:tblStylePr w:type="band1Horz">
      <w:rPr>
        <w:color w:val="404040"/>
        <w:sz w:val="22"/>
      </w:rPr>
      <w:tblPr/>
      <w:tcPr>
        <w:shd w:val="clear" w:color="DAE5F1" w:fill="auto"/>
      </w:tcPr>
    </w:tblStylePr>
  </w:style>
  <w:style w:type="table" w:customStyle="1" w:styleId="GridTable3-Accent2">
    <w:name w:val="Grid Table 3 - Accent 2"/>
    <w:basedOn w:val="a3"/>
    <w:uiPriority w:val="99"/>
    <w:rsid w:val="00C2649E"/>
    <w:tblPr>
      <w:tblBorders>
        <w:bottom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</w:tblPr>
    <w:tblStylePr w:type="firstRow">
      <w:rPr>
        <w:b/>
        <w:color w:val="404040"/>
      </w:rPr>
      <w:tblPr/>
      <w:tcPr>
        <w:tcBorders>
          <w:top w:val="nil"/>
          <w:left w:val="nil"/>
          <w:bottom w:val="nil"/>
          <w:right w:val="nil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il"/>
          <w:left w:val="nil"/>
          <w:bottom w:val="nil"/>
          <w:right w:val="nil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il"/>
          <w:left w:val="nil"/>
          <w:bottom w:val="nil"/>
          <w:right w:val="nil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il"/>
          <w:left w:val="nil"/>
          <w:bottom w:val="nil"/>
          <w:right w:val="nil"/>
        </w:tcBorders>
        <w:shd w:val="clear" w:color="FFFFFF" w:fill="auto"/>
      </w:tcPr>
    </w:tblStylePr>
    <w:tblStylePr w:type="band1Vert">
      <w:rPr>
        <w:color w:val="404040"/>
        <w:sz w:val="22"/>
      </w:rPr>
      <w:tblPr/>
      <w:tcPr>
        <w:shd w:val="clear" w:color="F2DCDC" w:fill="auto"/>
      </w:tcPr>
    </w:tblStylePr>
    <w:tblStylePr w:type="band1Horz">
      <w:rPr>
        <w:color w:val="404040"/>
        <w:sz w:val="22"/>
      </w:rPr>
      <w:tblPr/>
      <w:tcPr>
        <w:shd w:val="clear" w:color="F2DCDC" w:fill="auto"/>
      </w:tcPr>
    </w:tblStylePr>
  </w:style>
  <w:style w:type="table" w:customStyle="1" w:styleId="GridTable3-Accent3">
    <w:name w:val="Grid Table 3 - Accent 3"/>
    <w:basedOn w:val="a3"/>
    <w:uiPriority w:val="99"/>
    <w:rsid w:val="00C2649E"/>
    <w:tblPr>
      <w:tblBorders>
        <w:bottom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</w:tblPr>
    <w:tblStylePr w:type="firstRow">
      <w:rPr>
        <w:b/>
        <w:color w:val="404040"/>
      </w:rPr>
      <w:tblPr/>
      <w:tcPr>
        <w:tcBorders>
          <w:top w:val="nil"/>
          <w:left w:val="nil"/>
          <w:bottom w:val="nil"/>
          <w:right w:val="nil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il"/>
          <w:left w:val="nil"/>
          <w:bottom w:val="nil"/>
          <w:right w:val="nil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il"/>
          <w:left w:val="nil"/>
          <w:bottom w:val="nil"/>
          <w:right w:val="nil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il"/>
          <w:left w:val="nil"/>
          <w:bottom w:val="nil"/>
          <w:right w:val="nil"/>
        </w:tcBorders>
        <w:shd w:val="clear" w:color="FFFFFF" w:fill="auto"/>
      </w:tcPr>
    </w:tblStylePr>
    <w:tblStylePr w:type="band1Vert">
      <w:rPr>
        <w:color w:val="404040"/>
        <w:sz w:val="22"/>
      </w:rPr>
      <w:tblPr/>
      <w:tcPr>
        <w:shd w:val="clear" w:color="EAF1DC" w:fill="auto"/>
      </w:tcPr>
    </w:tblStylePr>
    <w:tblStylePr w:type="band1Horz">
      <w:rPr>
        <w:color w:val="404040"/>
        <w:sz w:val="22"/>
      </w:rPr>
      <w:tblPr/>
      <w:tcPr>
        <w:shd w:val="clear" w:color="EAF1DC" w:fill="auto"/>
      </w:tcPr>
    </w:tblStylePr>
  </w:style>
  <w:style w:type="table" w:customStyle="1" w:styleId="GridTable3-Accent4">
    <w:name w:val="Grid Table 3 - Accent 4"/>
    <w:basedOn w:val="a3"/>
    <w:uiPriority w:val="99"/>
    <w:rsid w:val="00C2649E"/>
    <w:tblPr>
      <w:tblBorders>
        <w:bottom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</w:tblPr>
    <w:tblStylePr w:type="firstRow">
      <w:rPr>
        <w:b/>
        <w:color w:val="404040"/>
      </w:rPr>
      <w:tblPr/>
      <w:tcPr>
        <w:tcBorders>
          <w:top w:val="nil"/>
          <w:left w:val="nil"/>
          <w:bottom w:val="nil"/>
          <w:right w:val="nil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il"/>
          <w:left w:val="nil"/>
          <w:bottom w:val="nil"/>
          <w:right w:val="nil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il"/>
          <w:left w:val="nil"/>
          <w:bottom w:val="nil"/>
          <w:right w:val="nil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il"/>
          <w:left w:val="nil"/>
          <w:bottom w:val="nil"/>
          <w:right w:val="nil"/>
        </w:tcBorders>
        <w:shd w:val="clear" w:color="FFFFFF" w:fill="auto"/>
      </w:tcPr>
    </w:tblStylePr>
    <w:tblStylePr w:type="band1Vert">
      <w:rPr>
        <w:color w:val="404040"/>
        <w:sz w:val="22"/>
      </w:rPr>
      <w:tblPr/>
      <w:tcPr>
        <w:shd w:val="clear" w:color="E5DFEC" w:fill="auto"/>
      </w:tcPr>
    </w:tblStylePr>
    <w:tblStylePr w:type="band1Horz">
      <w:rPr>
        <w:color w:val="404040"/>
        <w:sz w:val="22"/>
      </w:rPr>
      <w:tblPr/>
      <w:tcPr>
        <w:shd w:val="clear" w:color="E5DFEC" w:fill="auto"/>
      </w:tcPr>
    </w:tblStylePr>
  </w:style>
  <w:style w:type="table" w:customStyle="1" w:styleId="GridTable3-Accent5">
    <w:name w:val="Grid Table 3 - Accent 5"/>
    <w:basedOn w:val="a3"/>
    <w:uiPriority w:val="99"/>
    <w:rsid w:val="00C2649E"/>
    <w:tblPr>
      <w:tblBorders>
        <w:bottom w:val="single" w:sz="4" w:space="0" w:color="4BACC6" w:themeColor="accent5"/>
        <w:insideH w:val="single" w:sz="4" w:space="0" w:color="4BACC6" w:themeColor="accent5"/>
        <w:insideV w:val="single" w:sz="4" w:space="0" w:color="4BACC6" w:themeColor="accent5"/>
      </w:tblBorders>
    </w:tblPr>
    <w:tblStylePr w:type="firstRow">
      <w:rPr>
        <w:b/>
        <w:color w:val="404040"/>
      </w:rPr>
      <w:tblPr/>
      <w:tcPr>
        <w:tcBorders>
          <w:top w:val="nil"/>
          <w:left w:val="nil"/>
          <w:bottom w:val="nil"/>
          <w:right w:val="nil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il"/>
          <w:left w:val="nil"/>
          <w:bottom w:val="nil"/>
          <w:right w:val="nil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il"/>
          <w:left w:val="nil"/>
          <w:bottom w:val="nil"/>
          <w:right w:val="nil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il"/>
          <w:left w:val="nil"/>
          <w:bottom w:val="nil"/>
          <w:right w:val="nil"/>
        </w:tcBorders>
        <w:shd w:val="clear" w:color="FFFFFF" w:fill="auto"/>
      </w:tcPr>
    </w:tblStylePr>
    <w:tblStylePr w:type="band1Vert">
      <w:rPr>
        <w:color w:val="404040"/>
        <w:sz w:val="22"/>
      </w:rPr>
      <w:tblPr/>
      <w:tcPr>
        <w:shd w:val="clear" w:color="DAEEF3" w:fill="auto"/>
      </w:tcPr>
    </w:tblStylePr>
    <w:tblStylePr w:type="band1Horz">
      <w:rPr>
        <w:color w:val="404040"/>
        <w:sz w:val="22"/>
      </w:rPr>
      <w:tblPr/>
      <w:tcPr>
        <w:shd w:val="clear" w:color="DAEEF3" w:fill="auto"/>
      </w:tcPr>
    </w:tblStylePr>
  </w:style>
  <w:style w:type="table" w:customStyle="1" w:styleId="GridTable3-Accent6">
    <w:name w:val="Grid Table 3 - Accent 6"/>
    <w:basedOn w:val="a3"/>
    <w:uiPriority w:val="99"/>
    <w:rsid w:val="00C2649E"/>
    <w:tblPr>
      <w:tblBorders>
        <w:bottom w:val="single" w:sz="4" w:space="0" w:color="F79646" w:themeColor="accent6"/>
        <w:insideH w:val="single" w:sz="4" w:space="0" w:color="F79646" w:themeColor="accent6"/>
        <w:insideV w:val="single" w:sz="4" w:space="0" w:color="F79646" w:themeColor="accent6"/>
      </w:tblBorders>
    </w:tblPr>
    <w:tblStylePr w:type="firstRow">
      <w:rPr>
        <w:b/>
        <w:color w:val="404040"/>
      </w:rPr>
      <w:tblPr/>
      <w:tcPr>
        <w:tcBorders>
          <w:top w:val="nil"/>
          <w:left w:val="nil"/>
          <w:bottom w:val="nil"/>
          <w:right w:val="nil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il"/>
          <w:left w:val="nil"/>
          <w:bottom w:val="nil"/>
          <w:right w:val="nil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il"/>
          <w:left w:val="nil"/>
          <w:bottom w:val="nil"/>
          <w:right w:val="nil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il"/>
          <w:left w:val="nil"/>
          <w:bottom w:val="nil"/>
          <w:right w:val="nil"/>
        </w:tcBorders>
        <w:shd w:val="clear" w:color="FFFFFF" w:fill="auto"/>
      </w:tcPr>
    </w:tblStylePr>
    <w:tblStylePr w:type="band1Vert">
      <w:rPr>
        <w:color w:val="404040"/>
        <w:sz w:val="22"/>
      </w:rPr>
      <w:tblPr/>
      <w:tcPr>
        <w:shd w:val="clear" w:color="FDE9D8" w:fill="auto"/>
      </w:tcPr>
    </w:tblStylePr>
    <w:tblStylePr w:type="band1Horz">
      <w:rPr>
        <w:color w:val="404040"/>
        <w:sz w:val="22"/>
      </w:rPr>
      <w:tblPr/>
      <w:tcPr>
        <w:shd w:val="clear" w:color="FDE9D8" w:fill="auto"/>
      </w:tcPr>
    </w:tblStylePr>
  </w:style>
  <w:style w:type="table" w:customStyle="1" w:styleId="-41">
    <w:name w:val="Таблица-сетка 41"/>
    <w:basedOn w:val="a3"/>
    <w:uiPriority w:val="59"/>
    <w:rsid w:val="00C2649E"/>
    <w:tblPr>
      <w:tblBorders>
        <w:top w:val="single" w:sz="4" w:space="0" w:color="6F6F6F" w:themeColor="text1" w:themeTint="90"/>
        <w:left w:val="single" w:sz="4" w:space="0" w:color="6F6F6F" w:themeColor="text1" w:themeTint="90"/>
        <w:bottom w:val="single" w:sz="4" w:space="0" w:color="6F6F6F" w:themeColor="text1" w:themeTint="90"/>
        <w:right w:val="single" w:sz="4" w:space="0" w:color="6F6F6F" w:themeColor="text1" w:themeTint="90"/>
        <w:insideH w:val="single" w:sz="4" w:space="0" w:color="6F6F6F" w:themeColor="text1" w:themeTint="90"/>
        <w:insideV w:val="single" w:sz="4" w:space="0" w:color="6F6F6F" w:themeColor="text1" w:themeTint="90"/>
      </w:tblBorders>
    </w:tblPr>
    <w:tblStylePr w:type="firstRow">
      <w:rPr>
        <w:b/>
        <w:color w:val="FFFFFF"/>
        <w:sz w:val="22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</w:tcBorders>
        <w:shd w:val="clear" w:color="000000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shd w:val="clear" w:color="CBCBCB" w:fill="auto"/>
      </w:tcPr>
    </w:tblStylePr>
    <w:tblStylePr w:type="band1Horz">
      <w:rPr>
        <w:color w:val="404040"/>
        <w:sz w:val="22"/>
      </w:rPr>
      <w:tblPr/>
      <w:tcPr>
        <w:shd w:val="clear" w:color="CBCBCB" w:fill="auto"/>
      </w:tcPr>
    </w:tblStylePr>
  </w:style>
  <w:style w:type="table" w:customStyle="1" w:styleId="GridTable4-Accent1">
    <w:name w:val="Grid Table 4 - Accent 1"/>
    <w:basedOn w:val="a3"/>
    <w:uiPriority w:val="59"/>
    <w:rsid w:val="00C2649E"/>
    <w:tblPr>
      <w:tblBorders>
        <w:top w:val="single" w:sz="4" w:space="0" w:color="9BB7D9" w:themeColor="accent1" w:themeTint="90"/>
        <w:left w:val="single" w:sz="4" w:space="0" w:color="9BB7D9" w:themeColor="accent1" w:themeTint="90"/>
        <w:bottom w:val="single" w:sz="4" w:space="0" w:color="9BB7D9" w:themeColor="accent1" w:themeTint="90"/>
        <w:right w:val="single" w:sz="4" w:space="0" w:color="9BB7D9" w:themeColor="accent1" w:themeTint="90"/>
        <w:insideH w:val="single" w:sz="4" w:space="0" w:color="9BB7D9" w:themeColor="accent1" w:themeTint="90"/>
        <w:insideV w:val="single" w:sz="4" w:space="0" w:color="9BB7D9" w:themeColor="accent1" w:themeTint="90"/>
      </w:tblBorders>
    </w:tblPr>
    <w:tblStylePr w:type="firstRow">
      <w:rPr>
        <w:b/>
        <w:color w:val="FFFFFF"/>
        <w:sz w:val="22"/>
      </w:rPr>
      <w:tblPr/>
      <w:tcPr>
        <w:tcBorders>
          <w:top w:val="single" w:sz="4" w:space="0" w:color="4F81BD" w:themeColor="accent1"/>
          <w:left w:val="single" w:sz="4" w:space="0" w:color="4F81BD" w:themeColor="accent1"/>
          <w:bottom w:val="single" w:sz="4" w:space="0" w:color="4F81BD" w:themeColor="accent1"/>
          <w:right w:val="single" w:sz="4" w:space="0" w:color="4F81BD" w:themeColor="accent1"/>
        </w:tcBorders>
        <w:shd w:val="clear" w:color="5D8AC2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4F81BD" w:themeColor="accent1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shd w:val="clear" w:color="DCE6F2" w:fill="auto"/>
      </w:tcPr>
    </w:tblStylePr>
    <w:tblStylePr w:type="band1Horz">
      <w:rPr>
        <w:color w:val="404040"/>
        <w:sz w:val="22"/>
      </w:rPr>
      <w:tblPr/>
      <w:tcPr>
        <w:shd w:val="clear" w:color="DCE6F2" w:fill="auto"/>
      </w:tcPr>
    </w:tblStylePr>
  </w:style>
  <w:style w:type="table" w:customStyle="1" w:styleId="GridTable4-Accent2">
    <w:name w:val="Grid Table 4 - Accent 2"/>
    <w:basedOn w:val="a3"/>
    <w:uiPriority w:val="59"/>
    <w:rsid w:val="00C2649E"/>
    <w:tblPr>
      <w:tblBorders>
        <w:top w:val="single" w:sz="4" w:space="0" w:color="DB9B9A" w:themeColor="accent2" w:themeTint="90"/>
        <w:left w:val="single" w:sz="4" w:space="0" w:color="DB9B9A" w:themeColor="accent2" w:themeTint="90"/>
        <w:bottom w:val="single" w:sz="4" w:space="0" w:color="DB9B9A" w:themeColor="accent2" w:themeTint="90"/>
        <w:right w:val="single" w:sz="4" w:space="0" w:color="DB9B9A" w:themeColor="accent2" w:themeTint="90"/>
        <w:insideH w:val="single" w:sz="4" w:space="0" w:color="DB9B9A" w:themeColor="accent2" w:themeTint="90"/>
        <w:insideV w:val="single" w:sz="4" w:space="0" w:color="DB9B9A" w:themeColor="accent2" w:themeTint="90"/>
      </w:tblBorders>
    </w:tblPr>
    <w:tblStylePr w:type="firstRow">
      <w:rPr>
        <w:b/>
        <w:color w:val="FFFFFF"/>
        <w:sz w:val="22"/>
      </w:rPr>
      <w:tblPr/>
      <w:tcPr>
        <w:tcBorders>
          <w:top w:val="single" w:sz="4" w:space="0" w:color="C0504D" w:themeColor="accent2"/>
          <w:left w:val="single" w:sz="4" w:space="0" w:color="C0504D" w:themeColor="accent2"/>
          <w:bottom w:val="single" w:sz="4" w:space="0" w:color="C0504D" w:themeColor="accent2"/>
          <w:right w:val="single" w:sz="4" w:space="0" w:color="C0504D" w:themeColor="accent2"/>
        </w:tcBorders>
        <w:shd w:val="clear" w:color="D99695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C0504D" w:themeColor="accent2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shd w:val="clear" w:color="F2DCDC" w:fill="auto"/>
      </w:tcPr>
    </w:tblStylePr>
    <w:tblStylePr w:type="band1Horz">
      <w:rPr>
        <w:color w:val="404040"/>
        <w:sz w:val="22"/>
      </w:rPr>
      <w:tblPr/>
      <w:tcPr>
        <w:shd w:val="clear" w:color="F2DCDC" w:fill="auto"/>
      </w:tcPr>
    </w:tblStylePr>
  </w:style>
  <w:style w:type="table" w:customStyle="1" w:styleId="GridTable4-Accent3">
    <w:name w:val="Grid Table 4 - Accent 3"/>
    <w:basedOn w:val="a3"/>
    <w:uiPriority w:val="59"/>
    <w:rsid w:val="00C2649E"/>
    <w:tblPr>
      <w:tblBorders>
        <w:top w:val="single" w:sz="4" w:space="0" w:color="C6D8A1" w:themeColor="accent3" w:themeTint="90"/>
        <w:left w:val="single" w:sz="4" w:space="0" w:color="C6D8A1" w:themeColor="accent3" w:themeTint="90"/>
        <w:bottom w:val="single" w:sz="4" w:space="0" w:color="C6D8A1" w:themeColor="accent3" w:themeTint="90"/>
        <w:right w:val="single" w:sz="4" w:space="0" w:color="C6D8A1" w:themeColor="accent3" w:themeTint="90"/>
        <w:insideH w:val="single" w:sz="4" w:space="0" w:color="C6D8A1" w:themeColor="accent3" w:themeTint="90"/>
        <w:insideV w:val="single" w:sz="4" w:space="0" w:color="C6D8A1" w:themeColor="accent3" w:themeTint="90"/>
      </w:tblBorders>
    </w:tblPr>
    <w:tblStylePr w:type="firstRow">
      <w:rPr>
        <w:b/>
        <w:color w:val="FFFFFF"/>
        <w:sz w:val="22"/>
      </w:rPr>
      <w:tblPr/>
      <w:tcPr>
        <w:tcBorders>
          <w:top w:val="single" w:sz="4" w:space="0" w:color="9BBB59" w:themeColor="accent3"/>
          <w:left w:val="single" w:sz="4" w:space="0" w:color="9BBB59" w:themeColor="accent3"/>
          <w:bottom w:val="single" w:sz="4" w:space="0" w:color="9BBB59" w:themeColor="accent3"/>
          <w:right w:val="single" w:sz="4" w:space="0" w:color="9BBB59" w:themeColor="accent3"/>
        </w:tcBorders>
        <w:shd w:val="clear" w:color="9ABB59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9BBB59" w:themeColor="accent3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shd w:val="clear" w:color="EAF1DC" w:fill="auto"/>
      </w:tcPr>
    </w:tblStylePr>
    <w:tblStylePr w:type="band1Horz">
      <w:rPr>
        <w:color w:val="404040"/>
        <w:sz w:val="22"/>
      </w:rPr>
      <w:tblPr/>
      <w:tcPr>
        <w:shd w:val="clear" w:color="EAF1DC" w:fill="auto"/>
      </w:tcPr>
    </w:tblStylePr>
  </w:style>
  <w:style w:type="table" w:customStyle="1" w:styleId="GridTable4-Accent4">
    <w:name w:val="Grid Table 4 - Accent 4"/>
    <w:basedOn w:val="a3"/>
    <w:uiPriority w:val="59"/>
    <w:rsid w:val="00C2649E"/>
    <w:tblPr>
      <w:tblBorders>
        <w:top w:val="single" w:sz="4" w:space="0" w:color="B7A7CA" w:themeColor="accent4" w:themeTint="90"/>
        <w:left w:val="single" w:sz="4" w:space="0" w:color="B7A7CA" w:themeColor="accent4" w:themeTint="90"/>
        <w:bottom w:val="single" w:sz="4" w:space="0" w:color="B7A7CA" w:themeColor="accent4" w:themeTint="90"/>
        <w:right w:val="single" w:sz="4" w:space="0" w:color="B7A7CA" w:themeColor="accent4" w:themeTint="90"/>
        <w:insideH w:val="single" w:sz="4" w:space="0" w:color="B7A7CA" w:themeColor="accent4" w:themeTint="90"/>
        <w:insideV w:val="single" w:sz="4" w:space="0" w:color="B7A7CA" w:themeColor="accent4" w:themeTint="90"/>
      </w:tblBorders>
    </w:tblPr>
    <w:tblStylePr w:type="firstRow">
      <w:rPr>
        <w:b/>
        <w:color w:val="FFFFFF"/>
        <w:sz w:val="22"/>
      </w:rPr>
      <w:tblPr/>
      <w:tcPr>
        <w:tcBorders>
          <w:top w:val="single" w:sz="4" w:space="0" w:color="8064A2" w:themeColor="accent4"/>
          <w:left w:val="single" w:sz="4" w:space="0" w:color="8064A2" w:themeColor="accent4"/>
          <w:bottom w:val="single" w:sz="4" w:space="0" w:color="8064A2" w:themeColor="accent4"/>
          <w:right w:val="single" w:sz="4" w:space="0" w:color="8064A2" w:themeColor="accent4"/>
        </w:tcBorders>
        <w:shd w:val="clear" w:color="B2A1C6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8064A2" w:themeColor="accent4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shd w:val="clear" w:color="E5DFEC" w:fill="auto"/>
      </w:tcPr>
    </w:tblStylePr>
    <w:tblStylePr w:type="band1Horz">
      <w:rPr>
        <w:color w:val="404040"/>
        <w:sz w:val="22"/>
      </w:rPr>
      <w:tblPr/>
      <w:tcPr>
        <w:shd w:val="clear" w:color="E5DFEC" w:fill="auto"/>
      </w:tcPr>
    </w:tblStylePr>
  </w:style>
  <w:style w:type="table" w:customStyle="1" w:styleId="GridTable4-Accent5">
    <w:name w:val="Grid Table 4 - Accent 5"/>
    <w:basedOn w:val="a3"/>
    <w:uiPriority w:val="59"/>
    <w:rsid w:val="00C2649E"/>
    <w:tblPr>
      <w:tblBorders>
        <w:top w:val="single" w:sz="4" w:space="0" w:color="99D0DE" w:themeColor="accent5" w:themeTint="90"/>
        <w:left w:val="single" w:sz="4" w:space="0" w:color="99D0DE" w:themeColor="accent5" w:themeTint="90"/>
        <w:bottom w:val="single" w:sz="4" w:space="0" w:color="99D0DE" w:themeColor="accent5" w:themeTint="90"/>
        <w:right w:val="single" w:sz="4" w:space="0" w:color="99D0DE" w:themeColor="accent5" w:themeTint="90"/>
        <w:insideH w:val="single" w:sz="4" w:space="0" w:color="99D0DE" w:themeColor="accent5" w:themeTint="90"/>
        <w:insideV w:val="single" w:sz="4" w:space="0" w:color="99D0DE" w:themeColor="accent5" w:themeTint="90"/>
      </w:tblBorders>
    </w:tblPr>
    <w:tblStylePr w:type="firstRow">
      <w:rPr>
        <w:b/>
        <w:color w:val="FFFFFF"/>
        <w:sz w:val="22"/>
      </w:rPr>
      <w:tblPr/>
      <w:tcPr>
        <w:tcBorders>
          <w:top w:val="single" w:sz="4" w:space="0" w:color="4BACC6" w:themeColor="accent5"/>
          <w:left w:val="single" w:sz="4" w:space="0" w:color="4BACC6" w:themeColor="accent5"/>
          <w:bottom w:val="single" w:sz="4" w:space="0" w:color="4BACC6" w:themeColor="accent5"/>
          <w:right w:val="single" w:sz="4" w:space="0" w:color="4BACC6" w:themeColor="accent5"/>
        </w:tcBorders>
        <w:shd w:val="clear" w:color="4BACC6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4BACC6" w:themeColor="accent5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shd w:val="clear" w:color="DAEEF3" w:fill="auto"/>
      </w:tcPr>
    </w:tblStylePr>
    <w:tblStylePr w:type="band1Horz">
      <w:rPr>
        <w:color w:val="404040"/>
        <w:sz w:val="22"/>
      </w:rPr>
      <w:tblPr/>
      <w:tcPr>
        <w:shd w:val="clear" w:color="DAEEF3" w:fill="auto"/>
      </w:tcPr>
    </w:tblStylePr>
  </w:style>
  <w:style w:type="table" w:customStyle="1" w:styleId="GridTable4-Accent6">
    <w:name w:val="Grid Table 4 - Accent 6"/>
    <w:basedOn w:val="a3"/>
    <w:uiPriority w:val="59"/>
    <w:rsid w:val="00C2649E"/>
    <w:tblPr>
      <w:tblBorders>
        <w:top w:val="single" w:sz="4" w:space="0" w:color="FAC396" w:themeColor="accent6" w:themeTint="90"/>
        <w:left w:val="single" w:sz="4" w:space="0" w:color="FAC396" w:themeColor="accent6" w:themeTint="90"/>
        <w:bottom w:val="single" w:sz="4" w:space="0" w:color="FAC396" w:themeColor="accent6" w:themeTint="90"/>
        <w:right w:val="single" w:sz="4" w:space="0" w:color="FAC396" w:themeColor="accent6" w:themeTint="90"/>
        <w:insideH w:val="single" w:sz="4" w:space="0" w:color="FAC396" w:themeColor="accent6" w:themeTint="90"/>
        <w:insideV w:val="single" w:sz="4" w:space="0" w:color="FAC396" w:themeColor="accent6" w:themeTint="90"/>
      </w:tblBorders>
    </w:tblPr>
    <w:tblStylePr w:type="firstRow">
      <w:rPr>
        <w:b/>
        <w:color w:val="FFFFFF"/>
        <w:sz w:val="22"/>
      </w:rPr>
      <w:tblPr/>
      <w:tcPr>
        <w:tcBorders>
          <w:top w:val="single" w:sz="4" w:space="0" w:color="F79646" w:themeColor="accent6"/>
          <w:left w:val="single" w:sz="4" w:space="0" w:color="F79646" w:themeColor="accent6"/>
          <w:bottom w:val="single" w:sz="4" w:space="0" w:color="F79646" w:themeColor="accent6"/>
          <w:right w:val="single" w:sz="4" w:space="0" w:color="F79646" w:themeColor="accent6"/>
        </w:tcBorders>
        <w:shd w:val="clear" w:color="F79646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F79646" w:themeColor="accent6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shd w:val="clear" w:color="FDE9D8" w:fill="auto"/>
      </w:tcPr>
    </w:tblStylePr>
    <w:tblStylePr w:type="band1Horz">
      <w:rPr>
        <w:color w:val="404040"/>
        <w:sz w:val="22"/>
      </w:rPr>
      <w:tblPr/>
      <w:tcPr>
        <w:shd w:val="clear" w:color="FDE9D8" w:fill="auto"/>
      </w:tcPr>
    </w:tblStylePr>
  </w:style>
  <w:style w:type="table" w:customStyle="1" w:styleId="-51">
    <w:name w:val="Таблица-сетка 5 темная1"/>
    <w:basedOn w:val="a3"/>
    <w:uiPriority w:val="99"/>
    <w:rsid w:val="00C2649E"/>
    <w:tblPr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</w:tblPr>
    <w:tblStylePr w:type="firstRow">
      <w:rPr>
        <w:b/>
        <w:color w:val="FFFFFF"/>
        <w:sz w:val="22"/>
      </w:rPr>
      <w:tblPr/>
      <w:tcPr>
        <w:shd w:val="clear" w:color="000000" w:fill="auto"/>
      </w:tcPr>
    </w:tblStylePr>
    <w:tblStylePr w:type="lastRow">
      <w:rPr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000000" w:fill="auto"/>
      </w:tcPr>
    </w:tblStylePr>
    <w:tblStylePr w:type="firstCol">
      <w:rPr>
        <w:b/>
        <w:color w:val="FFFFFF"/>
        <w:sz w:val="22"/>
      </w:rPr>
      <w:tblPr/>
      <w:tcPr>
        <w:shd w:val="clear" w:color="000000" w:fill="auto"/>
      </w:tcPr>
    </w:tblStylePr>
    <w:tblStylePr w:type="lastCol">
      <w:rPr>
        <w:b/>
        <w:color w:val="FFFFFF"/>
        <w:sz w:val="22"/>
      </w:rPr>
      <w:tblPr/>
      <w:tcPr>
        <w:shd w:val="clear" w:color="000000" w:fill="auto"/>
      </w:tcPr>
    </w:tblStylePr>
    <w:tblStylePr w:type="band1Vert">
      <w:tblPr/>
      <w:tcPr>
        <w:shd w:val="clear" w:color="8A8A8A" w:fill="auto"/>
      </w:tcPr>
    </w:tblStylePr>
    <w:tblStylePr w:type="band1Horz">
      <w:tblPr/>
      <w:tcPr>
        <w:shd w:val="clear" w:color="8A8A8A" w:fill="auto"/>
      </w:tcPr>
    </w:tblStylePr>
  </w:style>
  <w:style w:type="table" w:customStyle="1" w:styleId="GridTable5Dark-Accent1">
    <w:name w:val="Grid Table 5 Dark- Accent 1"/>
    <w:basedOn w:val="a3"/>
    <w:uiPriority w:val="99"/>
    <w:rsid w:val="00C2649E"/>
    <w:tblPr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</w:tblPr>
    <w:tblStylePr w:type="firstRow">
      <w:rPr>
        <w:b/>
        <w:color w:val="FFFFFF"/>
        <w:sz w:val="22"/>
      </w:rPr>
      <w:tblPr/>
      <w:tcPr>
        <w:shd w:val="clear" w:color="4F81BD" w:fill="auto"/>
      </w:tcPr>
    </w:tblStylePr>
    <w:tblStylePr w:type="lastRow">
      <w:rPr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4F81BD" w:fill="auto"/>
      </w:tcPr>
    </w:tblStylePr>
    <w:tblStylePr w:type="firstCol">
      <w:rPr>
        <w:b/>
        <w:color w:val="FFFFFF"/>
        <w:sz w:val="22"/>
      </w:rPr>
      <w:tblPr/>
      <w:tcPr>
        <w:shd w:val="clear" w:color="4F81BD" w:fill="auto"/>
      </w:tcPr>
    </w:tblStylePr>
    <w:tblStylePr w:type="lastCol">
      <w:rPr>
        <w:b/>
        <w:color w:val="FFFFFF"/>
        <w:sz w:val="22"/>
      </w:rPr>
      <w:tblPr/>
      <w:tcPr>
        <w:shd w:val="clear" w:color="4F81BD" w:fill="auto"/>
      </w:tcPr>
    </w:tblStylePr>
    <w:tblStylePr w:type="band1Vert">
      <w:tblPr/>
      <w:tcPr>
        <w:shd w:val="clear" w:color="AEC4E0" w:fill="auto"/>
      </w:tcPr>
    </w:tblStylePr>
    <w:tblStylePr w:type="band1Horz">
      <w:tblPr/>
      <w:tcPr>
        <w:shd w:val="clear" w:color="AEC4E0" w:fill="auto"/>
      </w:tcPr>
    </w:tblStylePr>
  </w:style>
  <w:style w:type="table" w:customStyle="1" w:styleId="GridTable5Dark-Accent2">
    <w:name w:val="Grid Table 5 Dark - Accent 2"/>
    <w:basedOn w:val="a3"/>
    <w:uiPriority w:val="99"/>
    <w:rsid w:val="00C2649E"/>
    <w:tblPr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</w:tblPr>
    <w:tblStylePr w:type="firstRow">
      <w:rPr>
        <w:b/>
        <w:color w:val="FFFFFF"/>
        <w:sz w:val="22"/>
      </w:rPr>
      <w:tblPr/>
      <w:tcPr>
        <w:shd w:val="clear" w:color="C0504D" w:fill="auto"/>
      </w:tcPr>
    </w:tblStylePr>
    <w:tblStylePr w:type="lastRow">
      <w:rPr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C0504D" w:fill="auto"/>
      </w:tcPr>
    </w:tblStylePr>
    <w:tblStylePr w:type="firstCol">
      <w:rPr>
        <w:b/>
        <w:color w:val="FFFFFF"/>
        <w:sz w:val="22"/>
      </w:rPr>
      <w:tblPr/>
      <w:tcPr>
        <w:shd w:val="clear" w:color="C0504D" w:fill="auto"/>
      </w:tcPr>
    </w:tblStylePr>
    <w:tblStylePr w:type="lastCol">
      <w:rPr>
        <w:b/>
        <w:color w:val="FFFFFF"/>
        <w:sz w:val="22"/>
      </w:rPr>
      <w:tblPr/>
      <w:tcPr>
        <w:shd w:val="clear" w:color="C0504D" w:fill="auto"/>
      </w:tcPr>
    </w:tblStylePr>
    <w:tblStylePr w:type="band1Vert">
      <w:tblPr/>
      <w:tcPr>
        <w:shd w:val="clear" w:color="E2AEAD" w:fill="auto"/>
      </w:tcPr>
    </w:tblStylePr>
    <w:tblStylePr w:type="band1Horz">
      <w:tblPr/>
      <w:tcPr>
        <w:shd w:val="clear" w:color="E2AEAD" w:fill="auto"/>
      </w:tcPr>
    </w:tblStylePr>
  </w:style>
  <w:style w:type="table" w:customStyle="1" w:styleId="GridTable5Dark-Accent3">
    <w:name w:val="Grid Table 5 Dark - Accent 3"/>
    <w:basedOn w:val="a3"/>
    <w:uiPriority w:val="99"/>
    <w:rsid w:val="00C2649E"/>
    <w:tblPr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</w:tblPr>
    <w:tblStylePr w:type="firstRow">
      <w:rPr>
        <w:b/>
        <w:color w:val="FFFFFF"/>
        <w:sz w:val="22"/>
      </w:rPr>
      <w:tblPr/>
      <w:tcPr>
        <w:shd w:val="clear" w:color="9BBB59" w:fill="auto"/>
      </w:tcPr>
    </w:tblStylePr>
    <w:tblStylePr w:type="lastRow">
      <w:rPr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9BBB59" w:fill="auto"/>
      </w:tcPr>
    </w:tblStylePr>
    <w:tblStylePr w:type="firstCol">
      <w:rPr>
        <w:b/>
        <w:color w:val="FFFFFF"/>
        <w:sz w:val="22"/>
      </w:rPr>
      <w:tblPr/>
      <w:tcPr>
        <w:shd w:val="clear" w:color="9BBB59" w:fill="auto"/>
      </w:tcPr>
    </w:tblStylePr>
    <w:tblStylePr w:type="lastCol">
      <w:rPr>
        <w:b/>
        <w:color w:val="FFFFFF"/>
        <w:sz w:val="22"/>
      </w:rPr>
      <w:tblPr/>
      <w:tcPr>
        <w:shd w:val="clear" w:color="9BBB59" w:fill="auto"/>
      </w:tcPr>
    </w:tblStylePr>
    <w:tblStylePr w:type="band1Vert">
      <w:tblPr/>
      <w:tcPr>
        <w:shd w:val="clear" w:color="D0DFB2" w:fill="auto"/>
      </w:tcPr>
    </w:tblStylePr>
    <w:tblStylePr w:type="band1Horz">
      <w:tblPr/>
      <w:tcPr>
        <w:shd w:val="clear" w:color="D0DFB2" w:fill="auto"/>
      </w:tcPr>
    </w:tblStylePr>
  </w:style>
  <w:style w:type="table" w:customStyle="1" w:styleId="GridTable5Dark-Accent4">
    <w:name w:val="Grid Table 5 Dark- Accent 4"/>
    <w:basedOn w:val="a3"/>
    <w:uiPriority w:val="99"/>
    <w:rsid w:val="00C2649E"/>
    <w:tblPr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</w:tblPr>
    <w:tblStylePr w:type="firstRow">
      <w:rPr>
        <w:b/>
        <w:color w:val="FFFFFF"/>
        <w:sz w:val="22"/>
      </w:rPr>
      <w:tblPr/>
      <w:tcPr>
        <w:shd w:val="clear" w:color="8064A2" w:fill="auto"/>
      </w:tcPr>
    </w:tblStylePr>
    <w:tblStylePr w:type="lastRow">
      <w:rPr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8064A2" w:fill="auto"/>
      </w:tcPr>
    </w:tblStylePr>
    <w:tblStylePr w:type="firstCol">
      <w:rPr>
        <w:b/>
        <w:color w:val="FFFFFF"/>
        <w:sz w:val="22"/>
      </w:rPr>
      <w:tblPr/>
      <w:tcPr>
        <w:shd w:val="clear" w:color="8064A2" w:fill="auto"/>
      </w:tcPr>
    </w:tblStylePr>
    <w:tblStylePr w:type="lastCol">
      <w:rPr>
        <w:b/>
        <w:color w:val="FFFFFF"/>
        <w:sz w:val="22"/>
      </w:rPr>
      <w:tblPr/>
      <w:tcPr>
        <w:shd w:val="clear" w:color="8064A2" w:fill="auto"/>
      </w:tcPr>
    </w:tblStylePr>
    <w:tblStylePr w:type="band1Vert">
      <w:tblPr/>
      <w:tcPr>
        <w:shd w:val="clear" w:color="C4B7D4" w:fill="auto"/>
      </w:tcPr>
    </w:tblStylePr>
    <w:tblStylePr w:type="band1Horz">
      <w:tblPr/>
      <w:tcPr>
        <w:shd w:val="clear" w:color="C4B7D4" w:fill="auto"/>
      </w:tcPr>
    </w:tblStylePr>
  </w:style>
  <w:style w:type="table" w:customStyle="1" w:styleId="GridTable5Dark-Accent5">
    <w:name w:val="Grid Table 5 Dark - Accent 5"/>
    <w:basedOn w:val="a3"/>
    <w:uiPriority w:val="99"/>
    <w:rsid w:val="00C2649E"/>
    <w:tblPr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</w:tblPr>
    <w:tblStylePr w:type="firstRow">
      <w:rPr>
        <w:b/>
        <w:color w:val="FFFFFF"/>
        <w:sz w:val="22"/>
      </w:rPr>
      <w:tblPr/>
      <w:tcPr>
        <w:shd w:val="clear" w:color="4BACC6" w:fill="auto"/>
      </w:tcPr>
    </w:tblStylePr>
    <w:tblStylePr w:type="lastRow">
      <w:rPr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4BACC6" w:fill="auto"/>
      </w:tcPr>
    </w:tblStylePr>
    <w:tblStylePr w:type="firstCol">
      <w:rPr>
        <w:b/>
        <w:color w:val="FFFFFF"/>
        <w:sz w:val="22"/>
      </w:rPr>
      <w:tblPr/>
      <w:tcPr>
        <w:shd w:val="clear" w:color="4BACC6" w:fill="auto"/>
      </w:tcPr>
    </w:tblStylePr>
    <w:tblStylePr w:type="lastCol">
      <w:rPr>
        <w:b/>
        <w:color w:val="FFFFFF"/>
        <w:sz w:val="22"/>
      </w:rPr>
      <w:tblPr/>
      <w:tcPr>
        <w:shd w:val="clear" w:color="4BACC6" w:fill="auto"/>
      </w:tcPr>
    </w:tblStylePr>
    <w:tblStylePr w:type="band1Vert">
      <w:tblPr/>
      <w:tcPr>
        <w:shd w:val="clear" w:color="ACD8E4" w:fill="auto"/>
      </w:tcPr>
    </w:tblStylePr>
    <w:tblStylePr w:type="band1Horz">
      <w:tblPr/>
      <w:tcPr>
        <w:shd w:val="clear" w:color="ACD8E4" w:fill="auto"/>
      </w:tcPr>
    </w:tblStylePr>
  </w:style>
  <w:style w:type="table" w:customStyle="1" w:styleId="GridTable5Dark-Accent6">
    <w:name w:val="Grid Table 5 Dark - Accent 6"/>
    <w:basedOn w:val="a3"/>
    <w:uiPriority w:val="99"/>
    <w:rsid w:val="00C2649E"/>
    <w:tblPr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</w:tblPr>
    <w:tblStylePr w:type="firstRow">
      <w:rPr>
        <w:b/>
        <w:color w:val="FFFFFF"/>
        <w:sz w:val="22"/>
      </w:rPr>
      <w:tblPr/>
      <w:tcPr>
        <w:shd w:val="clear" w:color="F79646" w:fill="auto"/>
      </w:tcPr>
    </w:tblStylePr>
    <w:tblStylePr w:type="lastRow">
      <w:rPr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F79646" w:fill="auto"/>
      </w:tcPr>
    </w:tblStylePr>
    <w:tblStylePr w:type="firstCol">
      <w:rPr>
        <w:b/>
        <w:color w:val="FFFFFF"/>
        <w:sz w:val="22"/>
      </w:rPr>
      <w:tblPr/>
      <w:tcPr>
        <w:shd w:val="clear" w:color="F79646" w:fill="auto"/>
      </w:tcPr>
    </w:tblStylePr>
    <w:tblStylePr w:type="lastCol">
      <w:rPr>
        <w:b/>
        <w:color w:val="FFFFFF"/>
        <w:sz w:val="22"/>
      </w:rPr>
      <w:tblPr/>
      <w:tcPr>
        <w:shd w:val="clear" w:color="F79646" w:fill="auto"/>
      </w:tcPr>
    </w:tblStylePr>
    <w:tblStylePr w:type="band1Vert">
      <w:tblPr/>
      <w:tcPr>
        <w:shd w:val="clear" w:color="FBCEAA" w:fill="auto"/>
      </w:tcPr>
    </w:tblStylePr>
    <w:tblStylePr w:type="band1Horz">
      <w:tblPr/>
      <w:tcPr>
        <w:shd w:val="clear" w:color="FBCEAA" w:fill="auto"/>
      </w:tcPr>
    </w:tblStylePr>
  </w:style>
  <w:style w:type="table" w:customStyle="1" w:styleId="-61">
    <w:name w:val="Таблица-сетка 6 цветная1"/>
    <w:basedOn w:val="a3"/>
    <w:uiPriority w:val="99"/>
    <w:rsid w:val="00C2649E"/>
    <w:tblPr>
      <w:tblBorders>
        <w:top w:val="single" w:sz="4" w:space="0" w:color="7F7F7F" w:themeColor="text1" w:themeTint="80"/>
        <w:left w:val="single" w:sz="4" w:space="0" w:color="7F7F7F" w:themeColor="text1" w:themeTint="80"/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Row">
      <w:rPr>
        <w:b/>
        <w:color w:val="7F7F7F" w:themeColor="text1" w:themeTint="80"/>
      </w:rPr>
      <w:tblPr/>
      <w:tcPr>
        <w:tcBorders>
          <w:bottom w:val="single" w:sz="12" w:space="0" w:color="000000" w:themeColor="text1"/>
        </w:tcBorders>
      </w:tcPr>
    </w:tblStylePr>
    <w:tblStylePr w:type="lastRow">
      <w:rPr>
        <w:b/>
        <w:color w:val="7F7F7F" w:themeColor="text1" w:themeTint="80"/>
      </w:rPr>
    </w:tblStylePr>
    <w:tblStylePr w:type="firstCol">
      <w:rPr>
        <w:b/>
        <w:color w:val="7F7F7F" w:themeColor="text1" w:themeTint="80"/>
      </w:rPr>
    </w:tblStylePr>
    <w:tblStylePr w:type="lastCol">
      <w:rPr>
        <w:b/>
        <w:color w:val="7F7F7F" w:themeColor="text1" w:themeTint="80"/>
      </w:rPr>
    </w:tblStylePr>
    <w:tblStylePr w:type="band1Vert">
      <w:tblPr/>
      <w:tcPr>
        <w:shd w:val="clear" w:color="CBCBCB" w:fill="auto"/>
      </w:tcPr>
    </w:tblStylePr>
    <w:tblStylePr w:type="band1Horz">
      <w:rPr>
        <w:color w:val="7F7F7F" w:themeColor="text1" w:themeTint="80"/>
        <w:sz w:val="22"/>
      </w:rPr>
      <w:tblPr/>
      <w:tcPr>
        <w:shd w:val="clear" w:color="CBCBCB" w:fill="auto"/>
      </w:tcPr>
    </w:tblStylePr>
    <w:tblStylePr w:type="band2Horz">
      <w:rPr>
        <w:color w:val="7F7F7F" w:themeColor="text1" w:themeTint="80"/>
        <w:sz w:val="22"/>
      </w:rPr>
    </w:tblStylePr>
  </w:style>
  <w:style w:type="table" w:customStyle="1" w:styleId="GridTable6Colorful-Accent1">
    <w:name w:val="Grid Table 6 Colorful - Accent 1"/>
    <w:basedOn w:val="a3"/>
    <w:uiPriority w:val="99"/>
    <w:rsid w:val="00C2649E"/>
    <w:tblPr>
      <w:tblBorders>
        <w:top w:val="single" w:sz="4" w:space="0" w:color="A6BFDD" w:themeColor="accent1" w:themeTint="80"/>
        <w:left w:val="single" w:sz="4" w:space="0" w:color="A6BFDD" w:themeColor="accent1" w:themeTint="80"/>
        <w:bottom w:val="single" w:sz="4" w:space="0" w:color="A6BFDD" w:themeColor="accent1" w:themeTint="80"/>
        <w:right w:val="single" w:sz="4" w:space="0" w:color="A6BFDD" w:themeColor="accent1" w:themeTint="80"/>
        <w:insideH w:val="single" w:sz="4" w:space="0" w:color="A6BFDD" w:themeColor="accent1" w:themeTint="80"/>
        <w:insideV w:val="single" w:sz="4" w:space="0" w:color="A6BFDD" w:themeColor="accent1" w:themeTint="80"/>
      </w:tblBorders>
    </w:tblPr>
    <w:tblStylePr w:type="firstRow">
      <w:rPr>
        <w:b/>
        <w:color w:val="A6BFDD" w:themeColor="accent1" w:themeTint="80"/>
      </w:rPr>
      <w:tblPr/>
      <w:tcPr>
        <w:tcBorders>
          <w:bottom w:val="single" w:sz="12" w:space="0" w:color="4F81BD" w:themeColor="accent1"/>
        </w:tcBorders>
      </w:tcPr>
    </w:tblStylePr>
    <w:tblStylePr w:type="lastRow">
      <w:rPr>
        <w:b/>
        <w:color w:val="A6BFDD" w:themeColor="accent1" w:themeTint="80"/>
      </w:rPr>
    </w:tblStylePr>
    <w:tblStylePr w:type="firstCol">
      <w:rPr>
        <w:b/>
        <w:color w:val="A6BFDD" w:themeColor="accent1" w:themeTint="80"/>
      </w:rPr>
    </w:tblStylePr>
    <w:tblStylePr w:type="lastCol">
      <w:rPr>
        <w:b/>
        <w:color w:val="A6BFDD" w:themeColor="accent1" w:themeTint="80"/>
      </w:rPr>
    </w:tblStylePr>
    <w:tblStylePr w:type="band1Vert">
      <w:tblPr/>
      <w:tcPr>
        <w:shd w:val="clear" w:color="DAE5F1" w:fill="auto"/>
      </w:tcPr>
    </w:tblStylePr>
    <w:tblStylePr w:type="band1Horz">
      <w:rPr>
        <w:color w:val="A6BFDD" w:themeColor="accent1" w:themeTint="80"/>
        <w:sz w:val="22"/>
      </w:rPr>
      <w:tblPr/>
      <w:tcPr>
        <w:shd w:val="clear" w:color="DAE5F1" w:fill="auto"/>
      </w:tcPr>
    </w:tblStylePr>
    <w:tblStylePr w:type="band2Horz">
      <w:rPr>
        <w:color w:val="A6BFDD" w:themeColor="accent1" w:themeTint="80"/>
        <w:sz w:val="22"/>
      </w:rPr>
    </w:tblStylePr>
  </w:style>
  <w:style w:type="table" w:customStyle="1" w:styleId="GridTable6Colorful-Accent2">
    <w:name w:val="Grid Table 6 Colorful - Accent 2"/>
    <w:basedOn w:val="a3"/>
    <w:uiPriority w:val="99"/>
    <w:rsid w:val="00C2649E"/>
    <w:tblPr>
      <w:tblBorders>
        <w:top w:val="single" w:sz="4" w:space="0" w:color="D99695" w:themeColor="accent2" w:themeTint="97"/>
        <w:left w:val="single" w:sz="4" w:space="0" w:color="D99695" w:themeColor="accent2" w:themeTint="97"/>
        <w:bottom w:val="single" w:sz="4" w:space="0" w:color="D99695" w:themeColor="accent2" w:themeTint="97"/>
        <w:right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</w:tblPr>
    <w:tblStylePr w:type="firstRow">
      <w:rPr>
        <w:b/>
        <w:color w:val="DA9796" w:themeColor="accent2" w:themeTint="96"/>
      </w:rPr>
      <w:tblPr/>
      <w:tcPr>
        <w:tcBorders>
          <w:bottom w:val="single" w:sz="12" w:space="0" w:color="C0504D" w:themeColor="accent2"/>
        </w:tcBorders>
      </w:tcPr>
    </w:tblStylePr>
    <w:tblStylePr w:type="lastRow">
      <w:rPr>
        <w:b/>
        <w:color w:val="DA9796" w:themeColor="accent2" w:themeTint="96"/>
      </w:rPr>
    </w:tblStylePr>
    <w:tblStylePr w:type="firstCol">
      <w:rPr>
        <w:b/>
        <w:color w:val="DA9796" w:themeColor="accent2" w:themeTint="96"/>
      </w:rPr>
    </w:tblStylePr>
    <w:tblStylePr w:type="lastCol">
      <w:rPr>
        <w:b/>
        <w:color w:val="DA9796" w:themeColor="accent2" w:themeTint="96"/>
      </w:rPr>
    </w:tblStylePr>
    <w:tblStylePr w:type="band1Vert">
      <w:tblPr/>
      <w:tcPr>
        <w:shd w:val="clear" w:color="F2DCDC" w:fill="auto"/>
      </w:tcPr>
    </w:tblStylePr>
    <w:tblStylePr w:type="band1Horz">
      <w:rPr>
        <w:color w:val="DA9796" w:themeColor="accent2" w:themeTint="96"/>
        <w:sz w:val="22"/>
      </w:rPr>
      <w:tblPr/>
      <w:tcPr>
        <w:shd w:val="clear" w:color="F2DCDC" w:fill="auto"/>
      </w:tcPr>
    </w:tblStylePr>
    <w:tblStylePr w:type="band2Horz">
      <w:rPr>
        <w:color w:val="DA9796" w:themeColor="accent2" w:themeTint="96"/>
        <w:sz w:val="22"/>
      </w:rPr>
    </w:tblStylePr>
  </w:style>
  <w:style w:type="table" w:customStyle="1" w:styleId="GridTable6Colorful-Accent3">
    <w:name w:val="Grid Table 6 Colorful - Accent 3"/>
    <w:basedOn w:val="a3"/>
    <w:uiPriority w:val="99"/>
    <w:rsid w:val="00C2649E"/>
    <w:tblPr>
      <w:tblBorders>
        <w:top w:val="single" w:sz="4" w:space="0" w:color="9ABB59" w:themeColor="accent3" w:themeTint="FE"/>
        <w:left w:val="single" w:sz="4" w:space="0" w:color="9ABB59" w:themeColor="accent3" w:themeTint="FE"/>
        <w:bottom w:val="single" w:sz="4" w:space="0" w:color="9ABB59" w:themeColor="accent3" w:themeTint="FE"/>
        <w:right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</w:tblPr>
    <w:tblStylePr w:type="firstRow">
      <w:rPr>
        <w:b/>
        <w:color w:val="9BBB59" w:themeColor="accent3"/>
      </w:rPr>
      <w:tblPr/>
      <w:tcPr>
        <w:tcBorders>
          <w:bottom w:val="single" w:sz="12" w:space="0" w:color="9BBB59" w:themeColor="accent3"/>
        </w:tcBorders>
      </w:tcPr>
    </w:tblStylePr>
    <w:tblStylePr w:type="lastRow">
      <w:rPr>
        <w:b/>
        <w:color w:val="9BBB59" w:themeColor="accent3"/>
      </w:rPr>
    </w:tblStylePr>
    <w:tblStylePr w:type="firstCol">
      <w:rPr>
        <w:b/>
        <w:color w:val="9BBB59" w:themeColor="accent3"/>
      </w:rPr>
    </w:tblStylePr>
    <w:tblStylePr w:type="lastCol">
      <w:rPr>
        <w:b/>
        <w:color w:val="9BBB59" w:themeColor="accent3"/>
      </w:rPr>
    </w:tblStylePr>
    <w:tblStylePr w:type="band1Vert">
      <w:tblPr/>
      <w:tcPr>
        <w:shd w:val="clear" w:color="EAF1DC" w:fill="auto"/>
      </w:tcPr>
    </w:tblStylePr>
    <w:tblStylePr w:type="band1Horz">
      <w:rPr>
        <w:color w:val="9BBB59" w:themeColor="accent3"/>
        <w:sz w:val="22"/>
      </w:rPr>
      <w:tblPr/>
      <w:tcPr>
        <w:shd w:val="clear" w:color="EAF1DC" w:fill="auto"/>
      </w:tcPr>
    </w:tblStylePr>
    <w:tblStylePr w:type="band2Horz">
      <w:rPr>
        <w:color w:val="9BBB59" w:themeColor="accent3"/>
        <w:sz w:val="22"/>
      </w:rPr>
    </w:tblStylePr>
  </w:style>
  <w:style w:type="table" w:customStyle="1" w:styleId="GridTable6Colorful-Accent4">
    <w:name w:val="Grid Table 6 Colorful - Accent 4"/>
    <w:basedOn w:val="a3"/>
    <w:uiPriority w:val="99"/>
    <w:rsid w:val="00C2649E"/>
    <w:tblPr>
      <w:tblBorders>
        <w:top w:val="single" w:sz="4" w:space="0" w:color="B2A1C6" w:themeColor="accent4" w:themeTint="9A"/>
        <w:left w:val="single" w:sz="4" w:space="0" w:color="B2A1C6" w:themeColor="accent4" w:themeTint="9A"/>
        <w:bottom w:val="single" w:sz="4" w:space="0" w:color="B2A1C6" w:themeColor="accent4" w:themeTint="9A"/>
        <w:right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</w:tblPr>
    <w:tblStylePr w:type="firstRow">
      <w:rPr>
        <w:b/>
        <w:color w:val="B2A1C7" w:themeColor="accent4" w:themeTint="99"/>
      </w:rPr>
      <w:tblPr/>
      <w:tcPr>
        <w:tcBorders>
          <w:bottom w:val="single" w:sz="12" w:space="0" w:color="8064A2" w:themeColor="accent4"/>
        </w:tcBorders>
      </w:tcPr>
    </w:tblStylePr>
    <w:tblStylePr w:type="lastRow">
      <w:rPr>
        <w:b/>
        <w:color w:val="B2A1C7" w:themeColor="accent4" w:themeTint="99"/>
      </w:rPr>
    </w:tblStylePr>
    <w:tblStylePr w:type="firstCol">
      <w:rPr>
        <w:b/>
        <w:color w:val="B2A1C7" w:themeColor="accent4" w:themeTint="99"/>
      </w:rPr>
    </w:tblStylePr>
    <w:tblStylePr w:type="lastCol">
      <w:rPr>
        <w:b/>
        <w:color w:val="B2A1C7" w:themeColor="accent4" w:themeTint="99"/>
      </w:rPr>
    </w:tblStylePr>
    <w:tblStylePr w:type="band1Vert">
      <w:tblPr/>
      <w:tcPr>
        <w:shd w:val="clear" w:color="E5DFEC" w:fill="auto"/>
      </w:tcPr>
    </w:tblStylePr>
    <w:tblStylePr w:type="band1Horz">
      <w:rPr>
        <w:color w:val="B2A1C7" w:themeColor="accent4" w:themeTint="99"/>
        <w:sz w:val="22"/>
      </w:rPr>
      <w:tblPr/>
      <w:tcPr>
        <w:shd w:val="clear" w:color="E5DFEC" w:fill="auto"/>
      </w:tcPr>
    </w:tblStylePr>
    <w:tblStylePr w:type="band2Horz">
      <w:rPr>
        <w:color w:val="B2A1C7" w:themeColor="accent4" w:themeTint="99"/>
        <w:sz w:val="22"/>
      </w:rPr>
    </w:tblStylePr>
  </w:style>
  <w:style w:type="table" w:customStyle="1" w:styleId="GridTable6Colorful-Accent5">
    <w:name w:val="Grid Table 6 Colorful - Accent 5"/>
    <w:basedOn w:val="a3"/>
    <w:uiPriority w:val="99"/>
    <w:rsid w:val="00C2649E"/>
    <w:tblPr>
      <w:tblBorders>
        <w:top w:val="single" w:sz="4" w:space="0" w:color="4BACC6" w:themeColor="accent5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4BACC6" w:themeColor="accent5"/>
        <w:insideV w:val="single" w:sz="4" w:space="0" w:color="4BACC6" w:themeColor="accent5"/>
      </w:tblBorders>
    </w:tblPr>
    <w:tblStylePr w:type="firstRow">
      <w:rPr>
        <w:b/>
        <w:color w:val="266678" w:themeColor="accent5" w:themeShade="94"/>
      </w:rPr>
      <w:tblPr/>
      <w:tcPr>
        <w:tcBorders>
          <w:bottom w:val="single" w:sz="12" w:space="0" w:color="4BACC6" w:themeColor="accent5"/>
        </w:tcBorders>
      </w:tcPr>
    </w:tblStylePr>
    <w:tblStylePr w:type="lastRow">
      <w:rPr>
        <w:b/>
        <w:color w:val="266678" w:themeColor="accent5" w:themeShade="94"/>
      </w:rPr>
    </w:tblStylePr>
    <w:tblStylePr w:type="firstCol">
      <w:rPr>
        <w:b/>
        <w:color w:val="266678" w:themeColor="accent5" w:themeShade="94"/>
      </w:rPr>
    </w:tblStylePr>
    <w:tblStylePr w:type="lastCol">
      <w:rPr>
        <w:b/>
        <w:color w:val="266678" w:themeColor="accent5" w:themeShade="94"/>
      </w:rPr>
    </w:tblStylePr>
    <w:tblStylePr w:type="band1Vert">
      <w:tblPr/>
      <w:tcPr>
        <w:shd w:val="clear" w:color="DAEEF3" w:fill="auto"/>
      </w:tcPr>
    </w:tblStylePr>
    <w:tblStylePr w:type="band1Horz">
      <w:rPr>
        <w:color w:val="266678" w:themeColor="accent5" w:themeShade="94"/>
        <w:sz w:val="22"/>
      </w:rPr>
      <w:tblPr/>
      <w:tcPr>
        <w:shd w:val="clear" w:color="DAEEF3" w:fill="auto"/>
      </w:tcPr>
    </w:tblStylePr>
    <w:tblStylePr w:type="band2Horz">
      <w:rPr>
        <w:color w:val="266678" w:themeColor="accent5" w:themeShade="94"/>
        <w:sz w:val="22"/>
      </w:rPr>
    </w:tblStylePr>
  </w:style>
  <w:style w:type="table" w:customStyle="1" w:styleId="GridTable6Colorful-Accent6">
    <w:name w:val="Grid Table 6 Colorful - Accent 6"/>
    <w:basedOn w:val="a3"/>
    <w:uiPriority w:val="99"/>
    <w:rsid w:val="00C2649E"/>
    <w:tblPr>
      <w:tblBorders>
        <w:top w:val="single" w:sz="4" w:space="0" w:color="F79646" w:themeColor="accent6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79646" w:themeColor="accent6"/>
        <w:insideV w:val="single" w:sz="4" w:space="0" w:color="F79646" w:themeColor="accent6"/>
      </w:tblBorders>
    </w:tblPr>
    <w:tblStylePr w:type="firstRow">
      <w:rPr>
        <w:b/>
        <w:color w:val="266678" w:themeColor="accent5" w:themeShade="94"/>
      </w:rPr>
      <w:tblPr/>
      <w:tcPr>
        <w:tcBorders>
          <w:bottom w:val="single" w:sz="12" w:space="0" w:color="F79646" w:themeColor="accent6"/>
        </w:tcBorders>
      </w:tcPr>
    </w:tblStylePr>
    <w:tblStylePr w:type="lastRow">
      <w:rPr>
        <w:b/>
        <w:color w:val="266678" w:themeColor="accent5" w:themeShade="94"/>
      </w:rPr>
    </w:tblStylePr>
    <w:tblStylePr w:type="firstCol">
      <w:rPr>
        <w:b/>
        <w:color w:val="266678" w:themeColor="accent5" w:themeShade="94"/>
      </w:rPr>
    </w:tblStylePr>
    <w:tblStylePr w:type="lastCol">
      <w:rPr>
        <w:b/>
        <w:color w:val="266678" w:themeColor="accent5" w:themeShade="94"/>
      </w:rPr>
    </w:tblStylePr>
    <w:tblStylePr w:type="band1Vert">
      <w:tblPr/>
      <w:tcPr>
        <w:shd w:val="clear" w:color="FDE9D8" w:fill="auto"/>
      </w:tcPr>
    </w:tblStylePr>
    <w:tblStylePr w:type="band1Horz">
      <w:rPr>
        <w:color w:val="266678" w:themeColor="accent5" w:themeShade="94"/>
        <w:sz w:val="22"/>
      </w:rPr>
      <w:tblPr/>
      <w:tcPr>
        <w:shd w:val="clear" w:color="FDE9D8" w:fill="auto"/>
      </w:tcPr>
    </w:tblStylePr>
    <w:tblStylePr w:type="band2Horz">
      <w:rPr>
        <w:color w:val="266678" w:themeColor="accent5" w:themeShade="94"/>
        <w:sz w:val="22"/>
      </w:rPr>
    </w:tblStylePr>
  </w:style>
  <w:style w:type="table" w:customStyle="1" w:styleId="-71">
    <w:name w:val="Таблица-сетка 7 цветная1"/>
    <w:basedOn w:val="a3"/>
    <w:uiPriority w:val="99"/>
    <w:rsid w:val="00C2649E"/>
    <w:tblPr>
      <w:tblBorders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Row">
      <w:rPr>
        <w:b/>
        <w:color w:val="7F7F7F" w:themeColor="text1" w:themeTint="80"/>
        <w:sz w:val="22"/>
      </w:rPr>
      <w:tblPr/>
      <w:tcPr>
        <w:tcBorders>
          <w:top w:val="nil"/>
          <w:left w:val="nil"/>
          <w:bottom w:val="single" w:sz="4" w:space="0" w:color="000000" w:themeColor="text1"/>
          <w:right w:val="nil"/>
        </w:tcBorders>
        <w:shd w:val="clear" w:color="FFFFFF" w:fill="auto"/>
      </w:tcPr>
    </w:tblStylePr>
    <w:tblStylePr w:type="lastRow">
      <w:rPr>
        <w:b/>
        <w:color w:val="7F7F7F" w:themeColor="text1" w:themeTint="80"/>
        <w:sz w:val="22"/>
      </w:rPr>
      <w:tblPr/>
      <w:tcPr>
        <w:tcBorders>
          <w:top w:val="single" w:sz="4" w:space="0" w:color="000000" w:themeColor="text1"/>
          <w:left w:val="nil"/>
          <w:bottom w:val="nil"/>
          <w:right w:val="nil"/>
        </w:tcBorders>
        <w:shd w:val="clear" w:color="FFFFFF" w:fill="auto"/>
      </w:tcPr>
    </w:tblStylePr>
    <w:tblStylePr w:type="firstCol">
      <w:pPr>
        <w:jc w:val="right"/>
      </w:pPr>
      <w:rPr>
        <w:i/>
        <w:color w:val="7F7F7F" w:themeColor="text1" w:themeTint="80"/>
        <w:sz w:val="22"/>
      </w:rPr>
      <w:tblPr/>
      <w:tcPr>
        <w:tcBorders>
          <w:top w:val="nil"/>
          <w:left w:val="nil"/>
          <w:bottom w:val="nil"/>
          <w:right w:val="single" w:sz="4" w:space="0" w:color="000000" w:themeColor="text1"/>
        </w:tcBorders>
        <w:shd w:val="clear" w:color="FFFFFF" w:fill="auto"/>
      </w:tcPr>
    </w:tblStylePr>
    <w:tblStylePr w:type="lastCol">
      <w:rPr>
        <w:i/>
        <w:color w:val="7F7F7F" w:themeColor="text1" w:themeTint="80"/>
        <w:sz w:val="22"/>
      </w:rPr>
      <w:tblPr/>
      <w:tcPr>
        <w:tcBorders>
          <w:top w:val="nil"/>
          <w:left w:val="single" w:sz="4" w:space="0" w:color="000000" w:themeColor="text1"/>
          <w:bottom w:val="nil"/>
          <w:right w:val="nil"/>
        </w:tcBorders>
        <w:shd w:val="clear" w:color="FFFFFF" w:fill="auto"/>
      </w:tcPr>
    </w:tblStylePr>
    <w:tblStylePr w:type="band1Vert">
      <w:tblPr/>
      <w:tcPr>
        <w:shd w:val="clear" w:color="F2F2F2" w:fill="auto"/>
      </w:tcPr>
    </w:tblStylePr>
    <w:tblStylePr w:type="band1Horz">
      <w:rPr>
        <w:color w:val="7F7F7F" w:themeColor="text1" w:themeTint="80"/>
        <w:sz w:val="22"/>
      </w:rPr>
      <w:tblPr/>
      <w:tcPr>
        <w:shd w:val="clear" w:color="F2F2F2" w:fill="auto"/>
      </w:tcPr>
    </w:tblStylePr>
    <w:tblStylePr w:type="band2Horz">
      <w:rPr>
        <w:color w:val="7F7F7F" w:themeColor="text1" w:themeTint="80"/>
        <w:sz w:val="22"/>
      </w:rPr>
    </w:tblStylePr>
  </w:style>
  <w:style w:type="table" w:customStyle="1" w:styleId="GridTable7Colorful-Accent1">
    <w:name w:val="Grid Table 7 Colorful - Accent 1"/>
    <w:basedOn w:val="a3"/>
    <w:uiPriority w:val="99"/>
    <w:rsid w:val="00C2649E"/>
    <w:tblPr>
      <w:tblBorders>
        <w:bottom w:val="single" w:sz="4" w:space="0" w:color="A6BFDD" w:themeColor="accent1" w:themeTint="80"/>
        <w:right w:val="single" w:sz="4" w:space="0" w:color="A6BFDD" w:themeColor="accent1" w:themeTint="80"/>
        <w:insideH w:val="single" w:sz="4" w:space="0" w:color="A6BFDD" w:themeColor="accent1" w:themeTint="80"/>
        <w:insideV w:val="single" w:sz="4" w:space="0" w:color="A6BFDD" w:themeColor="accent1" w:themeTint="80"/>
      </w:tblBorders>
    </w:tblPr>
    <w:tblStylePr w:type="firstRow">
      <w:rPr>
        <w:b/>
        <w:color w:val="A6BFDD" w:themeColor="accent1" w:themeTint="80"/>
        <w:sz w:val="22"/>
      </w:rPr>
      <w:tblPr/>
      <w:tcPr>
        <w:tcBorders>
          <w:top w:val="nil"/>
          <w:left w:val="nil"/>
          <w:bottom w:val="single" w:sz="4" w:space="0" w:color="4F81BD" w:themeColor="accent1"/>
          <w:right w:val="nil"/>
        </w:tcBorders>
        <w:shd w:val="clear" w:color="FFFFFF" w:fill="auto"/>
      </w:tcPr>
    </w:tblStylePr>
    <w:tblStylePr w:type="lastRow">
      <w:rPr>
        <w:b/>
        <w:color w:val="A6BFDD" w:themeColor="accent1" w:themeTint="80"/>
        <w:sz w:val="22"/>
      </w:rPr>
      <w:tblPr/>
      <w:tcPr>
        <w:tcBorders>
          <w:top w:val="single" w:sz="4" w:space="0" w:color="4F81BD" w:themeColor="accent1"/>
          <w:left w:val="nil"/>
          <w:bottom w:val="nil"/>
          <w:right w:val="nil"/>
        </w:tcBorders>
        <w:shd w:val="clear" w:color="FFFFFF" w:fill="auto"/>
      </w:tcPr>
    </w:tblStylePr>
    <w:tblStylePr w:type="firstCol">
      <w:pPr>
        <w:jc w:val="right"/>
      </w:pPr>
      <w:rPr>
        <w:i/>
        <w:color w:val="A6BFDD" w:themeColor="accent1" w:themeTint="80"/>
        <w:sz w:val="22"/>
      </w:rPr>
      <w:tblPr/>
      <w:tcPr>
        <w:tcBorders>
          <w:top w:val="nil"/>
          <w:left w:val="nil"/>
          <w:bottom w:val="nil"/>
          <w:right w:val="single" w:sz="4" w:space="0" w:color="4F81BD" w:themeColor="accent1"/>
        </w:tcBorders>
        <w:shd w:val="clear" w:color="FFFFFF" w:fill="auto"/>
      </w:tcPr>
    </w:tblStylePr>
    <w:tblStylePr w:type="lastCol">
      <w:rPr>
        <w:i/>
        <w:color w:val="A6BFDD" w:themeColor="accent1" w:themeTint="80"/>
        <w:sz w:val="22"/>
      </w:rPr>
      <w:tblPr/>
      <w:tcPr>
        <w:tcBorders>
          <w:top w:val="nil"/>
          <w:left w:val="single" w:sz="4" w:space="0" w:color="4F81BD" w:themeColor="accent1"/>
          <w:bottom w:val="nil"/>
          <w:right w:val="nil"/>
        </w:tcBorders>
        <w:shd w:val="clear" w:color="FFFFFF" w:fill="auto"/>
      </w:tcPr>
    </w:tblStylePr>
    <w:tblStylePr w:type="band1Vert">
      <w:tblPr/>
      <w:tcPr>
        <w:shd w:val="clear" w:color="DAE5F1" w:fill="auto"/>
      </w:tcPr>
    </w:tblStylePr>
    <w:tblStylePr w:type="band1Horz">
      <w:rPr>
        <w:color w:val="A6BFDD" w:themeColor="accent1" w:themeTint="80"/>
        <w:sz w:val="22"/>
      </w:rPr>
      <w:tblPr/>
      <w:tcPr>
        <w:shd w:val="clear" w:color="DAE5F1" w:fill="auto"/>
      </w:tcPr>
    </w:tblStylePr>
    <w:tblStylePr w:type="band2Horz">
      <w:rPr>
        <w:color w:val="A6BFDD" w:themeColor="accent1" w:themeTint="80"/>
        <w:sz w:val="22"/>
      </w:rPr>
    </w:tblStylePr>
  </w:style>
  <w:style w:type="table" w:customStyle="1" w:styleId="GridTable7Colorful-Accent2">
    <w:name w:val="Grid Table 7 Colorful - Accent 2"/>
    <w:basedOn w:val="a3"/>
    <w:uiPriority w:val="99"/>
    <w:rsid w:val="00C2649E"/>
    <w:tblPr>
      <w:tblBorders>
        <w:bottom w:val="single" w:sz="4" w:space="0" w:color="D99695" w:themeColor="accent2" w:themeTint="97"/>
        <w:right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</w:tblPr>
    <w:tblStylePr w:type="firstRow">
      <w:rPr>
        <w:b/>
        <w:color w:val="DA9796" w:themeColor="accent2" w:themeTint="96"/>
        <w:sz w:val="22"/>
      </w:rPr>
      <w:tblPr/>
      <w:tcPr>
        <w:tcBorders>
          <w:top w:val="nil"/>
          <w:left w:val="nil"/>
          <w:bottom w:val="single" w:sz="4" w:space="0" w:color="C0504D" w:themeColor="accent2"/>
          <w:right w:val="nil"/>
        </w:tcBorders>
        <w:shd w:val="clear" w:color="FFFFFF" w:fill="auto"/>
      </w:tcPr>
    </w:tblStylePr>
    <w:tblStylePr w:type="lastRow">
      <w:rPr>
        <w:b/>
        <w:color w:val="DA9796" w:themeColor="accent2" w:themeTint="96"/>
        <w:sz w:val="22"/>
      </w:rPr>
      <w:tblPr/>
      <w:tcPr>
        <w:tcBorders>
          <w:top w:val="single" w:sz="4" w:space="0" w:color="C0504D" w:themeColor="accent2"/>
          <w:left w:val="nil"/>
          <w:bottom w:val="nil"/>
          <w:right w:val="nil"/>
        </w:tcBorders>
        <w:shd w:val="clear" w:color="FFFFFF" w:fill="auto"/>
      </w:tcPr>
    </w:tblStylePr>
    <w:tblStylePr w:type="firstCol">
      <w:pPr>
        <w:jc w:val="right"/>
      </w:pPr>
      <w:rPr>
        <w:i/>
        <w:color w:val="DA9796" w:themeColor="accent2" w:themeTint="96"/>
        <w:sz w:val="22"/>
      </w:rPr>
      <w:tblPr/>
      <w:tcPr>
        <w:tcBorders>
          <w:top w:val="nil"/>
          <w:left w:val="nil"/>
          <w:bottom w:val="nil"/>
          <w:right w:val="single" w:sz="4" w:space="0" w:color="C0504D" w:themeColor="accent2"/>
        </w:tcBorders>
        <w:shd w:val="clear" w:color="FFFFFF" w:fill="auto"/>
      </w:tcPr>
    </w:tblStylePr>
    <w:tblStylePr w:type="lastCol">
      <w:rPr>
        <w:i/>
        <w:color w:val="DA9796" w:themeColor="accent2" w:themeTint="96"/>
        <w:sz w:val="22"/>
      </w:rPr>
      <w:tblPr/>
      <w:tcPr>
        <w:tcBorders>
          <w:top w:val="nil"/>
          <w:left w:val="single" w:sz="4" w:space="0" w:color="C0504D" w:themeColor="accent2"/>
          <w:bottom w:val="nil"/>
          <w:right w:val="nil"/>
        </w:tcBorders>
        <w:shd w:val="clear" w:color="FFFFFF" w:fill="auto"/>
      </w:tcPr>
    </w:tblStylePr>
    <w:tblStylePr w:type="band1Vert">
      <w:tblPr/>
      <w:tcPr>
        <w:shd w:val="clear" w:color="F2DCDC" w:fill="auto"/>
      </w:tcPr>
    </w:tblStylePr>
    <w:tblStylePr w:type="band1Horz">
      <w:rPr>
        <w:color w:val="DA9796" w:themeColor="accent2" w:themeTint="96"/>
        <w:sz w:val="22"/>
      </w:rPr>
      <w:tblPr/>
      <w:tcPr>
        <w:shd w:val="clear" w:color="F2DCDC" w:fill="auto"/>
      </w:tcPr>
    </w:tblStylePr>
    <w:tblStylePr w:type="band2Horz">
      <w:rPr>
        <w:color w:val="DA9796" w:themeColor="accent2" w:themeTint="96"/>
        <w:sz w:val="22"/>
      </w:rPr>
    </w:tblStylePr>
  </w:style>
  <w:style w:type="table" w:customStyle="1" w:styleId="GridTable7Colorful-Accent3">
    <w:name w:val="Grid Table 7 Colorful - Accent 3"/>
    <w:basedOn w:val="a3"/>
    <w:uiPriority w:val="99"/>
    <w:rsid w:val="00C2649E"/>
    <w:tblPr>
      <w:tblBorders>
        <w:bottom w:val="single" w:sz="4" w:space="0" w:color="9ABB59" w:themeColor="accent3" w:themeTint="FE"/>
        <w:right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</w:tblPr>
    <w:tblStylePr w:type="firstRow">
      <w:rPr>
        <w:b/>
        <w:color w:val="9BBB59" w:themeColor="accent3"/>
        <w:sz w:val="22"/>
      </w:rPr>
      <w:tblPr/>
      <w:tcPr>
        <w:tcBorders>
          <w:top w:val="nil"/>
          <w:left w:val="nil"/>
          <w:bottom w:val="single" w:sz="4" w:space="0" w:color="9BBB59" w:themeColor="accent3"/>
          <w:right w:val="nil"/>
        </w:tcBorders>
        <w:shd w:val="clear" w:color="FFFFFF" w:fill="auto"/>
      </w:tcPr>
    </w:tblStylePr>
    <w:tblStylePr w:type="lastRow">
      <w:rPr>
        <w:b/>
        <w:color w:val="9BBB59" w:themeColor="accent3"/>
        <w:sz w:val="22"/>
      </w:rPr>
      <w:tblPr/>
      <w:tcPr>
        <w:tcBorders>
          <w:top w:val="single" w:sz="4" w:space="0" w:color="9BBB59" w:themeColor="accent3"/>
          <w:left w:val="nil"/>
          <w:bottom w:val="nil"/>
          <w:right w:val="nil"/>
        </w:tcBorders>
        <w:shd w:val="clear" w:color="FFFFFF" w:fill="auto"/>
      </w:tcPr>
    </w:tblStylePr>
    <w:tblStylePr w:type="firstCol">
      <w:pPr>
        <w:jc w:val="right"/>
      </w:pPr>
      <w:rPr>
        <w:i/>
        <w:color w:val="9BBB59" w:themeColor="accent3"/>
        <w:sz w:val="22"/>
      </w:rPr>
      <w:tblPr/>
      <w:tcPr>
        <w:tcBorders>
          <w:top w:val="nil"/>
          <w:left w:val="nil"/>
          <w:bottom w:val="nil"/>
          <w:right w:val="single" w:sz="4" w:space="0" w:color="9BBB59" w:themeColor="accent3"/>
        </w:tcBorders>
        <w:shd w:val="clear" w:color="FFFFFF" w:fill="auto"/>
      </w:tcPr>
    </w:tblStylePr>
    <w:tblStylePr w:type="lastCol">
      <w:rPr>
        <w:i/>
        <w:color w:val="9BBB59" w:themeColor="accent3"/>
        <w:sz w:val="22"/>
      </w:rPr>
      <w:tblPr/>
      <w:tcPr>
        <w:tcBorders>
          <w:top w:val="nil"/>
          <w:left w:val="single" w:sz="4" w:space="0" w:color="9BBB59" w:themeColor="accent3"/>
          <w:bottom w:val="nil"/>
          <w:right w:val="nil"/>
        </w:tcBorders>
        <w:shd w:val="clear" w:color="FFFFFF" w:fill="auto"/>
      </w:tcPr>
    </w:tblStylePr>
    <w:tblStylePr w:type="band1Vert">
      <w:tblPr/>
      <w:tcPr>
        <w:shd w:val="clear" w:color="EAF1DC" w:fill="auto"/>
      </w:tcPr>
    </w:tblStylePr>
    <w:tblStylePr w:type="band1Horz">
      <w:rPr>
        <w:color w:val="9BBB59" w:themeColor="accent3"/>
        <w:sz w:val="22"/>
      </w:rPr>
      <w:tblPr/>
      <w:tcPr>
        <w:shd w:val="clear" w:color="EAF1DC" w:fill="auto"/>
      </w:tcPr>
    </w:tblStylePr>
    <w:tblStylePr w:type="band2Horz">
      <w:rPr>
        <w:color w:val="9BBB59" w:themeColor="accent3"/>
        <w:sz w:val="22"/>
      </w:rPr>
    </w:tblStylePr>
  </w:style>
  <w:style w:type="table" w:customStyle="1" w:styleId="GridTable7Colorful-Accent4">
    <w:name w:val="Grid Table 7 Colorful - Accent 4"/>
    <w:basedOn w:val="a3"/>
    <w:uiPriority w:val="99"/>
    <w:rsid w:val="00C2649E"/>
    <w:tblPr>
      <w:tblBorders>
        <w:bottom w:val="single" w:sz="4" w:space="0" w:color="B2A1C6" w:themeColor="accent4" w:themeTint="9A"/>
        <w:right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</w:tblPr>
    <w:tblStylePr w:type="firstRow">
      <w:rPr>
        <w:b/>
        <w:color w:val="B2A1C7" w:themeColor="accent4" w:themeTint="99"/>
        <w:sz w:val="22"/>
      </w:rPr>
      <w:tblPr/>
      <w:tcPr>
        <w:tcBorders>
          <w:top w:val="nil"/>
          <w:left w:val="nil"/>
          <w:bottom w:val="single" w:sz="4" w:space="0" w:color="8064A2" w:themeColor="accent4"/>
          <w:right w:val="nil"/>
        </w:tcBorders>
        <w:shd w:val="clear" w:color="FFFFFF" w:fill="auto"/>
      </w:tcPr>
    </w:tblStylePr>
    <w:tblStylePr w:type="lastRow">
      <w:rPr>
        <w:b/>
        <w:color w:val="B2A1C7" w:themeColor="accent4" w:themeTint="99"/>
        <w:sz w:val="22"/>
      </w:rPr>
      <w:tblPr/>
      <w:tcPr>
        <w:tcBorders>
          <w:top w:val="single" w:sz="4" w:space="0" w:color="8064A2" w:themeColor="accent4"/>
          <w:left w:val="nil"/>
          <w:bottom w:val="nil"/>
          <w:right w:val="nil"/>
        </w:tcBorders>
        <w:shd w:val="clear" w:color="FFFFFF" w:fill="auto"/>
      </w:tcPr>
    </w:tblStylePr>
    <w:tblStylePr w:type="firstCol">
      <w:pPr>
        <w:jc w:val="right"/>
      </w:pPr>
      <w:rPr>
        <w:i/>
        <w:color w:val="B2A1C7" w:themeColor="accent4" w:themeTint="99"/>
        <w:sz w:val="22"/>
      </w:rPr>
      <w:tblPr/>
      <w:tcPr>
        <w:tcBorders>
          <w:top w:val="nil"/>
          <w:left w:val="nil"/>
          <w:bottom w:val="nil"/>
          <w:right w:val="single" w:sz="4" w:space="0" w:color="8064A2" w:themeColor="accent4"/>
        </w:tcBorders>
        <w:shd w:val="clear" w:color="FFFFFF" w:fill="auto"/>
      </w:tcPr>
    </w:tblStylePr>
    <w:tblStylePr w:type="lastCol">
      <w:rPr>
        <w:i/>
        <w:color w:val="B2A1C7" w:themeColor="accent4" w:themeTint="99"/>
        <w:sz w:val="22"/>
      </w:rPr>
      <w:tblPr/>
      <w:tcPr>
        <w:tcBorders>
          <w:top w:val="nil"/>
          <w:left w:val="single" w:sz="4" w:space="0" w:color="8064A2" w:themeColor="accent4"/>
          <w:bottom w:val="nil"/>
          <w:right w:val="nil"/>
        </w:tcBorders>
        <w:shd w:val="clear" w:color="FFFFFF" w:fill="auto"/>
      </w:tcPr>
    </w:tblStylePr>
    <w:tblStylePr w:type="band1Vert">
      <w:tblPr/>
      <w:tcPr>
        <w:shd w:val="clear" w:color="E5DFEC" w:fill="auto"/>
      </w:tcPr>
    </w:tblStylePr>
    <w:tblStylePr w:type="band1Horz">
      <w:rPr>
        <w:color w:val="B2A1C7" w:themeColor="accent4" w:themeTint="99"/>
        <w:sz w:val="22"/>
      </w:rPr>
      <w:tblPr/>
      <w:tcPr>
        <w:shd w:val="clear" w:color="E5DFEC" w:fill="auto"/>
      </w:tcPr>
    </w:tblStylePr>
    <w:tblStylePr w:type="band2Horz">
      <w:rPr>
        <w:color w:val="B2A1C7" w:themeColor="accent4" w:themeTint="99"/>
        <w:sz w:val="22"/>
      </w:rPr>
    </w:tblStylePr>
  </w:style>
  <w:style w:type="table" w:customStyle="1" w:styleId="GridTable7Colorful-Accent5">
    <w:name w:val="Grid Table 7 Colorful - Accent 5"/>
    <w:basedOn w:val="a3"/>
    <w:uiPriority w:val="99"/>
    <w:rsid w:val="00C2649E"/>
    <w:tblPr>
      <w:tblBorders>
        <w:bottom w:val="single" w:sz="4" w:space="0" w:color="99D0DE" w:themeColor="accent5" w:themeTint="90"/>
        <w:right w:val="single" w:sz="4" w:space="0" w:color="99D0DE" w:themeColor="accent5" w:themeTint="90"/>
        <w:insideH w:val="single" w:sz="4" w:space="0" w:color="99D0DE" w:themeColor="accent5" w:themeTint="90"/>
        <w:insideV w:val="single" w:sz="4" w:space="0" w:color="99D0DE" w:themeColor="accent5" w:themeTint="90"/>
      </w:tblBorders>
    </w:tblPr>
    <w:tblStylePr w:type="firstRow">
      <w:rPr>
        <w:b/>
        <w:color w:val="266678" w:themeColor="accent5" w:themeShade="94"/>
        <w:sz w:val="22"/>
      </w:rPr>
      <w:tblPr/>
      <w:tcPr>
        <w:tcBorders>
          <w:top w:val="nil"/>
          <w:left w:val="nil"/>
          <w:bottom w:val="single" w:sz="4" w:space="0" w:color="4BACC6" w:themeColor="accent5"/>
          <w:right w:val="nil"/>
        </w:tcBorders>
        <w:shd w:val="clear" w:color="FFFFFF" w:fill="auto"/>
      </w:tcPr>
    </w:tblStylePr>
    <w:tblStylePr w:type="lastRow">
      <w:rPr>
        <w:b/>
        <w:color w:val="266678" w:themeColor="accent5" w:themeShade="94"/>
        <w:sz w:val="22"/>
      </w:rPr>
      <w:tblPr/>
      <w:tcPr>
        <w:tcBorders>
          <w:top w:val="single" w:sz="4" w:space="0" w:color="4BACC6" w:themeColor="accent5"/>
          <w:left w:val="nil"/>
          <w:bottom w:val="nil"/>
          <w:right w:val="nil"/>
        </w:tcBorders>
        <w:shd w:val="clear" w:color="FFFFFF" w:fill="auto"/>
      </w:tcPr>
    </w:tblStylePr>
    <w:tblStylePr w:type="firstCol">
      <w:pPr>
        <w:jc w:val="right"/>
      </w:pPr>
      <w:rPr>
        <w:i/>
        <w:color w:val="266678" w:themeColor="accent5" w:themeShade="94"/>
        <w:sz w:val="22"/>
      </w:rPr>
      <w:tblPr/>
      <w:tcPr>
        <w:tcBorders>
          <w:top w:val="nil"/>
          <w:left w:val="nil"/>
          <w:bottom w:val="nil"/>
          <w:right w:val="single" w:sz="4" w:space="0" w:color="4BACC6" w:themeColor="accent5"/>
        </w:tcBorders>
        <w:shd w:val="clear" w:color="FFFFFF" w:fill="auto"/>
      </w:tcPr>
    </w:tblStylePr>
    <w:tblStylePr w:type="lastCol">
      <w:rPr>
        <w:i/>
        <w:color w:val="266678" w:themeColor="accent5" w:themeShade="94"/>
        <w:sz w:val="22"/>
      </w:rPr>
      <w:tblPr/>
      <w:tcPr>
        <w:tcBorders>
          <w:top w:val="nil"/>
          <w:left w:val="single" w:sz="4" w:space="0" w:color="4BACC6" w:themeColor="accent5"/>
          <w:bottom w:val="nil"/>
          <w:right w:val="nil"/>
        </w:tcBorders>
        <w:shd w:val="clear" w:color="FFFFFF" w:fill="auto"/>
      </w:tcPr>
    </w:tblStylePr>
    <w:tblStylePr w:type="band1Vert">
      <w:tblPr/>
      <w:tcPr>
        <w:shd w:val="clear" w:color="DAEEF3" w:fill="auto"/>
      </w:tcPr>
    </w:tblStylePr>
    <w:tblStylePr w:type="band1Horz">
      <w:rPr>
        <w:color w:val="266678" w:themeColor="accent5" w:themeShade="94"/>
        <w:sz w:val="22"/>
      </w:rPr>
      <w:tblPr/>
      <w:tcPr>
        <w:shd w:val="clear" w:color="DAEEF3" w:fill="auto"/>
      </w:tcPr>
    </w:tblStylePr>
    <w:tblStylePr w:type="band2Horz">
      <w:rPr>
        <w:color w:val="266678" w:themeColor="accent5" w:themeShade="94"/>
        <w:sz w:val="22"/>
      </w:rPr>
    </w:tblStylePr>
  </w:style>
  <w:style w:type="table" w:customStyle="1" w:styleId="GridTable7Colorful-Accent6">
    <w:name w:val="Grid Table 7 Colorful - Accent 6"/>
    <w:basedOn w:val="a3"/>
    <w:uiPriority w:val="99"/>
    <w:rsid w:val="00C2649E"/>
    <w:tblPr>
      <w:tblBorders>
        <w:bottom w:val="single" w:sz="4" w:space="0" w:color="FAC396" w:themeColor="accent6" w:themeTint="90"/>
        <w:right w:val="single" w:sz="4" w:space="0" w:color="FAC396" w:themeColor="accent6" w:themeTint="90"/>
        <w:insideH w:val="single" w:sz="4" w:space="0" w:color="FAC396" w:themeColor="accent6" w:themeTint="90"/>
        <w:insideV w:val="single" w:sz="4" w:space="0" w:color="FAC396" w:themeColor="accent6" w:themeTint="90"/>
      </w:tblBorders>
    </w:tblPr>
    <w:tblStylePr w:type="firstRow">
      <w:rPr>
        <w:b/>
        <w:color w:val="B05307" w:themeColor="accent6" w:themeShade="94"/>
        <w:sz w:val="22"/>
      </w:rPr>
      <w:tblPr/>
      <w:tcPr>
        <w:tcBorders>
          <w:top w:val="nil"/>
          <w:left w:val="nil"/>
          <w:bottom w:val="single" w:sz="4" w:space="0" w:color="F79646" w:themeColor="accent6"/>
          <w:right w:val="nil"/>
        </w:tcBorders>
        <w:shd w:val="clear" w:color="FFFFFF" w:fill="auto"/>
      </w:tcPr>
    </w:tblStylePr>
    <w:tblStylePr w:type="lastRow">
      <w:rPr>
        <w:b/>
        <w:color w:val="B05307" w:themeColor="accent6" w:themeShade="94"/>
        <w:sz w:val="22"/>
      </w:rPr>
      <w:tblPr/>
      <w:tcPr>
        <w:tcBorders>
          <w:top w:val="single" w:sz="4" w:space="0" w:color="F79646" w:themeColor="accent6"/>
          <w:left w:val="nil"/>
          <w:bottom w:val="nil"/>
          <w:right w:val="nil"/>
        </w:tcBorders>
        <w:shd w:val="clear" w:color="FFFFFF" w:fill="auto"/>
      </w:tcPr>
    </w:tblStylePr>
    <w:tblStylePr w:type="firstCol">
      <w:pPr>
        <w:jc w:val="right"/>
      </w:pPr>
      <w:rPr>
        <w:i/>
        <w:color w:val="B05307" w:themeColor="accent6" w:themeShade="94"/>
        <w:sz w:val="22"/>
      </w:rPr>
      <w:tblPr/>
      <w:tcPr>
        <w:tcBorders>
          <w:top w:val="nil"/>
          <w:left w:val="nil"/>
          <w:bottom w:val="nil"/>
          <w:right w:val="single" w:sz="4" w:space="0" w:color="F79646" w:themeColor="accent6"/>
        </w:tcBorders>
        <w:shd w:val="clear" w:color="FFFFFF" w:fill="auto"/>
      </w:tcPr>
    </w:tblStylePr>
    <w:tblStylePr w:type="lastCol">
      <w:rPr>
        <w:i/>
        <w:color w:val="B05307" w:themeColor="accent6" w:themeShade="94"/>
        <w:sz w:val="22"/>
      </w:rPr>
      <w:tblPr/>
      <w:tcPr>
        <w:tcBorders>
          <w:top w:val="nil"/>
          <w:left w:val="single" w:sz="4" w:space="0" w:color="F79646" w:themeColor="accent6"/>
          <w:bottom w:val="nil"/>
          <w:right w:val="nil"/>
        </w:tcBorders>
        <w:shd w:val="clear" w:color="FFFFFF" w:fill="auto"/>
      </w:tcPr>
    </w:tblStylePr>
    <w:tblStylePr w:type="band1Vert">
      <w:tblPr/>
      <w:tcPr>
        <w:shd w:val="clear" w:color="FDE9D8" w:fill="auto"/>
      </w:tcPr>
    </w:tblStylePr>
    <w:tblStylePr w:type="band1Horz">
      <w:rPr>
        <w:color w:val="B05307" w:themeColor="accent6" w:themeShade="94"/>
        <w:sz w:val="22"/>
      </w:rPr>
      <w:tblPr/>
      <w:tcPr>
        <w:shd w:val="clear" w:color="FDE9D8" w:fill="auto"/>
      </w:tcPr>
    </w:tblStylePr>
    <w:tblStylePr w:type="band2Horz">
      <w:rPr>
        <w:color w:val="B05307" w:themeColor="accent6" w:themeShade="94"/>
        <w:sz w:val="22"/>
      </w:rPr>
    </w:tblStylePr>
  </w:style>
  <w:style w:type="table" w:customStyle="1" w:styleId="-110">
    <w:name w:val="Список-таблица 1 светлая1"/>
    <w:basedOn w:val="a3"/>
    <w:uiPriority w:val="99"/>
    <w:rsid w:val="00C2649E"/>
    <w:tblPr/>
    <w:tblStylePr w:type="firstRow">
      <w:rPr>
        <w:b/>
        <w:color w:val="404040"/>
      </w:rPr>
      <w:tblPr/>
      <w:tcPr>
        <w:tcBorders>
          <w:top w:val="nil"/>
          <w:left w:val="nil"/>
          <w:bottom w:val="single" w:sz="4" w:space="0" w:color="000000" w:themeColor="text1"/>
          <w:right w:val="nil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  <w:left w:val="nil"/>
          <w:bottom w:val="nil"/>
          <w:right w:val="nil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BFBFBF" w:fill="auto"/>
      </w:tcPr>
    </w:tblStylePr>
    <w:tblStylePr w:type="band1Horz">
      <w:tblPr/>
      <w:tcPr>
        <w:shd w:val="clear" w:color="BFBFBF" w:fill="auto"/>
      </w:tcPr>
    </w:tblStylePr>
  </w:style>
  <w:style w:type="table" w:customStyle="1" w:styleId="ListTable1Light-Accent1">
    <w:name w:val="List Table 1 Light - Accent 1"/>
    <w:basedOn w:val="a3"/>
    <w:uiPriority w:val="99"/>
    <w:rsid w:val="00C2649E"/>
    <w:tblPr/>
    <w:tblStylePr w:type="firstRow">
      <w:rPr>
        <w:b/>
        <w:color w:val="404040"/>
      </w:rPr>
      <w:tblPr/>
      <w:tcPr>
        <w:tcBorders>
          <w:top w:val="nil"/>
          <w:left w:val="nil"/>
          <w:bottom w:val="single" w:sz="4" w:space="0" w:color="4F81BD" w:themeColor="accent1"/>
          <w:right w:val="nil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4F81BD" w:themeColor="accent1"/>
          <w:left w:val="nil"/>
          <w:bottom w:val="nil"/>
          <w:right w:val="nil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2DFEE" w:fill="auto"/>
      </w:tcPr>
    </w:tblStylePr>
    <w:tblStylePr w:type="band1Horz">
      <w:tblPr/>
      <w:tcPr>
        <w:shd w:val="clear" w:color="D2DFEE" w:fill="auto"/>
      </w:tcPr>
    </w:tblStylePr>
  </w:style>
  <w:style w:type="table" w:customStyle="1" w:styleId="ListTable1Light-Accent2">
    <w:name w:val="List Table 1 Light - Accent 2"/>
    <w:basedOn w:val="a3"/>
    <w:uiPriority w:val="99"/>
    <w:rsid w:val="00C2649E"/>
    <w:tblPr/>
    <w:tblStylePr w:type="firstRow">
      <w:rPr>
        <w:b/>
        <w:color w:val="404040"/>
      </w:rPr>
      <w:tblPr/>
      <w:tcPr>
        <w:tcBorders>
          <w:top w:val="nil"/>
          <w:left w:val="nil"/>
          <w:bottom w:val="single" w:sz="4" w:space="0" w:color="C0504D" w:themeColor="accent2"/>
          <w:right w:val="nil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C0504D" w:themeColor="accent2"/>
          <w:left w:val="nil"/>
          <w:bottom w:val="nil"/>
          <w:right w:val="nil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EFD2D2" w:fill="auto"/>
      </w:tcPr>
    </w:tblStylePr>
    <w:tblStylePr w:type="band1Horz">
      <w:tblPr/>
      <w:tcPr>
        <w:shd w:val="clear" w:color="EFD2D2" w:fill="auto"/>
      </w:tcPr>
    </w:tblStylePr>
  </w:style>
  <w:style w:type="table" w:customStyle="1" w:styleId="ListTable1Light-Accent3">
    <w:name w:val="List Table 1 Light - Accent 3"/>
    <w:basedOn w:val="a3"/>
    <w:uiPriority w:val="99"/>
    <w:rsid w:val="00C2649E"/>
    <w:tblPr/>
    <w:tblStylePr w:type="firstRow">
      <w:rPr>
        <w:b/>
        <w:color w:val="404040"/>
      </w:rPr>
      <w:tblPr/>
      <w:tcPr>
        <w:tcBorders>
          <w:top w:val="nil"/>
          <w:left w:val="nil"/>
          <w:bottom w:val="single" w:sz="4" w:space="0" w:color="9BBB59" w:themeColor="accent3"/>
          <w:right w:val="nil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9BBB59" w:themeColor="accent3"/>
          <w:left w:val="nil"/>
          <w:bottom w:val="nil"/>
          <w:right w:val="nil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E5EED5" w:fill="auto"/>
      </w:tcPr>
    </w:tblStylePr>
    <w:tblStylePr w:type="band1Horz">
      <w:tblPr/>
      <w:tcPr>
        <w:shd w:val="clear" w:color="E5EED5" w:fill="auto"/>
      </w:tcPr>
    </w:tblStylePr>
  </w:style>
  <w:style w:type="table" w:customStyle="1" w:styleId="ListTable1Light-Accent4">
    <w:name w:val="List Table 1 Light - Accent 4"/>
    <w:basedOn w:val="a3"/>
    <w:uiPriority w:val="99"/>
    <w:rsid w:val="00C2649E"/>
    <w:tblPr/>
    <w:tblStylePr w:type="firstRow">
      <w:rPr>
        <w:b/>
        <w:color w:val="404040"/>
      </w:rPr>
      <w:tblPr/>
      <w:tcPr>
        <w:tcBorders>
          <w:top w:val="nil"/>
          <w:left w:val="nil"/>
          <w:bottom w:val="single" w:sz="4" w:space="0" w:color="8064A2" w:themeColor="accent4"/>
          <w:right w:val="nil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8064A2" w:themeColor="accent4"/>
          <w:left w:val="nil"/>
          <w:bottom w:val="nil"/>
          <w:right w:val="nil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FD8E7" w:fill="auto"/>
      </w:tcPr>
    </w:tblStylePr>
    <w:tblStylePr w:type="band1Horz">
      <w:tblPr/>
      <w:tcPr>
        <w:shd w:val="clear" w:color="DFD8E7" w:fill="auto"/>
      </w:tcPr>
    </w:tblStylePr>
  </w:style>
  <w:style w:type="table" w:customStyle="1" w:styleId="ListTable1Light-Accent5">
    <w:name w:val="List Table 1 Light - Accent 5"/>
    <w:basedOn w:val="a3"/>
    <w:uiPriority w:val="99"/>
    <w:rsid w:val="00C2649E"/>
    <w:tblPr/>
    <w:tblStylePr w:type="firstRow">
      <w:rPr>
        <w:b/>
        <w:color w:val="404040"/>
      </w:rPr>
      <w:tblPr/>
      <w:tcPr>
        <w:tcBorders>
          <w:top w:val="nil"/>
          <w:left w:val="nil"/>
          <w:bottom w:val="single" w:sz="4" w:space="0" w:color="4BACC6" w:themeColor="accent5"/>
          <w:right w:val="nil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4BACC6" w:themeColor="accent5"/>
          <w:left w:val="nil"/>
          <w:bottom w:val="nil"/>
          <w:right w:val="nil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1EAF0" w:fill="auto"/>
      </w:tcPr>
    </w:tblStylePr>
    <w:tblStylePr w:type="band1Horz">
      <w:tblPr/>
      <w:tcPr>
        <w:shd w:val="clear" w:color="D1EAF0" w:fill="auto"/>
      </w:tcPr>
    </w:tblStylePr>
  </w:style>
  <w:style w:type="table" w:customStyle="1" w:styleId="ListTable1Light-Accent6">
    <w:name w:val="List Table 1 Light - Accent 6"/>
    <w:basedOn w:val="a3"/>
    <w:uiPriority w:val="99"/>
    <w:rsid w:val="00C2649E"/>
    <w:tblPr/>
    <w:tblStylePr w:type="firstRow">
      <w:rPr>
        <w:b/>
        <w:color w:val="404040"/>
      </w:rPr>
      <w:tblPr/>
      <w:tcPr>
        <w:tcBorders>
          <w:top w:val="nil"/>
          <w:left w:val="nil"/>
          <w:bottom w:val="single" w:sz="4" w:space="0" w:color="F79646" w:themeColor="accent6"/>
          <w:right w:val="nil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F79646" w:themeColor="accent6"/>
          <w:left w:val="nil"/>
          <w:bottom w:val="nil"/>
          <w:right w:val="nil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DE4D0" w:fill="auto"/>
      </w:tcPr>
    </w:tblStylePr>
    <w:tblStylePr w:type="band1Horz">
      <w:tblPr/>
      <w:tcPr>
        <w:shd w:val="clear" w:color="FDE4D0" w:fill="auto"/>
      </w:tcPr>
    </w:tblStylePr>
  </w:style>
  <w:style w:type="table" w:customStyle="1" w:styleId="-210">
    <w:name w:val="Список-таблица 21"/>
    <w:basedOn w:val="a3"/>
    <w:uiPriority w:val="99"/>
    <w:rsid w:val="00C2649E"/>
    <w:tblPr>
      <w:tblBorders>
        <w:top w:val="single" w:sz="4" w:space="0" w:color="6F6F6F" w:themeColor="text1" w:themeTint="90"/>
        <w:bottom w:val="single" w:sz="4" w:space="0" w:color="6F6F6F" w:themeColor="text1" w:themeTint="90"/>
        <w:insideH w:val="single" w:sz="4" w:space="0" w:color="6F6F6F" w:themeColor="text1" w:themeTint="90"/>
      </w:tblBorders>
    </w:tblPr>
    <w:tblStylePr w:type="firstRow">
      <w:rPr>
        <w:b/>
        <w:color w:val="404040"/>
        <w:sz w:val="22"/>
      </w:rPr>
      <w:tblPr/>
      <w:tcPr>
        <w:tcBorders>
          <w:top w:val="single" w:sz="4" w:space="0" w:color="000000" w:themeColor="text1"/>
          <w:left w:val="nil"/>
          <w:bottom w:val="single" w:sz="4" w:space="0" w:color="000000" w:themeColor="text1"/>
          <w:right w:val="nil"/>
        </w:tcBorders>
      </w:tcPr>
    </w:tblStylePr>
    <w:tblStylePr w:type="lastRow">
      <w:rPr>
        <w:b/>
        <w:color w:val="404040"/>
        <w:sz w:val="22"/>
      </w:rPr>
      <w:tblPr/>
      <w:tcPr>
        <w:tcBorders>
          <w:top w:val="single" w:sz="4" w:space="0" w:color="000000" w:themeColor="text1"/>
          <w:left w:val="nil"/>
          <w:bottom w:val="single" w:sz="4" w:space="0" w:color="000000" w:themeColor="text1"/>
          <w:right w:val="nil"/>
        </w:tcBorders>
      </w:tcPr>
    </w:tblStylePr>
    <w:tblStylePr w:type="firstCol">
      <w:rPr>
        <w:b/>
        <w:color w:val="404040"/>
        <w:sz w:val="22"/>
      </w:rPr>
    </w:tblStylePr>
    <w:tblStylePr w:type="lastCol">
      <w:rPr>
        <w:b/>
        <w:color w:val="404040"/>
        <w:sz w:val="22"/>
      </w:rPr>
    </w:tblStylePr>
    <w:tblStylePr w:type="band1Vert">
      <w:rPr>
        <w:color w:val="404040"/>
        <w:sz w:val="22"/>
      </w:rPr>
      <w:tblPr/>
      <w:tcPr>
        <w:shd w:val="clear" w:color="BFBFBF" w:fill="auto"/>
      </w:tcPr>
    </w:tblStylePr>
    <w:tblStylePr w:type="band1Horz">
      <w:rPr>
        <w:color w:val="404040"/>
        <w:sz w:val="22"/>
      </w:rPr>
      <w:tblPr/>
      <w:tcPr>
        <w:shd w:val="clear" w:color="BFBFBF" w:fill="auto"/>
      </w:tcPr>
    </w:tblStylePr>
  </w:style>
  <w:style w:type="table" w:customStyle="1" w:styleId="ListTable2-Accent1">
    <w:name w:val="List Table 2 - Accent 1"/>
    <w:basedOn w:val="a3"/>
    <w:uiPriority w:val="99"/>
    <w:rsid w:val="00C2649E"/>
    <w:tblPr>
      <w:tblBorders>
        <w:top w:val="single" w:sz="4" w:space="0" w:color="9BB7D9" w:themeColor="accent1" w:themeTint="90"/>
        <w:bottom w:val="single" w:sz="4" w:space="0" w:color="9BB7D9" w:themeColor="accent1" w:themeTint="90"/>
        <w:insideH w:val="single" w:sz="4" w:space="0" w:color="9BB7D9" w:themeColor="accent1" w:themeTint="90"/>
      </w:tblBorders>
    </w:tblPr>
    <w:tblStylePr w:type="firstRow">
      <w:rPr>
        <w:b/>
        <w:color w:val="404040"/>
        <w:sz w:val="22"/>
      </w:rPr>
      <w:tblPr/>
      <w:tcPr>
        <w:tcBorders>
          <w:top w:val="single" w:sz="4" w:space="0" w:color="4F81BD" w:themeColor="accent1"/>
          <w:left w:val="nil"/>
          <w:bottom w:val="single" w:sz="4" w:space="0" w:color="4F81BD" w:themeColor="accent1"/>
          <w:right w:val="nil"/>
        </w:tcBorders>
      </w:tcPr>
    </w:tblStylePr>
    <w:tblStylePr w:type="lastRow">
      <w:rPr>
        <w:b/>
        <w:color w:val="404040"/>
        <w:sz w:val="22"/>
      </w:rPr>
      <w:tblPr/>
      <w:tcPr>
        <w:tcBorders>
          <w:top w:val="single" w:sz="4" w:space="0" w:color="4F81BD" w:themeColor="accent1"/>
          <w:left w:val="nil"/>
          <w:bottom w:val="single" w:sz="4" w:space="0" w:color="4F81BD" w:themeColor="accent1"/>
          <w:right w:val="nil"/>
        </w:tcBorders>
      </w:tcPr>
    </w:tblStylePr>
    <w:tblStylePr w:type="firstCol">
      <w:rPr>
        <w:b/>
        <w:color w:val="404040"/>
        <w:sz w:val="22"/>
      </w:rPr>
    </w:tblStylePr>
    <w:tblStylePr w:type="lastCol">
      <w:rPr>
        <w:b/>
        <w:color w:val="404040"/>
        <w:sz w:val="22"/>
      </w:rPr>
    </w:tblStylePr>
    <w:tblStylePr w:type="band1Vert">
      <w:rPr>
        <w:color w:val="404040"/>
        <w:sz w:val="22"/>
      </w:rPr>
      <w:tblPr/>
      <w:tcPr>
        <w:shd w:val="clear" w:color="D2DFEE" w:fill="auto"/>
      </w:tcPr>
    </w:tblStylePr>
    <w:tblStylePr w:type="band1Horz">
      <w:rPr>
        <w:color w:val="404040"/>
        <w:sz w:val="22"/>
      </w:rPr>
      <w:tblPr/>
      <w:tcPr>
        <w:shd w:val="clear" w:color="D2DFEE" w:fill="auto"/>
      </w:tcPr>
    </w:tblStylePr>
  </w:style>
  <w:style w:type="table" w:customStyle="1" w:styleId="ListTable2-Accent2">
    <w:name w:val="List Table 2 - Accent 2"/>
    <w:basedOn w:val="a3"/>
    <w:uiPriority w:val="99"/>
    <w:rsid w:val="00C2649E"/>
    <w:tblPr>
      <w:tblBorders>
        <w:top w:val="single" w:sz="4" w:space="0" w:color="DB9B9A" w:themeColor="accent2" w:themeTint="90"/>
        <w:bottom w:val="single" w:sz="4" w:space="0" w:color="DB9B9A" w:themeColor="accent2" w:themeTint="90"/>
        <w:insideH w:val="single" w:sz="4" w:space="0" w:color="DB9B9A" w:themeColor="accent2" w:themeTint="90"/>
      </w:tblBorders>
    </w:tblPr>
    <w:tblStylePr w:type="firstRow">
      <w:rPr>
        <w:b/>
        <w:color w:val="404040"/>
        <w:sz w:val="22"/>
      </w:rPr>
      <w:tblPr/>
      <w:tcPr>
        <w:tcBorders>
          <w:top w:val="single" w:sz="4" w:space="0" w:color="C0504D" w:themeColor="accent2"/>
          <w:left w:val="nil"/>
          <w:bottom w:val="single" w:sz="4" w:space="0" w:color="C0504D" w:themeColor="accent2"/>
          <w:right w:val="nil"/>
        </w:tcBorders>
      </w:tcPr>
    </w:tblStylePr>
    <w:tblStylePr w:type="lastRow">
      <w:rPr>
        <w:b/>
        <w:color w:val="404040"/>
        <w:sz w:val="22"/>
      </w:rPr>
      <w:tblPr/>
      <w:tcPr>
        <w:tcBorders>
          <w:top w:val="single" w:sz="4" w:space="0" w:color="C0504D" w:themeColor="accent2"/>
          <w:left w:val="nil"/>
          <w:bottom w:val="single" w:sz="4" w:space="0" w:color="C0504D" w:themeColor="accent2"/>
          <w:right w:val="nil"/>
        </w:tcBorders>
      </w:tcPr>
    </w:tblStylePr>
    <w:tblStylePr w:type="firstCol">
      <w:rPr>
        <w:b/>
        <w:color w:val="404040"/>
        <w:sz w:val="22"/>
      </w:rPr>
    </w:tblStylePr>
    <w:tblStylePr w:type="lastCol">
      <w:rPr>
        <w:b/>
        <w:color w:val="404040"/>
        <w:sz w:val="22"/>
      </w:rPr>
    </w:tblStylePr>
    <w:tblStylePr w:type="band1Vert">
      <w:rPr>
        <w:color w:val="404040"/>
        <w:sz w:val="22"/>
      </w:rPr>
      <w:tblPr/>
      <w:tcPr>
        <w:shd w:val="clear" w:color="EFD2D2" w:fill="auto"/>
      </w:tcPr>
    </w:tblStylePr>
    <w:tblStylePr w:type="band1Horz">
      <w:rPr>
        <w:color w:val="404040"/>
        <w:sz w:val="22"/>
      </w:rPr>
      <w:tblPr/>
      <w:tcPr>
        <w:shd w:val="clear" w:color="EFD2D2" w:fill="auto"/>
      </w:tcPr>
    </w:tblStylePr>
  </w:style>
  <w:style w:type="table" w:customStyle="1" w:styleId="ListTable2-Accent3">
    <w:name w:val="List Table 2 - Accent 3"/>
    <w:basedOn w:val="a3"/>
    <w:uiPriority w:val="99"/>
    <w:rsid w:val="00C2649E"/>
    <w:tblPr>
      <w:tblBorders>
        <w:top w:val="single" w:sz="4" w:space="0" w:color="C6D8A1" w:themeColor="accent3" w:themeTint="90"/>
        <w:bottom w:val="single" w:sz="4" w:space="0" w:color="C6D8A1" w:themeColor="accent3" w:themeTint="90"/>
        <w:insideH w:val="single" w:sz="4" w:space="0" w:color="C6D8A1" w:themeColor="accent3" w:themeTint="90"/>
      </w:tblBorders>
    </w:tblPr>
    <w:tblStylePr w:type="firstRow">
      <w:rPr>
        <w:b/>
        <w:color w:val="404040"/>
        <w:sz w:val="22"/>
      </w:rPr>
      <w:tblPr/>
      <w:tcPr>
        <w:tcBorders>
          <w:top w:val="single" w:sz="4" w:space="0" w:color="9BBB59" w:themeColor="accent3"/>
          <w:left w:val="nil"/>
          <w:bottom w:val="single" w:sz="4" w:space="0" w:color="9BBB59" w:themeColor="accent3"/>
          <w:right w:val="nil"/>
        </w:tcBorders>
      </w:tcPr>
    </w:tblStylePr>
    <w:tblStylePr w:type="lastRow">
      <w:rPr>
        <w:b/>
        <w:color w:val="404040"/>
        <w:sz w:val="22"/>
      </w:rPr>
      <w:tblPr/>
      <w:tcPr>
        <w:tcBorders>
          <w:top w:val="single" w:sz="4" w:space="0" w:color="9BBB59" w:themeColor="accent3"/>
          <w:left w:val="nil"/>
          <w:bottom w:val="single" w:sz="4" w:space="0" w:color="9BBB59" w:themeColor="accent3"/>
          <w:right w:val="nil"/>
        </w:tcBorders>
      </w:tcPr>
    </w:tblStylePr>
    <w:tblStylePr w:type="firstCol">
      <w:rPr>
        <w:b/>
        <w:color w:val="404040"/>
        <w:sz w:val="22"/>
      </w:rPr>
    </w:tblStylePr>
    <w:tblStylePr w:type="lastCol">
      <w:rPr>
        <w:b/>
        <w:color w:val="404040"/>
        <w:sz w:val="22"/>
      </w:rPr>
    </w:tblStylePr>
    <w:tblStylePr w:type="band1Vert">
      <w:rPr>
        <w:color w:val="404040"/>
        <w:sz w:val="22"/>
      </w:rPr>
      <w:tblPr/>
      <w:tcPr>
        <w:shd w:val="clear" w:color="E5EED5" w:fill="auto"/>
      </w:tcPr>
    </w:tblStylePr>
    <w:tblStylePr w:type="band1Horz">
      <w:rPr>
        <w:color w:val="404040"/>
        <w:sz w:val="22"/>
      </w:rPr>
      <w:tblPr/>
      <w:tcPr>
        <w:shd w:val="clear" w:color="E5EED5" w:fill="auto"/>
      </w:tcPr>
    </w:tblStylePr>
  </w:style>
  <w:style w:type="table" w:customStyle="1" w:styleId="ListTable2-Accent4">
    <w:name w:val="List Table 2 - Accent 4"/>
    <w:basedOn w:val="a3"/>
    <w:uiPriority w:val="99"/>
    <w:rsid w:val="00C2649E"/>
    <w:tblPr>
      <w:tblBorders>
        <w:top w:val="single" w:sz="4" w:space="0" w:color="B7A7CA" w:themeColor="accent4" w:themeTint="90"/>
        <w:bottom w:val="single" w:sz="4" w:space="0" w:color="B7A7CA" w:themeColor="accent4" w:themeTint="90"/>
        <w:insideH w:val="single" w:sz="4" w:space="0" w:color="B7A7CA" w:themeColor="accent4" w:themeTint="90"/>
      </w:tblBorders>
    </w:tblPr>
    <w:tblStylePr w:type="firstRow">
      <w:rPr>
        <w:b/>
        <w:color w:val="404040"/>
        <w:sz w:val="22"/>
      </w:rPr>
      <w:tblPr/>
      <w:tcPr>
        <w:tcBorders>
          <w:top w:val="single" w:sz="4" w:space="0" w:color="8064A2" w:themeColor="accent4"/>
          <w:left w:val="nil"/>
          <w:bottom w:val="single" w:sz="4" w:space="0" w:color="8064A2" w:themeColor="accent4"/>
          <w:right w:val="nil"/>
        </w:tcBorders>
      </w:tcPr>
    </w:tblStylePr>
    <w:tblStylePr w:type="lastRow">
      <w:rPr>
        <w:b/>
        <w:color w:val="404040"/>
        <w:sz w:val="22"/>
      </w:rPr>
      <w:tblPr/>
      <w:tcPr>
        <w:tcBorders>
          <w:top w:val="single" w:sz="4" w:space="0" w:color="8064A2" w:themeColor="accent4"/>
          <w:left w:val="nil"/>
          <w:bottom w:val="single" w:sz="4" w:space="0" w:color="8064A2" w:themeColor="accent4"/>
          <w:right w:val="nil"/>
        </w:tcBorders>
      </w:tcPr>
    </w:tblStylePr>
    <w:tblStylePr w:type="firstCol">
      <w:rPr>
        <w:b/>
        <w:color w:val="404040"/>
        <w:sz w:val="22"/>
      </w:rPr>
    </w:tblStylePr>
    <w:tblStylePr w:type="lastCol">
      <w:rPr>
        <w:b/>
        <w:color w:val="404040"/>
        <w:sz w:val="22"/>
      </w:rPr>
    </w:tblStylePr>
    <w:tblStylePr w:type="band1Vert">
      <w:rPr>
        <w:color w:val="404040"/>
        <w:sz w:val="22"/>
      </w:rPr>
      <w:tblPr/>
      <w:tcPr>
        <w:shd w:val="clear" w:color="DFD8E7" w:fill="auto"/>
      </w:tcPr>
    </w:tblStylePr>
    <w:tblStylePr w:type="band1Horz">
      <w:rPr>
        <w:color w:val="404040"/>
        <w:sz w:val="22"/>
      </w:rPr>
      <w:tblPr/>
      <w:tcPr>
        <w:shd w:val="clear" w:color="DFD8E7" w:fill="auto"/>
      </w:tcPr>
    </w:tblStylePr>
  </w:style>
  <w:style w:type="table" w:customStyle="1" w:styleId="ListTable2-Accent5">
    <w:name w:val="List Table 2 - Accent 5"/>
    <w:basedOn w:val="a3"/>
    <w:uiPriority w:val="99"/>
    <w:rsid w:val="00C2649E"/>
    <w:tblPr>
      <w:tblBorders>
        <w:top w:val="single" w:sz="4" w:space="0" w:color="99D0DE" w:themeColor="accent5" w:themeTint="90"/>
        <w:bottom w:val="single" w:sz="4" w:space="0" w:color="99D0DE" w:themeColor="accent5" w:themeTint="90"/>
        <w:insideH w:val="single" w:sz="4" w:space="0" w:color="99D0DE" w:themeColor="accent5" w:themeTint="90"/>
      </w:tblBorders>
    </w:tblPr>
    <w:tblStylePr w:type="firstRow">
      <w:rPr>
        <w:b/>
        <w:color w:val="404040"/>
        <w:sz w:val="22"/>
      </w:rPr>
      <w:tblPr/>
      <w:tcPr>
        <w:tcBorders>
          <w:top w:val="single" w:sz="4" w:space="0" w:color="4BACC6" w:themeColor="accent5"/>
          <w:left w:val="nil"/>
          <w:bottom w:val="single" w:sz="4" w:space="0" w:color="4BACC6" w:themeColor="accent5"/>
          <w:right w:val="nil"/>
        </w:tcBorders>
      </w:tcPr>
    </w:tblStylePr>
    <w:tblStylePr w:type="lastRow">
      <w:rPr>
        <w:b/>
        <w:color w:val="404040"/>
        <w:sz w:val="22"/>
      </w:rPr>
      <w:tblPr/>
      <w:tcPr>
        <w:tcBorders>
          <w:top w:val="single" w:sz="4" w:space="0" w:color="4BACC6" w:themeColor="accent5"/>
          <w:left w:val="nil"/>
          <w:bottom w:val="single" w:sz="4" w:space="0" w:color="4BACC6" w:themeColor="accent5"/>
          <w:right w:val="nil"/>
        </w:tcBorders>
      </w:tcPr>
    </w:tblStylePr>
    <w:tblStylePr w:type="firstCol">
      <w:rPr>
        <w:b/>
        <w:color w:val="404040"/>
        <w:sz w:val="22"/>
      </w:rPr>
    </w:tblStylePr>
    <w:tblStylePr w:type="lastCol">
      <w:rPr>
        <w:b/>
        <w:color w:val="404040"/>
        <w:sz w:val="22"/>
      </w:rPr>
    </w:tblStylePr>
    <w:tblStylePr w:type="band1Vert">
      <w:rPr>
        <w:color w:val="404040"/>
        <w:sz w:val="22"/>
      </w:rPr>
      <w:tblPr/>
      <w:tcPr>
        <w:shd w:val="clear" w:color="D1EAF0" w:fill="auto"/>
      </w:tcPr>
    </w:tblStylePr>
    <w:tblStylePr w:type="band1Horz">
      <w:rPr>
        <w:color w:val="404040"/>
        <w:sz w:val="22"/>
      </w:rPr>
      <w:tblPr/>
      <w:tcPr>
        <w:shd w:val="clear" w:color="D1EAF0" w:fill="auto"/>
      </w:tcPr>
    </w:tblStylePr>
  </w:style>
  <w:style w:type="table" w:customStyle="1" w:styleId="ListTable2-Accent6">
    <w:name w:val="List Table 2 - Accent 6"/>
    <w:basedOn w:val="a3"/>
    <w:uiPriority w:val="99"/>
    <w:rsid w:val="00C2649E"/>
    <w:tblPr>
      <w:tblBorders>
        <w:top w:val="single" w:sz="4" w:space="0" w:color="FAC396" w:themeColor="accent6" w:themeTint="90"/>
        <w:bottom w:val="single" w:sz="4" w:space="0" w:color="FAC396" w:themeColor="accent6" w:themeTint="90"/>
        <w:insideH w:val="single" w:sz="4" w:space="0" w:color="FAC396" w:themeColor="accent6" w:themeTint="90"/>
      </w:tblBorders>
    </w:tblPr>
    <w:tblStylePr w:type="firstRow">
      <w:rPr>
        <w:b/>
        <w:color w:val="404040"/>
        <w:sz w:val="22"/>
      </w:rPr>
      <w:tblPr/>
      <w:tcPr>
        <w:tcBorders>
          <w:top w:val="single" w:sz="4" w:space="0" w:color="F79646" w:themeColor="accent6"/>
          <w:left w:val="nil"/>
          <w:bottom w:val="single" w:sz="4" w:space="0" w:color="F79646" w:themeColor="accent6"/>
          <w:right w:val="nil"/>
        </w:tcBorders>
      </w:tcPr>
    </w:tblStylePr>
    <w:tblStylePr w:type="lastRow">
      <w:rPr>
        <w:b/>
        <w:color w:val="404040"/>
        <w:sz w:val="22"/>
      </w:rPr>
      <w:tblPr/>
      <w:tcPr>
        <w:tcBorders>
          <w:top w:val="single" w:sz="4" w:space="0" w:color="F79646" w:themeColor="accent6"/>
          <w:left w:val="nil"/>
          <w:bottom w:val="single" w:sz="4" w:space="0" w:color="F79646" w:themeColor="accent6"/>
          <w:right w:val="nil"/>
        </w:tcBorders>
      </w:tcPr>
    </w:tblStylePr>
    <w:tblStylePr w:type="firstCol">
      <w:rPr>
        <w:b/>
        <w:color w:val="404040"/>
        <w:sz w:val="22"/>
      </w:rPr>
    </w:tblStylePr>
    <w:tblStylePr w:type="lastCol">
      <w:rPr>
        <w:b/>
        <w:color w:val="404040"/>
        <w:sz w:val="22"/>
      </w:rPr>
    </w:tblStylePr>
    <w:tblStylePr w:type="band1Vert">
      <w:rPr>
        <w:color w:val="404040"/>
        <w:sz w:val="22"/>
      </w:rPr>
      <w:tblPr/>
      <w:tcPr>
        <w:shd w:val="clear" w:color="FDE4D0" w:fill="auto"/>
      </w:tcPr>
    </w:tblStylePr>
    <w:tblStylePr w:type="band1Horz">
      <w:rPr>
        <w:color w:val="404040"/>
        <w:sz w:val="22"/>
      </w:rPr>
      <w:tblPr/>
      <w:tcPr>
        <w:shd w:val="clear" w:color="FDE4D0" w:fill="auto"/>
      </w:tcPr>
    </w:tblStylePr>
  </w:style>
  <w:style w:type="table" w:customStyle="1" w:styleId="-310">
    <w:name w:val="Список-таблица 31"/>
    <w:basedOn w:val="a3"/>
    <w:uiPriority w:val="99"/>
    <w:rsid w:val="00C2649E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</w:tblPr>
    <w:tblStylePr w:type="firstRow">
      <w:rPr>
        <w:b/>
        <w:color w:val="FFFFFF"/>
        <w:sz w:val="22"/>
      </w:rPr>
      <w:tblPr/>
      <w:tcPr>
        <w:shd w:val="clear" w:color="000000" w:fill="auto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rPr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customStyle="1" w:styleId="ListTable3-Accent1">
    <w:name w:val="List Table 3 - Accent 1"/>
    <w:basedOn w:val="a3"/>
    <w:uiPriority w:val="99"/>
    <w:rsid w:val="00C2649E"/>
    <w:tblPr>
      <w:tblBorders>
        <w:top w:val="single" w:sz="4" w:space="0" w:color="4F81BD" w:themeColor="accent1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</w:tblBorders>
    </w:tblPr>
    <w:tblStylePr w:type="firstRow">
      <w:rPr>
        <w:b/>
        <w:color w:val="FFFFFF"/>
        <w:sz w:val="22"/>
      </w:rPr>
      <w:tblPr/>
      <w:tcPr>
        <w:shd w:val="clear" w:color="4F81BD" w:fill="auto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tcBorders>
          <w:left w:val="single" w:sz="4" w:space="0" w:color="4F81BD" w:themeColor="accent1"/>
          <w:right w:val="single" w:sz="4" w:space="0" w:color="4F81BD" w:themeColor="accent1"/>
        </w:tcBorders>
      </w:tcPr>
    </w:tblStylePr>
    <w:tblStylePr w:type="band1Horz">
      <w:rPr>
        <w:color w:val="404040"/>
        <w:sz w:val="22"/>
      </w:rPr>
      <w:tblPr/>
      <w:tcPr>
        <w:tcBorders>
          <w:top w:val="single" w:sz="4" w:space="0" w:color="4F81BD" w:themeColor="accent1"/>
          <w:bottom w:val="single" w:sz="4" w:space="0" w:color="4F81BD" w:themeColor="accent1"/>
        </w:tcBorders>
      </w:tcPr>
    </w:tblStylePr>
  </w:style>
  <w:style w:type="table" w:customStyle="1" w:styleId="ListTable3-Accent2">
    <w:name w:val="List Table 3 - Accent 2"/>
    <w:basedOn w:val="a3"/>
    <w:uiPriority w:val="99"/>
    <w:rsid w:val="00C2649E"/>
    <w:tblPr>
      <w:tblBorders>
        <w:top w:val="single" w:sz="4" w:space="0" w:color="D99695" w:themeColor="accent2" w:themeTint="97"/>
        <w:left w:val="single" w:sz="4" w:space="0" w:color="D99695" w:themeColor="accent2" w:themeTint="97"/>
        <w:bottom w:val="single" w:sz="4" w:space="0" w:color="D99695" w:themeColor="accent2" w:themeTint="97"/>
        <w:right w:val="single" w:sz="4" w:space="0" w:color="D99695" w:themeColor="accent2" w:themeTint="97"/>
      </w:tblBorders>
    </w:tblPr>
    <w:tblStylePr w:type="firstRow">
      <w:rPr>
        <w:b/>
        <w:color w:val="FFFFFF"/>
        <w:sz w:val="22"/>
      </w:rPr>
      <w:tblPr/>
      <w:tcPr>
        <w:shd w:val="clear" w:color="D99695" w:fill="auto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tcBorders>
          <w:left w:val="single" w:sz="4" w:space="0" w:color="C0504D" w:themeColor="accent2"/>
          <w:right w:val="single" w:sz="4" w:space="0" w:color="C0504D" w:themeColor="accent2"/>
        </w:tcBorders>
      </w:tcPr>
    </w:tblStylePr>
    <w:tblStylePr w:type="band1Horz">
      <w:rPr>
        <w:color w:val="404040"/>
        <w:sz w:val="22"/>
      </w:rPr>
      <w:tblPr/>
      <w:tcPr>
        <w:tcBorders>
          <w:top w:val="single" w:sz="4" w:space="0" w:color="C0504D" w:themeColor="accent2"/>
          <w:bottom w:val="single" w:sz="4" w:space="0" w:color="C0504D" w:themeColor="accent2"/>
        </w:tcBorders>
      </w:tcPr>
    </w:tblStylePr>
  </w:style>
  <w:style w:type="table" w:customStyle="1" w:styleId="ListTable3-Accent3">
    <w:name w:val="List Table 3 - Accent 3"/>
    <w:basedOn w:val="a3"/>
    <w:uiPriority w:val="99"/>
    <w:rsid w:val="00C2649E"/>
    <w:tblPr>
      <w:tblBorders>
        <w:top w:val="single" w:sz="4" w:space="0" w:color="C3D69B" w:themeColor="accent3" w:themeTint="98"/>
        <w:left w:val="single" w:sz="4" w:space="0" w:color="C3D69B" w:themeColor="accent3" w:themeTint="98"/>
        <w:bottom w:val="single" w:sz="4" w:space="0" w:color="C3D69B" w:themeColor="accent3" w:themeTint="98"/>
        <w:right w:val="single" w:sz="4" w:space="0" w:color="C3D69B" w:themeColor="accent3" w:themeTint="98"/>
      </w:tblBorders>
    </w:tblPr>
    <w:tblStylePr w:type="firstRow">
      <w:rPr>
        <w:b/>
        <w:color w:val="FFFFFF"/>
        <w:sz w:val="22"/>
      </w:rPr>
      <w:tblPr/>
      <w:tcPr>
        <w:shd w:val="clear" w:color="C3D69B" w:fill="auto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tcBorders>
          <w:left w:val="single" w:sz="4" w:space="0" w:color="9BBB59" w:themeColor="accent3"/>
          <w:right w:val="single" w:sz="4" w:space="0" w:color="9BBB59" w:themeColor="accent3"/>
        </w:tcBorders>
      </w:tcPr>
    </w:tblStylePr>
    <w:tblStylePr w:type="band1Horz">
      <w:rPr>
        <w:color w:val="404040"/>
        <w:sz w:val="22"/>
      </w:rPr>
      <w:tblPr/>
      <w:tcPr>
        <w:tcBorders>
          <w:top w:val="single" w:sz="4" w:space="0" w:color="9BBB59" w:themeColor="accent3"/>
          <w:bottom w:val="single" w:sz="4" w:space="0" w:color="9BBB59" w:themeColor="accent3"/>
        </w:tcBorders>
      </w:tcPr>
    </w:tblStylePr>
  </w:style>
  <w:style w:type="table" w:customStyle="1" w:styleId="ListTable3-Accent4">
    <w:name w:val="List Table 3 - Accent 4"/>
    <w:basedOn w:val="a3"/>
    <w:uiPriority w:val="99"/>
    <w:rsid w:val="00C2649E"/>
    <w:tblPr>
      <w:tblBorders>
        <w:top w:val="single" w:sz="4" w:space="0" w:color="B2A1C6" w:themeColor="accent4" w:themeTint="9A"/>
        <w:left w:val="single" w:sz="4" w:space="0" w:color="B2A1C6" w:themeColor="accent4" w:themeTint="9A"/>
        <w:bottom w:val="single" w:sz="4" w:space="0" w:color="B2A1C6" w:themeColor="accent4" w:themeTint="9A"/>
        <w:right w:val="single" w:sz="4" w:space="0" w:color="B2A1C6" w:themeColor="accent4" w:themeTint="9A"/>
      </w:tblBorders>
    </w:tblPr>
    <w:tblStylePr w:type="firstRow">
      <w:rPr>
        <w:b/>
        <w:color w:val="FFFFFF"/>
        <w:sz w:val="22"/>
      </w:rPr>
      <w:tblPr/>
      <w:tcPr>
        <w:shd w:val="clear" w:color="B2A1C6" w:fill="auto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tcBorders>
          <w:left w:val="single" w:sz="4" w:space="0" w:color="8064A2" w:themeColor="accent4"/>
          <w:right w:val="single" w:sz="4" w:space="0" w:color="8064A2" w:themeColor="accent4"/>
        </w:tcBorders>
      </w:tcPr>
    </w:tblStylePr>
    <w:tblStylePr w:type="band1Horz">
      <w:rPr>
        <w:color w:val="404040"/>
        <w:sz w:val="22"/>
      </w:rPr>
      <w:tblPr/>
      <w:tcPr>
        <w:tcBorders>
          <w:top w:val="single" w:sz="4" w:space="0" w:color="8064A2" w:themeColor="accent4"/>
          <w:bottom w:val="single" w:sz="4" w:space="0" w:color="8064A2" w:themeColor="accent4"/>
        </w:tcBorders>
      </w:tcPr>
    </w:tblStylePr>
  </w:style>
  <w:style w:type="table" w:customStyle="1" w:styleId="ListTable3-Accent5">
    <w:name w:val="List Table 3 - Accent 5"/>
    <w:basedOn w:val="a3"/>
    <w:uiPriority w:val="99"/>
    <w:rsid w:val="00C2649E"/>
    <w:tblPr>
      <w:tblBorders>
        <w:top w:val="single" w:sz="4" w:space="0" w:color="92CCDC" w:themeColor="accent5" w:themeTint="9A"/>
        <w:left w:val="single" w:sz="4" w:space="0" w:color="92CCDC" w:themeColor="accent5" w:themeTint="9A"/>
        <w:bottom w:val="single" w:sz="4" w:space="0" w:color="92CCDC" w:themeColor="accent5" w:themeTint="9A"/>
        <w:right w:val="single" w:sz="4" w:space="0" w:color="92CCDC" w:themeColor="accent5" w:themeTint="9A"/>
      </w:tblBorders>
    </w:tblPr>
    <w:tblStylePr w:type="firstRow">
      <w:rPr>
        <w:b/>
        <w:color w:val="FFFFFF"/>
        <w:sz w:val="22"/>
      </w:rPr>
      <w:tblPr/>
      <w:tcPr>
        <w:shd w:val="clear" w:color="92CCDC" w:fill="auto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tcBorders>
          <w:left w:val="single" w:sz="4" w:space="0" w:color="4BACC6" w:themeColor="accent5"/>
          <w:right w:val="single" w:sz="4" w:space="0" w:color="4BACC6" w:themeColor="accent5"/>
        </w:tcBorders>
      </w:tcPr>
    </w:tblStylePr>
    <w:tblStylePr w:type="band1Horz">
      <w:rPr>
        <w:color w:val="404040"/>
        <w:sz w:val="22"/>
      </w:rPr>
      <w:tblPr/>
      <w:tcPr>
        <w:tcBorders>
          <w:top w:val="single" w:sz="4" w:space="0" w:color="4BACC6" w:themeColor="accent5"/>
          <w:bottom w:val="single" w:sz="4" w:space="0" w:color="4BACC6" w:themeColor="accent5"/>
        </w:tcBorders>
      </w:tcPr>
    </w:tblStylePr>
  </w:style>
  <w:style w:type="table" w:customStyle="1" w:styleId="ListTable3-Accent6">
    <w:name w:val="List Table 3 - Accent 6"/>
    <w:basedOn w:val="a3"/>
    <w:uiPriority w:val="99"/>
    <w:rsid w:val="00C2649E"/>
    <w:tblPr>
      <w:tblBorders>
        <w:top w:val="single" w:sz="4" w:space="0" w:color="FAC090" w:themeColor="accent6" w:themeTint="98"/>
        <w:left w:val="single" w:sz="4" w:space="0" w:color="FAC090" w:themeColor="accent6" w:themeTint="98"/>
        <w:bottom w:val="single" w:sz="4" w:space="0" w:color="FAC090" w:themeColor="accent6" w:themeTint="98"/>
        <w:right w:val="single" w:sz="4" w:space="0" w:color="FAC090" w:themeColor="accent6" w:themeTint="98"/>
      </w:tblBorders>
    </w:tblPr>
    <w:tblStylePr w:type="firstRow">
      <w:rPr>
        <w:b/>
        <w:color w:val="FFFFFF"/>
        <w:sz w:val="22"/>
      </w:rPr>
      <w:tblPr/>
      <w:tcPr>
        <w:shd w:val="clear" w:color="FAC090" w:fill="auto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tcBorders>
          <w:left w:val="single" w:sz="4" w:space="0" w:color="F79646" w:themeColor="accent6"/>
          <w:right w:val="single" w:sz="4" w:space="0" w:color="F79646" w:themeColor="accent6"/>
        </w:tcBorders>
      </w:tcPr>
    </w:tblStylePr>
    <w:tblStylePr w:type="band1Horz">
      <w:rPr>
        <w:color w:val="404040"/>
        <w:sz w:val="22"/>
      </w:rPr>
      <w:tblPr/>
      <w:tcPr>
        <w:tcBorders>
          <w:top w:val="single" w:sz="4" w:space="0" w:color="F79646" w:themeColor="accent6"/>
          <w:bottom w:val="single" w:sz="4" w:space="0" w:color="F79646" w:themeColor="accent6"/>
        </w:tcBorders>
      </w:tcPr>
    </w:tblStylePr>
  </w:style>
  <w:style w:type="table" w:customStyle="1" w:styleId="-410">
    <w:name w:val="Список-таблица 41"/>
    <w:basedOn w:val="a3"/>
    <w:uiPriority w:val="99"/>
    <w:rsid w:val="00C2649E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</w:tblBorders>
    </w:tblPr>
    <w:tblStylePr w:type="firstRow">
      <w:rPr>
        <w:b/>
        <w:color w:val="FFFFFF"/>
        <w:sz w:val="22"/>
      </w:rPr>
      <w:tblPr/>
      <w:tcPr>
        <w:shd w:val="clear" w:color="000000" w:fill="auto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shd w:val="clear" w:color="BFBFBF" w:fill="auto"/>
      </w:tcPr>
    </w:tblStylePr>
    <w:tblStylePr w:type="band1Horz">
      <w:rPr>
        <w:color w:val="404040"/>
        <w:sz w:val="22"/>
      </w:rPr>
      <w:tblPr/>
      <w:tcPr>
        <w:shd w:val="clear" w:color="BFBFBF" w:fill="auto"/>
      </w:tcPr>
    </w:tblStylePr>
  </w:style>
  <w:style w:type="table" w:customStyle="1" w:styleId="ListTable4-Accent1">
    <w:name w:val="List Table 4 - Accent 1"/>
    <w:basedOn w:val="a3"/>
    <w:uiPriority w:val="99"/>
    <w:rsid w:val="00C2649E"/>
    <w:tblPr>
      <w:tblBorders>
        <w:top w:val="single" w:sz="4" w:space="0" w:color="9BB7D9" w:themeColor="accent1" w:themeTint="90"/>
        <w:left w:val="single" w:sz="4" w:space="0" w:color="9BB7D9" w:themeColor="accent1" w:themeTint="90"/>
        <w:bottom w:val="single" w:sz="4" w:space="0" w:color="9BB7D9" w:themeColor="accent1" w:themeTint="90"/>
        <w:right w:val="single" w:sz="4" w:space="0" w:color="9BB7D9" w:themeColor="accent1" w:themeTint="90"/>
        <w:insideH w:val="single" w:sz="4" w:space="0" w:color="9BB7D9" w:themeColor="accent1" w:themeTint="90"/>
      </w:tblBorders>
    </w:tblPr>
    <w:tblStylePr w:type="firstRow">
      <w:rPr>
        <w:b/>
        <w:color w:val="FFFFFF"/>
        <w:sz w:val="22"/>
      </w:rPr>
      <w:tblPr/>
      <w:tcPr>
        <w:shd w:val="clear" w:color="4F81BD" w:fill="auto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shd w:val="clear" w:color="D2DFEE" w:fill="auto"/>
      </w:tcPr>
    </w:tblStylePr>
    <w:tblStylePr w:type="band1Horz">
      <w:rPr>
        <w:color w:val="404040"/>
        <w:sz w:val="22"/>
      </w:rPr>
      <w:tblPr/>
      <w:tcPr>
        <w:shd w:val="clear" w:color="D2DFEE" w:fill="auto"/>
      </w:tcPr>
    </w:tblStylePr>
  </w:style>
  <w:style w:type="table" w:customStyle="1" w:styleId="ListTable4-Accent2">
    <w:name w:val="List Table 4 - Accent 2"/>
    <w:basedOn w:val="a3"/>
    <w:uiPriority w:val="99"/>
    <w:qFormat/>
    <w:rsid w:val="00C2649E"/>
    <w:tblPr>
      <w:tblBorders>
        <w:top w:val="single" w:sz="4" w:space="0" w:color="DB9B9A" w:themeColor="accent2" w:themeTint="90"/>
        <w:left w:val="single" w:sz="4" w:space="0" w:color="DB9B9A" w:themeColor="accent2" w:themeTint="90"/>
        <w:bottom w:val="single" w:sz="4" w:space="0" w:color="DB9B9A" w:themeColor="accent2" w:themeTint="90"/>
        <w:right w:val="single" w:sz="4" w:space="0" w:color="DB9B9A" w:themeColor="accent2" w:themeTint="90"/>
        <w:insideH w:val="single" w:sz="4" w:space="0" w:color="DB9B9A" w:themeColor="accent2" w:themeTint="90"/>
      </w:tblBorders>
    </w:tblPr>
    <w:tblStylePr w:type="firstRow">
      <w:rPr>
        <w:b/>
        <w:color w:val="FFFFFF"/>
        <w:sz w:val="22"/>
      </w:rPr>
      <w:tblPr/>
      <w:tcPr>
        <w:shd w:val="clear" w:color="C0504D" w:fill="auto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shd w:val="clear" w:color="EFD2D2" w:fill="auto"/>
      </w:tcPr>
    </w:tblStylePr>
    <w:tblStylePr w:type="band1Horz">
      <w:rPr>
        <w:color w:val="404040"/>
        <w:sz w:val="22"/>
      </w:rPr>
      <w:tblPr/>
      <w:tcPr>
        <w:shd w:val="clear" w:color="EFD2D2" w:fill="auto"/>
      </w:tcPr>
    </w:tblStylePr>
  </w:style>
  <w:style w:type="table" w:customStyle="1" w:styleId="ListTable4-Accent3">
    <w:name w:val="List Table 4 - Accent 3"/>
    <w:basedOn w:val="a3"/>
    <w:uiPriority w:val="99"/>
    <w:qFormat/>
    <w:rsid w:val="00C2649E"/>
    <w:tblPr>
      <w:tblBorders>
        <w:top w:val="single" w:sz="4" w:space="0" w:color="C6D8A1" w:themeColor="accent3" w:themeTint="90"/>
        <w:left w:val="single" w:sz="4" w:space="0" w:color="C6D8A1" w:themeColor="accent3" w:themeTint="90"/>
        <w:bottom w:val="single" w:sz="4" w:space="0" w:color="C6D8A1" w:themeColor="accent3" w:themeTint="90"/>
        <w:right w:val="single" w:sz="4" w:space="0" w:color="C6D8A1" w:themeColor="accent3" w:themeTint="90"/>
        <w:insideH w:val="single" w:sz="4" w:space="0" w:color="C6D8A1" w:themeColor="accent3" w:themeTint="90"/>
      </w:tblBorders>
    </w:tblPr>
    <w:tblStylePr w:type="firstRow">
      <w:rPr>
        <w:b/>
        <w:color w:val="FFFFFF"/>
        <w:sz w:val="22"/>
      </w:rPr>
      <w:tblPr/>
      <w:tcPr>
        <w:shd w:val="clear" w:color="9BBB59" w:fill="auto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shd w:val="clear" w:color="E5EED5" w:fill="auto"/>
      </w:tcPr>
    </w:tblStylePr>
    <w:tblStylePr w:type="band1Horz">
      <w:rPr>
        <w:color w:val="404040"/>
        <w:sz w:val="22"/>
      </w:rPr>
      <w:tblPr/>
      <w:tcPr>
        <w:shd w:val="clear" w:color="E5EED5" w:fill="auto"/>
      </w:tcPr>
    </w:tblStylePr>
  </w:style>
  <w:style w:type="table" w:customStyle="1" w:styleId="ListTable4-Accent4">
    <w:name w:val="List Table 4 - Accent 4"/>
    <w:basedOn w:val="a3"/>
    <w:uiPriority w:val="99"/>
    <w:qFormat/>
    <w:rsid w:val="00C2649E"/>
    <w:tblPr>
      <w:tblBorders>
        <w:top w:val="single" w:sz="4" w:space="0" w:color="B7A7CA" w:themeColor="accent4" w:themeTint="90"/>
        <w:left w:val="single" w:sz="4" w:space="0" w:color="B7A7CA" w:themeColor="accent4" w:themeTint="90"/>
        <w:bottom w:val="single" w:sz="4" w:space="0" w:color="B7A7CA" w:themeColor="accent4" w:themeTint="90"/>
        <w:right w:val="single" w:sz="4" w:space="0" w:color="B7A7CA" w:themeColor="accent4" w:themeTint="90"/>
        <w:insideH w:val="single" w:sz="4" w:space="0" w:color="B7A7CA" w:themeColor="accent4" w:themeTint="90"/>
      </w:tblBorders>
    </w:tblPr>
    <w:tblStylePr w:type="firstRow">
      <w:rPr>
        <w:b/>
        <w:color w:val="FFFFFF"/>
        <w:sz w:val="22"/>
      </w:rPr>
      <w:tblPr/>
      <w:tcPr>
        <w:shd w:val="clear" w:color="8064A2" w:fill="auto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shd w:val="clear" w:color="DFD8E7" w:fill="auto"/>
      </w:tcPr>
    </w:tblStylePr>
    <w:tblStylePr w:type="band1Horz">
      <w:rPr>
        <w:color w:val="404040"/>
        <w:sz w:val="22"/>
      </w:rPr>
      <w:tblPr/>
      <w:tcPr>
        <w:shd w:val="clear" w:color="DFD8E7" w:fill="auto"/>
      </w:tcPr>
    </w:tblStylePr>
  </w:style>
  <w:style w:type="table" w:customStyle="1" w:styleId="ListTable4-Accent5">
    <w:name w:val="List Table 4 - Accent 5"/>
    <w:basedOn w:val="a3"/>
    <w:uiPriority w:val="99"/>
    <w:qFormat/>
    <w:rsid w:val="00C2649E"/>
    <w:tblPr>
      <w:tblBorders>
        <w:top w:val="single" w:sz="4" w:space="0" w:color="99D0DE" w:themeColor="accent5" w:themeTint="90"/>
        <w:left w:val="single" w:sz="4" w:space="0" w:color="99D0DE" w:themeColor="accent5" w:themeTint="90"/>
        <w:bottom w:val="single" w:sz="4" w:space="0" w:color="99D0DE" w:themeColor="accent5" w:themeTint="90"/>
        <w:right w:val="single" w:sz="4" w:space="0" w:color="99D0DE" w:themeColor="accent5" w:themeTint="90"/>
        <w:insideH w:val="single" w:sz="4" w:space="0" w:color="99D0DE" w:themeColor="accent5" w:themeTint="90"/>
      </w:tblBorders>
    </w:tblPr>
    <w:tblStylePr w:type="firstRow">
      <w:rPr>
        <w:b/>
        <w:color w:val="FFFFFF"/>
        <w:sz w:val="22"/>
      </w:rPr>
      <w:tblPr/>
      <w:tcPr>
        <w:shd w:val="clear" w:color="4BACC6" w:fill="auto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shd w:val="clear" w:color="D1EAF0" w:fill="auto"/>
      </w:tcPr>
    </w:tblStylePr>
    <w:tblStylePr w:type="band1Horz">
      <w:rPr>
        <w:color w:val="404040"/>
        <w:sz w:val="22"/>
      </w:rPr>
      <w:tblPr/>
      <w:tcPr>
        <w:shd w:val="clear" w:color="D1EAF0" w:fill="auto"/>
      </w:tcPr>
    </w:tblStylePr>
  </w:style>
  <w:style w:type="table" w:customStyle="1" w:styleId="ListTable4-Accent6">
    <w:name w:val="List Table 4 - Accent 6"/>
    <w:basedOn w:val="a3"/>
    <w:uiPriority w:val="99"/>
    <w:qFormat/>
    <w:rsid w:val="00C2649E"/>
    <w:tblPr>
      <w:tblBorders>
        <w:top w:val="single" w:sz="4" w:space="0" w:color="FAC396" w:themeColor="accent6" w:themeTint="90"/>
        <w:left w:val="single" w:sz="4" w:space="0" w:color="FAC396" w:themeColor="accent6" w:themeTint="90"/>
        <w:bottom w:val="single" w:sz="4" w:space="0" w:color="FAC396" w:themeColor="accent6" w:themeTint="90"/>
        <w:right w:val="single" w:sz="4" w:space="0" w:color="FAC396" w:themeColor="accent6" w:themeTint="90"/>
        <w:insideH w:val="single" w:sz="4" w:space="0" w:color="FAC396" w:themeColor="accent6" w:themeTint="90"/>
      </w:tblBorders>
    </w:tblPr>
    <w:tblStylePr w:type="firstRow">
      <w:rPr>
        <w:b/>
        <w:color w:val="FFFFFF"/>
        <w:sz w:val="22"/>
      </w:rPr>
      <w:tblPr/>
      <w:tcPr>
        <w:shd w:val="clear" w:color="F79646" w:fill="auto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shd w:val="clear" w:color="FDE4D0" w:fill="auto"/>
      </w:tcPr>
    </w:tblStylePr>
    <w:tblStylePr w:type="band1Horz">
      <w:rPr>
        <w:color w:val="404040"/>
        <w:sz w:val="22"/>
      </w:rPr>
      <w:tblPr/>
      <w:tcPr>
        <w:shd w:val="clear" w:color="FDE4D0" w:fill="auto"/>
      </w:tcPr>
    </w:tblStylePr>
  </w:style>
  <w:style w:type="table" w:customStyle="1" w:styleId="-510">
    <w:name w:val="Список-таблица 5 темная1"/>
    <w:basedOn w:val="a3"/>
    <w:uiPriority w:val="99"/>
    <w:qFormat/>
    <w:rsid w:val="00C2649E"/>
    <w:tblPr>
      <w:tblBorders>
        <w:top w:val="single" w:sz="32" w:space="0" w:color="7F7F7F" w:themeColor="text1" w:themeTint="80"/>
        <w:left w:val="single" w:sz="32" w:space="0" w:color="7F7F7F" w:themeColor="text1" w:themeTint="80"/>
        <w:bottom w:val="single" w:sz="32" w:space="0" w:color="7F7F7F" w:themeColor="text1" w:themeTint="80"/>
        <w:right w:val="single" w:sz="32" w:space="0" w:color="7F7F7F" w:themeColor="text1" w:themeTint="80"/>
      </w:tblBorders>
    </w:tblPr>
    <w:tblStylePr w:type="firstRow">
      <w:rPr>
        <w:b/>
        <w:color w:val="FFFFFF" w:themeColor="light1"/>
        <w:sz w:val="22"/>
      </w:rPr>
      <w:tblPr/>
      <w:tcPr>
        <w:tcBorders>
          <w:top w:val="single" w:sz="32" w:space="0" w:color="000000" w:themeColor="text1"/>
          <w:bottom w:val="single" w:sz="12" w:space="0" w:color="FFFFFF" w:themeColor="light1"/>
        </w:tcBorders>
        <w:shd w:val="clear" w:color="7F7F7F" w:fill="auto"/>
      </w:tcPr>
    </w:tblStylePr>
    <w:tblStylePr w:type="lastRow">
      <w:rPr>
        <w:b/>
        <w:color w:val="FFFFFF" w:themeColor="light1"/>
        <w:sz w:val="22"/>
      </w:rPr>
    </w:tblStylePr>
    <w:tblStylePr w:type="firstCol">
      <w:rPr>
        <w:b/>
        <w:color w:val="FFFFFF" w:themeColor="light1"/>
        <w:sz w:val="22"/>
      </w:rPr>
      <w:tblPr/>
      <w:tcPr>
        <w:tcBorders>
          <w:left w:val="single" w:sz="32" w:space="0" w:color="000000" w:themeColor="text1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000000" w:themeColor="text1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7F7F7F" w:fill="auto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fill="auto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fill="auto"/>
      </w:tcPr>
    </w:tblStylePr>
  </w:style>
  <w:style w:type="table" w:customStyle="1" w:styleId="ListTable5Dark-Accent1">
    <w:name w:val="List Table 5 Dark - Accent 1"/>
    <w:basedOn w:val="a3"/>
    <w:uiPriority w:val="99"/>
    <w:qFormat/>
    <w:rsid w:val="00C2649E"/>
    <w:tblPr>
      <w:tblBorders>
        <w:top w:val="single" w:sz="32" w:space="0" w:color="4F81BD" w:themeColor="accent1"/>
        <w:left w:val="single" w:sz="32" w:space="0" w:color="4F81BD" w:themeColor="accent1"/>
        <w:bottom w:val="single" w:sz="32" w:space="0" w:color="4F81BD" w:themeColor="accent1"/>
        <w:right w:val="single" w:sz="32" w:space="0" w:color="4F81BD" w:themeColor="accent1"/>
      </w:tblBorders>
    </w:tblPr>
    <w:tblStylePr w:type="firstRow">
      <w:rPr>
        <w:b/>
        <w:color w:val="FFFFFF" w:themeColor="light1"/>
        <w:sz w:val="22"/>
      </w:rPr>
      <w:tblPr/>
      <w:tcPr>
        <w:tcBorders>
          <w:top w:val="single" w:sz="32" w:space="0" w:color="4F81BD" w:themeColor="accent1"/>
          <w:bottom w:val="single" w:sz="12" w:space="0" w:color="FFFFFF" w:themeColor="light1"/>
        </w:tcBorders>
        <w:shd w:val="clear" w:color="4F81BD" w:fill="auto"/>
      </w:tcPr>
    </w:tblStylePr>
    <w:tblStylePr w:type="lastRow">
      <w:rPr>
        <w:b/>
        <w:color w:val="FFFFFF" w:themeColor="light1"/>
        <w:sz w:val="22"/>
      </w:rPr>
    </w:tblStylePr>
    <w:tblStylePr w:type="firstCol">
      <w:rPr>
        <w:b/>
        <w:color w:val="FFFFFF" w:themeColor="light1"/>
        <w:sz w:val="22"/>
      </w:rPr>
      <w:tblPr/>
      <w:tcPr>
        <w:tcBorders>
          <w:left w:val="single" w:sz="32" w:space="0" w:color="4F81BD" w:themeColor="accent1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4F81BD" w:themeColor="accent1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4F81BD" w:fill="auto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4F81BD" w:fill="auto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4F81BD" w:fill="auto"/>
      </w:tcPr>
    </w:tblStylePr>
  </w:style>
  <w:style w:type="table" w:customStyle="1" w:styleId="ListTable5Dark-Accent2">
    <w:name w:val="List Table 5 Dark - Accent 2"/>
    <w:basedOn w:val="a3"/>
    <w:uiPriority w:val="99"/>
    <w:qFormat/>
    <w:rsid w:val="00C2649E"/>
    <w:tblPr>
      <w:tblBorders>
        <w:top w:val="single" w:sz="32" w:space="0" w:color="D99695" w:themeColor="accent2" w:themeTint="97"/>
        <w:left w:val="single" w:sz="32" w:space="0" w:color="D99695" w:themeColor="accent2" w:themeTint="97"/>
        <w:bottom w:val="single" w:sz="32" w:space="0" w:color="D99695" w:themeColor="accent2" w:themeTint="97"/>
        <w:right w:val="single" w:sz="32" w:space="0" w:color="D99695" w:themeColor="accent2" w:themeTint="97"/>
      </w:tblBorders>
    </w:tblPr>
    <w:tblStylePr w:type="firstRow">
      <w:rPr>
        <w:b/>
        <w:color w:val="FFFFFF" w:themeColor="light1"/>
        <w:sz w:val="22"/>
      </w:rPr>
      <w:tblPr/>
      <w:tcPr>
        <w:tcBorders>
          <w:top w:val="single" w:sz="32" w:space="0" w:color="C0504D" w:themeColor="accent2"/>
          <w:bottom w:val="single" w:sz="12" w:space="0" w:color="FFFFFF" w:themeColor="light1"/>
        </w:tcBorders>
        <w:shd w:val="clear" w:color="D99695" w:fill="auto"/>
      </w:tcPr>
    </w:tblStylePr>
    <w:tblStylePr w:type="lastRow">
      <w:rPr>
        <w:b/>
        <w:color w:val="FFFFFF" w:themeColor="light1"/>
        <w:sz w:val="22"/>
      </w:rPr>
    </w:tblStylePr>
    <w:tblStylePr w:type="firstCol">
      <w:rPr>
        <w:b/>
        <w:color w:val="FFFFFF" w:themeColor="light1"/>
        <w:sz w:val="22"/>
      </w:rPr>
      <w:tblPr/>
      <w:tcPr>
        <w:tcBorders>
          <w:left w:val="single" w:sz="32" w:space="0" w:color="C0504D" w:themeColor="accent2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C0504D" w:themeColor="accent2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D99695" w:fill="auto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D99695" w:fill="auto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D99695" w:fill="auto"/>
      </w:tcPr>
    </w:tblStylePr>
  </w:style>
  <w:style w:type="table" w:customStyle="1" w:styleId="ListTable5Dark-Accent3">
    <w:name w:val="List Table 5 Dark - Accent 3"/>
    <w:basedOn w:val="a3"/>
    <w:uiPriority w:val="99"/>
    <w:qFormat/>
    <w:rsid w:val="00C2649E"/>
    <w:tblPr>
      <w:tblBorders>
        <w:top w:val="single" w:sz="32" w:space="0" w:color="C3D69B" w:themeColor="accent3" w:themeTint="98"/>
        <w:left w:val="single" w:sz="32" w:space="0" w:color="C3D69B" w:themeColor="accent3" w:themeTint="98"/>
        <w:bottom w:val="single" w:sz="32" w:space="0" w:color="C3D69B" w:themeColor="accent3" w:themeTint="98"/>
        <w:right w:val="single" w:sz="32" w:space="0" w:color="C3D69B" w:themeColor="accent3" w:themeTint="98"/>
      </w:tblBorders>
    </w:tblPr>
    <w:tblStylePr w:type="firstRow">
      <w:rPr>
        <w:b/>
        <w:color w:val="FFFFFF" w:themeColor="light1"/>
        <w:sz w:val="22"/>
      </w:rPr>
      <w:tblPr/>
      <w:tcPr>
        <w:tcBorders>
          <w:top w:val="single" w:sz="32" w:space="0" w:color="9BBB59" w:themeColor="accent3"/>
          <w:bottom w:val="single" w:sz="12" w:space="0" w:color="FFFFFF" w:themeColor="light1"/>
        </w:tcBorders>
        <w:shd w:val="clear" w:color="C3D69B" w:fill="auto"/>
      </w:tcPr>
    </w:tblStylePr>
    <w:tblStylePr w:type="lastRow">
      <w:rPr>
        <w:b/>
        <w:color w:val="FFFFFF" w:themeColor="light1"/>
        <w:sz w:val="22"/>
      </w:rPr>
    </w:tblStylePr>
    <w:tblStylePr w:type="firstCol">
      <w:rPr>
        <w:b/>
        <w:color w:val="FFFFFF" w:themeColor="light1"/>
        <w:sz w:val="22"/>
      </w:rPr>
      <w:tblPr/>
      <w:tcPr>
        <w:tcBorders>
          <w:left w:val="single" w:sz="32" w:space="0" w:color="9BBB59" w:themeColor="accent3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9BBB59" w:themeColor="accent3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C3D69B" w:fill="auto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3D69B" w:fill="auto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3D69B" w:fill="auto"/>
      </w:tcPr>
    </w:tblStylePr>
  </w:style>
  <w:style w:type="table" w:customStyle="1" w:styleId="ListTable5Dark-Accent4">
    <w:name w:val="List Table 5 Dark - Accent 4"/>
    <w:basedOn w:val="a3"/>
    <w:uiPriority w:val="99"/>
    <w:qFormat/>
    <w:rsid w:val="00C2649E"/>
    <w:tblPr>
      <w:tblBorders>
        <w:top w:val="single" w:sz="32" w:space="0" w:color="B2A1C6" w:themeColor="accent4" w:themeTint="9A"/>
        <w:left w:val="single" w:sz="32" w:space="0" w:color="B2A1C6" w:themeColor="accent4" w:themeTint="9A"/>
        <w:bottom w:val="single" w:sz="32" w:space="0" w:color="B2A1C6" w:themeColor="accent4" w:themeTint="9A"/>
        <w:right w:val="single" w:sz="32" w:space="0" w:color="B2A1C6" w:themeColor="accent4" w:themeTint="9A"/>
      </w:tblBorders>
    </w:tblPr>
    <w:tblStylePr w:type="firstRow">
      <w:rPr>
        <w:b/>
        <w:color w:val="FFFFFF" w:themeColor="light1"/>
        <w:sz w:val="22"/>
      </w:rPr>
      <w:tblPr/>
      <w:tcPr>
        <w:tcBorders>
          <w:top w:val="single" w:sz="32" w:space="0" w:color="8064A2" w:themeColor="accent4"/>
          <w:bottom w:val="single" w:sz="12" w:space="0" w:color="FFFFFF" w:themeColor="light1"/>
        </w:tcBorders>
        <w:shd w:val="clear" w:color="B2A1C6" w:fill="auto"/>
      </w:tcPr>
    </w:tblStylePr>
    <w:tblStylePr w:type="lastRow">
      <w:rPr>
        <w:b/>
        <w:color w:val="FFFFFF" w:themeColor="light1"/>
        <w:sz w:val="22"/>
      </w:rPr>
    </w:tblStylePr>
    <w:tblStylePr w:type="firstCol">
      <w:rPr>
        <w:b/>
        <w:color w:val="FFFFFF" w:themeColor="light1"/>
        <w:sz w:val="22"/>
      </w:rPr>
      <w:tblPr/>
      <w:tcPr>
        <w:tcBorders>
          <w:left w:val="single" w:sz="32" w:space="0" w:color="8064A2" w:themeColor="accent4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8064A2" w:themeColor="accent4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B2A1C6" w:fill="auto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B2A1C6" w:fill="auto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B2A1C6" w:fill="auto"/>
      </w:tcPr>
    </w:tblStylePr>
  </w:style>
  <w:style w:type="table" w:customStyle="1" w:styleId="ListTable5Dark-Accent5">
    <w:name w:val="List Table 5 Dark - Accent 5"/>
    <w:basedOn w:val="a3"/>
    <w:uiPriority w:val="99"/>
    <w:qFormat/>
    <w:rsid w:val="00C2649E"/>
    <w:tblPr>
      <w:tblBorders>
        <w:top w:val="single" w:sz="32" w:space="0" w:color="92CCDC" w:themeColor="accent5" w:themeTint="9A"/>
        <w:left w:val="single" w:sz="32" w:space="0" w:color="92CCDC" w:themeColor="accent5" w:themeTint="9A"/>
        <w:bottom w:val="single" w:sz="32" w:space="0" w:color="92CCDC" w:themeColor="accent5" w:themeTint="9A"/>
        <w:right w:val="single" w:sz="32" w:space="0" w:color="92CCDC" w:themeColor="accent5" w:themeTint="9A"/>
      </w:tblBorders>
    </w:tblPr>
    <w:tblStylePr w:type="firstRow">
      <w:rPr>
        <w:b/>
        <w:color w:val="FFFFFF" w:themeColor="light1"/>
        <w:sz w:val="22"/>
      </w:rPr>
      <w:tblPr/>
      <w:tcPr>
        <w:tcBorders>
          <w:top w:val="single" w:sz="32" w:space="0" w:color="4BACC6" w:themeColor="accent5"/>
          <w:bottom w:val="single" w:sz="12" w:space="0" w:color="FFFFFF" w:themeColor="light1"/>
        </w:tcBorders>
        <w:shd w:val="clear" w:color="92CCDC" w:fill="auto"/>
      </w:tcPr>
    </w:tblStylePr>
    <w:tblStylePr w:type="lastRow">
      <w:rPr>
        <w:b/>
        <w:color w:val="FFFFFF" w:themeColor="light1"/>
        <w:sz w:val="22"/>
      </w:rPr>
    </w:tblStylePr>
    <w:tblStylePr w:type="firstCol">
      <w:rPr>
        <w:b/>
        <w:color w:val="FFFFFF" w:themeColor="light1"/>
        <w:sz w:val="22"/>
      </w:rPr>
      <w:tblPr/>
      <w:tcPr>
        <w:tcBorders>
          <w:left w:val="single" w:sz="32" w:space="0" w:color="4BACC6" w:themeColor="accent5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4BACC6" w:themeColor="accent5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92CCDC" w:fill="auto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92CCDC" w:fill="auto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92CCDC" w:fill="auto"/>
      </w:tcPr>
    </w:tblStylePr>
  </w:style>
  <w:style w:type="table" w:customStyle="1" w:styleId="ListTable5Dark-Accent6">
    <w:name w:val="List Table 5 Dark - Accent 6"/>
    <w:basedOn w:val="a3"/>
    <w:uiPriority w:val="99"/>
    <w:qFormat/>
    <w:rsid w:val="00C2649E"/>
    <w:tblPr>
      <w:tblBorders>
        <w:top w:val="single" w:sz="32" w:space="0" w:color="FAC090" w:themeColor="accent6" w:themeTint="98"/>
        <w:left w:val="single" w:sz="32" w:space="0" w:color="FAC090" w:themeColor="accent6" w:themeTint="98"/>
        <w:bottom w:val="single" w:sz="32" w:space="0" w:color="FAC090" w:themeColor="accent6" w:themeTint="98"/>
        <w:right w:val="single" w:sz="32" w:space="0" w:color="FAC090" w:themeColor="accent6" w:themeTint="98"/>
      </w:tblBorders>
    </w:tblPr>
    <w:tblStylePr w:type="firstRow">
      <w:rPr>
        <w:b/>
        <w:color w:val="FFFFFF" w:themeColor="light1"/>
        <w:sz w:val="22"/>
      </w:rPr>
      <w:tblPr/>
      <w:tcPr>
        <w:tcBorders>
          <w:top w:val="single" w:sz="32" w:space="0" w:color="F79646" w:themeColor="accent6"/>
          <w:bottom w:val="single" w:sz="12" w:space="0" w:color="FFFFFF" w:themeColor="light1"/>
        </w:tcBorders>
        <w:shd w:val="clear" w:color="FAC090" w:fill="auto"/>
      </w:tcPr>
    </w:tblStylePr>
    <w:tblStylePr w:type="lastRow">
      <w:rPr>
        <w:b/>
        <w:color w:val="FFFFFF" w:themeColor="light1"/>
        <w:sz w:val="22"/>
      </w:rPr>
    </w:tblStylePr>
    <w:tblStylePr w:type="firstCol">
      <w:rPr>
        <w:b/>
        <w:color w:val="FFFFFF" w:themeColor="light1"/>
        <w:sz w:val="22"/>
      </w:rPr>
      <w:tblPr/>
      <w:tcPr>
        <w:tcBorders>
          <w:left w:val="single" w:sz="32" w:space="0" w:color="F79646" w:themeColor="accent6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F79646" w:themeColor="accent6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AC090" w:fill="auto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AC090" w:fill="auto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AC090" w:fill="auto"/>
      </w:tcPr>
    </w:tblStylePr>
  </w:style>
  <w:style w:type="table" w:customStyle="1" w:styleId="-610">
    <w:name w:val="Список-таблица 6 цветная1"/>
    <w:basedOn w:val="a3"/>
    <w:uiPriority w:val="99"/>
    <w:qFormat/>
    <w:rsid w:val="00C2649E"/>
    <w:tblPr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color w:val="000000" w:themeColor="text1"/>
      </w:rPr>
      <w:tblPr/>
      <w:tcPr>
        <w:tcBorders>
          <w:bottom w:val="single" w:sz="4" w:space="0" w:color="000000" w:themeColor="text1"/>
        </w:tcBorders>
      </w:tcPr>
    </w:tblStylePr>
    <w:tblStylePr w:type="lastRow">
      <w:rPr>
        <w:b/>
        <w:color w:val="000000" w:themeColor="text1"/>
      </w:rPr>
      <w:tblPr/>
      <w:tcPr>
        <w:tcBorders>
          <w:top w:val="single" w:sz="4" w:space="0" w:color="000000" w:themeColor="text1"/>
        </w:tcBorders>
      </w:tcPr>
    </w:tblStylePr>
    <w:tblStylePr w:type="firstCol">
      <w:rPr>
        <w:b/>
        <w:color w:val="000000" w:themeColor="text1"/>
      </w:rPr>
    </w:tblStylePr>
    <w:tblStylePr w:type="lastCol">
      <w:rPr>
        <w:b/>
        <w:color w:val="000000" w:themeColor="text1"/>
      </w:rPr>
    </w:tblStylePr>
    <w:tblStylePr w:type="band1Vert">
      <w:tblPr/>
      <w:tcPr>
        <w:shd w:val="clear" w:color="BFBFBF" w:fill="auto"/>
      </w:tcPr>
    </w:tblStylePr>
    <w:tblStylePr w:type="band1Horz">
      <w:rPr>
        <w:color w:val="000000" w:themeColor="text1"/>
        <w:sz w:val="22"/>
      </w:rPr>
      <w:tblPr/>
      <w:tcPr>
        <w:shd w:val="clear" w:color="BFBFBF" w:fill="auto"/>
      </w:tcPr>
    </w:tblStylePr>
    <w:tblStylePr w:type="band2Horz">
      <w:rPr>
        <w:color w:val="000000" w:themeColor="text1"/>
        <w:sz w:val="22"/>
      </w:rPr>
    </w:tblStylePr>
  </w:style>
  <w:style w:type="table" w:customStyle="1" w:styleId="ListTable6Colorful-Accent1">
    <w:name w:val="List Table 6 Colorful - Accent 1"/>
    <w:basedOn w:val="a3"/>
    <w:uiPriority w:val="99"/>
    <w:qFormat/>
    <w:rsid w:val="00C2649E"/>
    <w:tblPr>
      <w:tblBorders>
        <w:top w:val="single" w:sz="4" w:space="0" w:color="4F81BD" w:themeColor="accent1"/>
        <w:bottom w:val="single" w:sz="4" w:space="0" w:color="4F81BD" w:themeColor="accent1"/>
      </w:tblBorders>
    </w:tblPr>
    <w:tblStylePr w:type="firstRow">
      <w:rPr>
        <w:b/>
        <w:color w:val="2A4A70" w:themeColor="accent1" w:themeShade="94"/>
      </w:rPr>
      <w:tblPr/>
      <w:tcPr>
        <w:tcBorders>
          <w:bottom w:val="single" w:sz="4" w:space="0" w:color="4F81BD" w:themeColor="accent1"/>
        </w:tcBorders>
      </w:tcPr>
    </w:tblStylePr>
    <w:tblStylePr w:type="lastRow">
      <w:rPr>
        <w:b/>
        <w:color w:val="2A4A70" w:themeColor="accent1" w:themeShade="94"/>
      </w:rPr>
      <w:tblPr/>
      <w:tcPr>
        <w:tcBorders>
          <w:top w:val="single" w:sz="4" w:space="0" w:color="4F81BD" w:themeColor="accent1"/>
        </w:tcBorders>
      </w:tcPr>
    </w:tblStylePr>
    <w:tblStylePr w:type="firstCol">
      <w:rPr>
        <w:b/>
        <w:color w:val="2A4A70" w:themeColor="accent1" w:themeShade="94"/>
      </w:rPr>
    </w:tblStylePr>
    <w:tblStylePr w:type="lastCol">
      <w:rPr>
        <w:b/>
        <w:color w:val="2A4A70" w:themeColor="accent1" w:themeShade="94"/>
      </w:rPr>
    </w:tblStylePr>
    <w:tblStylePr w:type="band1Vert">
      <w:tblPr/>
      <w:tcPr>
        <w:shd w:val="clear" w:color="D2DFEE" w:fill="auto"/>
      </w:tcPr>
    </w:tblStylePr>
    <w:tblStylePr w:type="band1Horz">
      <w:rPr>
        <w:color w:val="2A4A70" w:themeColor="accent1" w:themeShade="94"/>
        <w:sz w:val="22"/>
      </w:rPr>
      <w:tblPr/>
      <w:tcPr>
        <w:shd w:val="clear" w:color="D2DFEE" w:fill="auto"/>
      </w:tcPr>
    </w:tblStylePr>
    <w:tblStylePr w:type="band2Horz">
      <w:rPr>
        <w:color w:val="2A4A70" w:themeColor="accent1" w:themeShade="94"/>
        <w:sz w:val="22"/>
      </w:rPr>
    </w:tblStylePr>
  </w:style>
  <w:style w:type="table" w:customStyle="1" w:styleId="ListTable6Colorful-Accent2">
    <w:name w:val="List Table 6 Colorful - Accent 2"/>
    <w:basedOn w:val="a3"/>
    <w:uiPriority w:val="99"/>
    <w:qFormat/>
    <w:rsid w:val="00C2649E"/>
    <w:tblPr>
      <w:tblBorders>
        <w:top w:val="single" w:sz="4" w:space="0" w:color="D99695" w:themeColor="accent2" w:themeTint="97"/>
        <w:bottom w:val="single" w:sz="4" w:space="0" w:color="D99695" w:themeColor="accent2" w:themeTint="97"/>
      </w:tblBorders>
    </w:tblPr>
    <w:tblStylePr w:type="firstRow">
      <w:rPr>
        <w:b/>
        <w:color w:val="DA9796" w:themeColor="accent2" w:themeTint="96"/>
      </w:rPr>
      <w:tblPr/>
      <w:tcPr>
        <w:tcBorders>
          <w:bottom w:val="single" w:sz="4" w:space="0" w:color="C0504D" w:themeColor="accent2"/>
        </w:tcBorders>
      </w:tcPr>
    </w:tblStylePr>
    <w:tblStylePr w:type="lastRow">
      <w:rPr>
        <w:b/>
        <w:color w:val="DA9796" w:themeColor="accent2" w:themeTint="96"/>
      </w:rPr>
      <w:tblPr/>
      <w:tcPr>
        <w:tcBorders>
          <w:top w:val="single" w:sz="4" w:space="0" w:color="C0504D" w:themeColor="accent2"/>
        </w:tcBorders>
      </w:tcPr>
    </w:tblStylePr>
    <w:tblStylePr w:type="firstCol">
      <w:rPr>
        <w:b/>
        <w:color w:val="DA9796" w:themeColor="accent2" w:themeTint="96"/>
      </w:rPr>
    </w:tblStylePr>
    <w:tblStylePr w:type="lastCol">
      <w:rPr>
        <w:b/>
        <w:color w:val="DA9796" w:themeColor="accent2" w:themeTint="96"/>
      </w:rPr>
    </w:tblStylePr>
    <w:tblStylePr w:type="band1Vert">
      <w:tblPr/>
      <w:tcPr>
        <w:shd w:val="clear" w:color="EFD2D2" w:fill="auto"/>
      </w:tcPr>
    </w:tblStylePr>
    <w:tblStylePr w:type="band1Horz">
      <w:rPr>
        <w:color w:val="DA9796" w:themeColor="accent2" w:themeTint="96"/>
        <w:sz w:val="22"/>
      </w:rPr>
      <w:tblPr/>
      <w:tcPr>
        <w:shd w:val="clear" w:color="EFD2D2" w:fill="auto"/>
      </w:tcPr>
    </w:tblStylePr>
    <w:tblStylePr w:type="band2Horz">
      <w:rPr>
        <w:color w:val="DA9796" w:themeColor="accent2" w:themeTint="96"/>
        <w:sz w:val="22"/>
      </w:rPr>
    </w:tblStylePr>
  </w:style>
  <w:style w:type="table" w:customStyle="1" w:styleId="ListTable6Colorful-Accent3">
    <w:name w:val="List Table 6 Colorful - Accent 3"/>
    <w:basedOn w:val="a3"/>
    <w:uiPriority w:val="99"/>
    <w:qFormat/>
    <w:rsid w:val="00C2649E"/>
    <w:tblPr>
      <w:tblBorders>
        <w:top w:val="single" w:sz="4" w:space="0" w:color="C3D69B" w:themeColor="accent3" w:themeTint="98"/>
        <w:bottom w:val="single" w:sz="4" w:space="0" w:color="C3D69B" w:themeColor="accent3" w:themeTint="98"/>
      </w:tblBorders>
    </w:tblPr>
    <w:tblStylePr w:type="firstRow">
      <w:rPr>
        <w:b/>
        <w:color w:val="C2D69B" w:themeColor="accent3" w:themeTint="99"/>
      </w:rPr>
      <w:tblPr/>
      <w:tcPr>
        <w:tcBorders>
          <w:bottom w:val="single" w:sz="4" w:space="0" w:color="9BBB59" w:themeColor="accent3"/>
        </w:tcBorders>
      </w:tcPr>
    </w:tblStylePr>
    <w:tblStylePr w:type="lastRow">
      <w:rPr>
        <w:b/>
        <w:color w:val="C2D69B" w:themeColor="accent3" w:themeTint="99"/>
      </w:rPr>
      <w:tblPr/>
      <w:tcPr>
        <w:tcBorders>
          <w:top w:val="single" w:sz="4" w:space="0" w:color="9BBB59" w:themeColor="accent3"/>
        </w:tcBorders>
      </w:tcPr>
    </w:tblStylePr>
    <w:tblStylePr w:type="firstCol">
      <w:rPr>
        <w:b/>
        <w:color w:val="C2D69B" w:themeColor="accent3" w:themeTint="99"/>
      </w:rPr>
    </w:tblStylePr>
    <w:tblStylePr w:type="lastCol">
      <w:rPr>
        <w:b/>
        <w:color w:val="C2D69B" w:themeColor="accent3" w:themeTint="99"/>
      </w:rPr>
    </w:tblStylePr>
    <w:tblStylePr w:type="band1Vert">
      <w:tblPr/>
      <w:tcPr>
        <w:shd w:val="clear" w:color="E5EED5" w:fill="auto"/>
      </w:tcPr>
    </w:tblStylePr>
    <w:tblStylePr w:type="band1Horz">
      <w:rPr>
        <w:color w:val="C2D69B" w:themeColor="accent3" w:themeTint="99"/>
        <w:sz w:val="22"/>
      </w:rPr>
      <w:tblPr/>
      <w:tcPr>
        <w:shd w:val="clear" w:color="E5EED5" w:fill="auto"/>
      </w:tcPr>
    </w:tblStylePr>
    <w:tblStylePr w:type="band2Horz">
      <w:rPr>
        <w:color w:val="C2D69B" w:themeColor="accent3" w:themeTint="99"/>
        <w:sz w:val="22"/>
      </w:rPr>
    </w:tblStylePr>
  </w:style>
  <w:style w:type="table" w:customStyle="1" w:styleId="ListTable6Colorful-Accent4">
    <w:name w:val="List Table 6 Colorful - Accent 4"/>
    <w:basedOn w:val="a3"/>
    <w:uiPriority w:val="99"/>
    <w:qFormat/>
    <w:rsid w:val="00C2649E"/>
    <w:tblPr>
      <w:tblBorders>
        <w:top w:val="single" w:sz="4" w:space="0" w:color="B2A1C6" w:themeColor="accent4" w:themeTint="9A"/>
        <w:bottom w:val="single" w:sz="4" w:space="0" w:color="B2A1C6" w:themeColor="accent4" w:themeTint="9A"/>
      </w:tblBorders>
    </w:tblPr>
    <w:tblStylePr w:type="firstRow">
      <w:rPr>
        <w:b/>
        <w:color w:val="B2A1C7" w:themeColor="accent4" w:themeTint="99"/>
      </w:rPr>
      <w:tblPr/>
      <w:tcPr>
        <w:tcBorders>
          <w:bottom w:val="single" w:sz="4" w:space="0" w:color="8064A2" w:themeColor="accent4"/>
        </w:tcBorders>
      </w:tcPr>
    </w:tblStylePr>
    <w:tblStylePr w:type="lastRow">
      <w:rPr>
        <w:b/>
        <w:color w:val="B2A1C7" w:themeColor="accent4" w:themeTint="99"/>
      </w:rPr>
      <w:tblPr/>
      <w:tcPr>
        <w:tcBorders>
          <w:top w:val="single" w:sz="4" w:space="0" w:color="8064A2" w:themeColor="accent4"/>
        </w:tcBorders>
      </w:tcPr>
    </w:tblStylePr>
    <w:tblStylePr w:type="firstCol">
      <w:rPr>
        <w:b/>
        <w:color w:val="B2A1C7" w:themeColor="accent4" w:themeTint="99"/>
      </w:rPr>
    </w:tblStylePr>
    <w:tblStylePr w:type="lastCol">
      <w:rPr>
        <w:b/>
        <w:color w:val="B2A1C7" w:themeColor="accent4" w:themeTint="99"/>
      </w:rPr>
    </w:tblStylePr>
    <w:tblStylePr w:type="band1Vert">
      <w:tblPr/>
      <w:tcPr>
        <w:shd w:val="clear" w:color="DFD8E7" w:fill="auto"/>
      </w:tcPr>
    </w:tblStylePr>
    <w:tblStylePr w:type="band1Horz">
      <w:rPr>
        <w:color w:val="B2A1C7" w:themeColor="accent4" w:themeTint="99"/>
        <w:sz w:val="22"/>
      </w:rPr>
      <w:tblPr/>
      <w:tcPr>
        <w:shd w:val="clear" w:color="DFD8E7" w:fill="auto"/>
      </w:tcPr>
    </w:tblStylePr>
    <w:tblStylePr w:type="band2Horz">
      <w:rPr>
        <w:color w:val="B2A1C7" w:themeColor="accent4" w:themeTint="99"/>
        <w:sz w:val="22"/>
      </w:rPr>
    </w:tblStylePr>
  </w:style>
  <w:style w:type="table" w:customStyle="1" w:styleId="ListTable6Colorful-Accent5">
    <w:name w:val="List Table 6 Colorful - Accent 5"/>
    <w:basedOn w:val="a3"/>
    <w:uiPriority w:val="99"/>
    <w:qFormat/>
    <w:rsid w:val="00C2649E"/>
    <w:tblPr>
      <w:tblBorders>
        <w:top w:val="single" w:sz="4" w:space="0" w:color="92CCDC" w:themeColor="accent5" w:themeTint="9A"/>
        <w:bottom w:val="single" w:sz="4" w:space="0" w:color="92CCDC" w:themeColor="accent5" w:themeTint="9A"/>
      </w:tblBorders>
    </w:tblPr>
    <w:tblStylePr w:type="firstRow">
      <w:rPr>
        <w:b/>
        <w:color w:val="92CDDC" w:themeColor="accent5" w:themeTint="99"/>
      </w:rPr>
      <w:tblPr/>
      <w:tcPr>
        <w:tcBorders>
          <w:bottom w:val="single" w:sz="4" w:space="0" w:color="4BACC6" w:themeColor="accent5"/>
        </w:tcBorders>
      </w:tcPr>
    </w:tblStylePr>
    <w:tblStylePr w:type="lastRow">
      <w:rPr>
        <w:b/>
        <w:color w:val="92CDDC" w:themeColor="accent5" w:themeTint="99"/>
      </w:rPr>
      <w:tblPr/>
      <w:tcPr>
        <w:tcBorders>
          <w:top w:val="single" w:sz="4" w:space="0" w:color="4BACC6" w:themeColor="accent5"/>
        </w:tcBorders>
      </w:tcPr>
    </w:tblStylePr>
    <w:tblStylePr w:type="firstCol">
      <w:rPr>
        <w:b/>
        <w:color w:val="92CDDC" w:themeColor="accent5" w:themeTint="99"/>
      </w:rPr>
    </w:tblStylePr>
    <w:tblStylePr w:type="lastCol">
      <w:rPr>
        <w:b/>
        <w:color w:val="92CDDC" w:themeColor="accent5" w:themeTint="99"/>
      </w:rPr>
    </w:tblStylePr>
    <w:tblStylePr w:type="band1Vert">
      <w:tblPr/>
      <w:tcPr>
        <w:shd w:val="clear" w:color="D1EAF0" w:fill="auto"/>
      </w:tcPr>
    </w:tblStylePr>
    <w:tblStylePr w:type="band1Horz">
      <w:rPr>
        <w:color w:val="92CDDC" w:themeColor="accent5" w:themeTint="99"/>
        <w:sz w:val="22"/>
      </w:rPr>
      <w:tblPr/>
      <w:tcPr>
        <w:shd w:val="clear" w:color="D1EAF0" w:fill="auto"/>
      </w:tcPr>
    </w:tblStylePr>
    <w:tblStylePr w:type="band2Horz">
      <w:rPr>
        <w:color w:val="92CDDC" w:themeColor="accent5" w:themeTint="99"/>
        <w:sz w:val="22"/>
      </w:rPr>
    </w:tblStylePr>
  </w:style>
  <w:style w:type="table" w:customStyle="1" w:styleId="ListTable6Colorful-Accent6">
    <w:name w:val="List Table 6 Colorful - Accent 6"/>
    <w:basedOn w:val="a3"/>
    <w:uiPriority w:val="99"/>
    <w:qFormat/>
    <w:rsid w:val="00C2649E"/>
    <w:tblPr>
      <w:tblBorders>
        <w:top w:val="single" w:sz="4" w:space="0" w:color="FAC090" w:themeColor="accent6" w:themeTint="98"/>
        <w:bottom w:val="single" w:sz="4" w:space="0" w:color="FAC090" w:themeColor="accent6" w:themeTint="98"/>
      </w:tblBorders>
    </w:tblPr>
    <w:tblStylePr w:type="firstRow">
      <w:rPr>
        <w:b/>
        <w:color w:val="FABF8F" w:themeColor="accent6" w:themeTint="99"/>
      </w:rPr>
      <w:tblPr/>
      <w:tcPr>
        <w:tcBorders>
          <w:bottom w:val="single" w:sz="4" w:space="0" w:color="F79646" w:themeColor="accent6"/>
        </w:tcBorders>
      </w:tcPr>
    </w:tblStylePr>
    <w:tblStylePr w:type="lastRow">
      <w:rPr>
        <w:b/>
        <w:color w:val="FABF8F" w:themeColor="accent6" w:themeTint="99"/>
      </w:rPr>
      <w:tblPr/>
      <w:tcPr>
        <w:tcBorders>
          <w:top w:val="single" w:sz="4" w:space="0" w:color="F79646" w:themeColor="accent6"/>
        </w:tcBorders>
      </w:tcPr>
    </w:tblStylePr>
    <w:tblStylePr w:type="firstCol">
      <w:rPr>
        <w:b/>
        <w:color w:val="FABF8F" w:themeColor="accent6" w:themeTint="99"/>
      </w:rPr>
    </w:tblStylePr>
    <w:tblStylePr w:type="lastCol">
      <w:rPr>
        <w:b/>
        <w:color w:val="FABF8F" w:themeColor="accent6" w:themeTint="99"/>
      </w:rPr>
    </w:tblStylePr>
    <w:tblStylePr w:type="band1Vert">
      <w:tblPr/>
      <w:tcPr>
        <w:shd w:val="clear" w:color="FDE4D0" w:fill="auto"/>
      </w:tcPr>
    </w:tblStylePr>
    <w:tblStylePr w:type="band1Horz">
      <w:rPr>
        <w:color w:val="FABF8F" w:themeColor="accent6" w:themeTint="99"/>
        <w:sz w:val="22"/>
      </w:rPr>
      <w:tblPr/>
      <w:tcPr>
        <w:shd w:val="clear" w:color="FDE4D0" w:fill="auto"/>
      </w:tcPr>
    </w:tblStylePr>
    <w:tblStylePr w:type="band2Horz">
      <w:rPr>
        <w:color w:val="FABF8F" w:themeColor="accent6" w:themeTint="99"/>
        <w:sz w:val="22"/>
      </w:rPr>
    </w:tblStylePr>
  </w:style>
  <w:style w:type="table" w:customStyle="1" w:styleId="-710">
    <w:name w:val="Список-таблица 7 цветная1"/>
    <w:basedOn w:val="a3"/>
    <w:uiPriority w:val="99"/>
    <w:qFormat/>
    <w:rsid w:val="00C2649E"/>
    <w:tblPr>
      <w:tblBorders>
        <w:right w:val="single" w:sz="4" w:space="0" w:color="7F7F7F" w:themeColor="text1" w:themeTint="80"/>
      </w:tblBorders>
    </w:tblPr>
    <w:tblStylePr w:type="firstRow">
      <w:rPr>
        <w:i/>
        <w:color w:val="7F7F7F" w:themeColor="text1" w:themeTint="80"/>
        <w:sz w:val="22"/>
      </w:rPr>
      <w:tblPr/>
      <w:tcPr>
        <w:tcBorders>
          <w:top w:val="nil"/>
          <w:left w:val="nil"/>
          <w:bottom w:val="single" w:sz="4" w:space="0" w:color="000000" w:themeColor="text1"/>
          <w:right w:val="nil"/>
        </w:tcBorders>
        <w:shd w:val="clear" w:color="FFFFFF" w:fill="auto"/>
      </w:tcPr>
    </w:tblStylePr>
    <w:tblStylePr w:type="lastRow">
      <w:rPr>
        <w:i/>
        <w:color w:val="7F7F7F" w:themeColor="text1" w:themeTint="80"/>
        <w:sz w:val="22"/>
      </w:rPr>
      <w:tblPr/>
      <w:tcPr>
        <w:tcBorders>
          <w:top w:val="single" w:sz="4" w:space="0" w:color="000000" w:themeColor="text1"/>
          <w:left w:val="nil"/>
          <w:bottom w:val="nil"/>
          <w:right w:val="nil"/>
        </w:tcBorders>
        <w:shd w:val="clear" w:color="FFFFFF" w:fill="auto"/>
      </w:tcPr>
    </w:tblStylePr>
    <w:tblStylePr w:type="firstCol">
      <w:pPr>
        <w:jc w:val="right"/>
      </w:pPr>
      <w:rPr>
        <w:i/>
        <w:color w:val="7F7F7F" w:themeColor="text1" w:themeTint="80"/>
        <w:sz w:val="22"/>
      </w:rPr>
      <w:tblPr/>
      <w:tcPr>
        <w:tcBorders>
          <w:top w:val="nil"/>
          <w:left w:val="nil"/>
          <w:bottom w:val="nil"/>
          <w:right w:val="single" w:sz="4" w:space="0" w:color="000000" w:themeColor="text1"/>
        </w:tcBorders>
        <w:shd w:val="clear" w:color="FFFFFF" w:fill="auto"/>
      </w:tcPr>
    </w:tblStylePr>
    <w:tblStylePr w:type="lastCol">
      <w:rPr>
        <w:i/>
        <w:color w:val="7F7F7F" w:themeColor="text1" w:themeTint="80"/>
        <w:sz w:val="22"/>
      </w:rPr>
      <w:tblPr/>
      <w:tcPr>
        <w:tcBorders>
          <w:top w:val="nil"/>
          <w:left w:val="single" w:sz="4" w:space="0" w:color="000000" w:themeColor="text1"/>
          <w:bottom w:val="nil"/>
          <w:right w:val="nil"/>
        </w:tcBorders>
        <w:shd w:val="clear" w:color="FFFFFF" w:fill="auto"/>
      </w:tcPr>
    </w:tblStylePr>
    <w:tblStylePr w:type="band1Vert">
      <w:tblPr/>
      <w:tcPr>
        <w:shd w:val="clear" w:color="BFBFBF" w:fill="auto"/>
      </w:tcPr>
    </w:tblStylePr>
    <w:tblStylePr w:type="band1Horz">
      <w:rPr>
        <w:color w:val="7F7F7F" w:themeColor="text1" w:themeTint="80"/>
        <w:sz w:val="22"/>
      </w:rPr>
      <w:tblPr/>
      <w:tcPr>
        <w:shd w:val="clear" w:color="BFBFBF" w:fill="auto"/>
      </w:tcPr>
    </w:tblStylePr>
    <w:tblStylePr w:type="band2Horz">
      <w:rPr>
        <w:color w:val="7F7F7F" w:themeColor="text1" w:themeTint="80"/>
        <w:sz w:val="22"/>
      </w:rPr>
    </w:tblStylePr>
  </w:style>
  <w:style w:type="table" w:customStyle="1" w:styleId="ListTable7Colorful-Accent1">
    <w:name w:val="List Table 7 Colorful - Accent 1"/>
    <w:basedOn w:val="a3"/>
    <w:uiPriority w:val="99"/>
    <w:qFormat/>
    <w:rsid w:val="00C2649E"/>
    <w:tblPr>
      <w:tblBorders>
        <w:right w:val="single" w:sz="4" w:space="0" w:color="4F81BD" w:themeColor="accent1"/>
      </w:tblBorders>
    </w:tblPr>
    <w:tblStylePr w:type="firstRow">
      <w:rPr>
        <w:i/>
        <w:color w:val="2A4A70" w:themeColor="accent1" w:themeShade="94"/>
        <w:sz w:val="22"/>
      </w:rPr>
      <w:tblPr/>
      <w:tcPr>
        <w:tcBorders>
          <w:top w:val="nil"/>
          <w:left w:val="nil"/>
          <w:bottom w:val="single" w:sz="4" w:space="0" w:color="4F81BD" w:themeColor="accent1"/>
          <w:right w:val="nil"/>
        </w:tcBorders>
        <w:shd w:val="clear" w:color="FFFFFF" w:fill="auto"/>
      </w:tcPr>
    </w:tblStylePr>
    <w:tblStylePr w:type="lastRow">
      <w:rPr>
        <w:i/>
        <w:color w:val="2A4A70" w:themeColor="accent1" w:themeShade="94"/>
        <w:sz w:val="22"/>
      </w:rPr>
      <w:tblPr/>
      <w:tcPr>
        <w:tcBorders>
          <w:top w:val="single" w:sz="4" w:space="0" w:color="4F81BD" w:themeColor="accent1"/>
          <w:left w:val="nil"/>
          <w:bottom w:val="nil"/>
          <w:right w:val="nil"/>
        </w:tcBorders>
        <w:shd w:val="clear" w:color="FFFFFF" w:fill="auto"/>
      </w:tcPr>
    </w:tblStylePr>
    <w:tblStylePr w:type="firstCol">
      <w:pPr>
        <w:jc w:val="right"/>
      </w:pPr>
      <w:rPr>
        <w:i/>
        <w:color w:val="2A4A70" w:themeColor="accent1" w:themeShade="94"/>
        <w:sz w:val="22"/>
      </w:rPr>
      <w:tblPr/>
      <w:tcPr>
        <w:tcBorders>
          <w:top w:val="nil"/>
          <w:left w:val="nil"/>
          <w:bottom w:val="nil"/>
          <w:right w:val="single" w:sz="4" w:space="0" w:color="4F81BD" w:themeColor="accent1"/>
        </w:tcBorders>
        <w:shd w:val="clear" w:color="FFFFFF" w:fill="auto"/>
      </w:tcPr>
    </w:tblStylePr>
    <w:tblStylePr w:type="lastCol">
      <w:rPr>
        <w:i/>
        <w:color w:val="2A4A70" w:themeColor="accent1" w:themeShade="94"/>
        <w:sz w:val="22"/>
      </w:rPr>
      <w:tblPr/>
      <w:tcPr>
        <w:tcBorders>
          <w:top w:val="nil"/>
          <w:left w:val="single" w:sz="4" w:space="0" w:color="4F81BD" w:themeColor="accent1"/>
          <w:bottom w:val="nil"/>
          <w:right w:val="nil"/>
        </w:tcBorders>
        <w:shd w:val="clear" w:color="FFFFFF" w:fill="auto"/>
      </w:tcPr>
    </w:tblStylePr>
    <w:tblStylePr w:type="band1Vert">
      <w:tblPr/>
      <w:tcPr>
        <w:shd w:val="clear" w:color="D2DFEE" w:fill="auto"/>
      </w:tcPr>
    </w:tblStylePr>
    <w:tblStylePr w:type="band1Horz">
      <w:rPr>
        <w:color w:val="2A4A70" w:themeColor="accent1" w:themeShade="94"/>
        <w:sz w:val="22"/>
      </w:rPr>
      <w:tblPr/>
      <w:tcPr>
        <w:shd w:val="clear" w:color="D2DFEE" w:fill="auto"/>
      </w:tcPr>
    </w:tblStylePr>
    <w:tblStylePr w:type="band2Horz">
      <w:rPr>
        <w:color w:val="2A4A70" w:themeColor="accent1" w:themeShade="94"/>
        <w:sz w:val="22"/>
      </w:rPr>
    </w:tblStylePr>
  </w:style>
  <w:style w:type="table" w:customStyle="1" w:styleId="ListTable7Colorful-Accent2">
    <w:name w:val="List Table 7 Colorful - Accent 2"/>
    <w:basedOn w:val="a3"/>
    <w:uiPriority w:val="99"/>
    <w:qFormat/>
    <w:rsid w:val="00C2649E"/>
    <w:tblPr>
      <w:tblBorders>
        <w:right w:val="single" w:sz="4" w:space="0" w:color="D99695" w:themeColor="accent2" w:themeTint="97"/>
      </w:tblBorders>
    </w:tblPr>
    <w:tblStylePr w:type="firstRow">
      <w:rPr>
        <w:i/>
        <w:color w:val="DA9796" w:themeColor="accent2" w:themeTint="96"/>
        <w:sz w:val="22"/>
      </w:rPr>
      <w:tblPr/>
      <w:tcPr>
        <w:tcBorders>
          <w:top w:val="nil"/>
          <w:left w:val="nil"/>
          <w:bottom w:val="single" w:sz="4" w:space="0" w:color="C0504D" w:themeColor="accent2"/>
          <w:right w:val="nil"/>
        </w:tcBorders>
        <w:shd w:val="clear" w:color="FFFFFF" w:fill="auto"/>
      </w:tcPr>
    </w:tblStylePr>
    <w:tblStylePr w:type="lastRow">
      <w:rPr>
        <w:i/>
        <w:color w:val="DA9796" w:themeColor="accent2" w:themeTint="96"/>
        <w:sz w:val="22"/>
      </w:rPr>
      <w:tblPr/>
      <w:tcPr>
        <w:tcBorders>
          <w:top w:val="single" w:sz="4" w:space="0" w:color="C0504D" w:themeColor="accent2"/>
          <w:left w:val="nil"/>
          <w:bottom w:val="nil"/>
          <w:right w:val="nil"/>
        </w:tcBorders>
        <w:shd w:val="clear" w:color="FFFFFF" w:fill="auto"/>
      </w:tcPr>
    </w:tblStylePr>
    <w:tblStylePr w:type="firstCol">
      <w:pPr>
        <w:jc w:val="right"/>
      </w:pPr>
      <w:rPr>
        <w:i/>
        <w:color w:val="DA9796" w:themeColor="accent2" w:themeTint="96"/>
        <w:sz w:val="22"/>
      </w:rPr>
      <w:tblPr/>
      <w:tcPr>
        <w:tcBorders>
          <w:top w:val="nil"/>
          <w:left w:val="nil"/>
          <w:bottom w:val="nil"/>
          <w:right w:val="single" w:sz="4" w:space="0" w:color="C0504D" w:themeColor="accent2"/>
        </w:tcBorders>
        <w:shd w:val="clear" w:color="FFFFFF" w:fill="auto"/>
      </w:tcPr>
    </w:tblStylePr>
    <w:tblStylePr w:type="lastCol">
      <w:rPr>
        <w:i/>
        <w:color w:val="DA9796" w:themeColor="accent2" w:themeTint="96"/>
        <w:sz w:val="22"/>
      </w:rPr>
      <w:tblPr/>
      <w:tcPr>
        <w:tcBorders>
          <w:top w:val="nil"/>
          <w:left w:val="single" w:sz="4" w:space="0" w:color="C0504D" w:themeColor="accent2"/>
          <w:bottom w:val="nil"/>
          <w:right w:val="nil"/>
        </w:tcBorders>
        <w:shd w:val="clear" w:color="FFFFFF" w:fill="auto"/>
      </w:tcPr>
    </w:tblStylePr>
    <w:tblStylePr w:type="band1Vert">
      <w:tblPr/>
      <w:tcPr>
        <w:shd w:val="clear" w:color="EFD2D2" w:fill="auto"/>
      </w:tcPr>
    </w:tblStylePr>
    <w:tblStylePr w:type="band1Horz">
      <w:rPr>
        <w:color w:val="DA9796" w:themeColor="accent2" w:themeTint="96"/>
        <w:sz w:val="22"/>
      </w:rPr>
      <w:tblPr/>
      <w:tcPr>
        <w:shd w:val="clear" w:color="EFD2D2" w:fill="auto"/>
      </w:tcPr>
    </w:tblStylePr>
    <w:tblStylePr w:type="band2Horz">
      <w:rPr>
        <w:color w:val="DA9796" w:themeColor="accent2" w:themeTint="96"/>
        <w:sz w:val="22"/>
      </w:rPr>
    </w:tblStylePr>
  </w:style>
  <w:style w:type="table" w:customStyle="1" w:styleId="ListTable7Colorful-Accent3">
    <w:name w:val="List Table 7 Colorful - Accent 3"/>
    <w:basedOn w:val="a3"/>
    <w:uiPriority w:val="99"/>
    <w:qFormat/>
    <w:rsid w:val="00C2649E"/>
    <w:tblPr>
      <w:tblBorders>
        <w:right w:val="single" w:sz="4" w:space="0" w:color="C3D69B" w:themeColor="accent3" w:themeTint="98"/>
      </w:tblBorders>
    </w:tblPr>
    <w:tblStylePr w:type="firstRow">
      <w:rPr>
        <w:i/>
        <w:color w:val="C2D69B" w:themeColor="accent3" w:themeTint="99"/>
        <w:sz w:val="22"/>
      </w:rPr>
      <w:tblPr/>
      <w:tcPr>
        <w:tcBorders>
          <w:top w:val="nil"/>
          <w:left w:val="nil"/>
          <w:bottom w:val="single" w:sz="4" w:space="0" w:color="9BBB59" w:themeColor="accent3"/>
          <w:right w:val="nil"/>
        </w:tcBorders>
        <w:shd w:val="clear" w:color="FFFFFF" w:fill="auto"/>
      </w:tcPr>
    </w:tblStylePr>
    <w:tblStylePr w:type="lastRow">
      <w:rPr>
        <w:i/>
        <w:color w:val="C2D69B" w:themeColor="accent3" w:themeTint="99"/>
        <w:sz w:val="22"/>
      </w:rPr>
      <w:tblPr/>
      <w:tcPr>
        <w:tcBorders>
          <w:top w:val="single" w:sz="4" w:space="0" w:color="9BBB59" w:themeColor="accent3"/>
          <w:left w:val="nil"/>
          <w:bottom w:val="nil"/>
          <w:right w:val="nil"/>
        </w:tcBorders>
        <w:shd w:val="clear" w:color="FFFFFF" w:fill="auto"/>
      </w:tcPr>
    </w:tblStylePr>
    <w:tblStylePr w:type="firstCol">
      <w:pPr>
        <w:jc w:val="right"/>
      </w:pPr>
      <w:rPr>
        <w:i/>
        <w:color w:val="C2D69B" w:themeColor="accent3" w:themeTint="99"/>
        <w:sz w:val="22"/>
      </w:rPr>
      <w:tblPr/>
      <w:tcPr>
        <w:tcBorders>
          <w:top w:val="nil"/>
          <w:left w:val="nil"/>
          <w:bottom w:val="nil"/>
          <w:right w:val="single" w:sz="4" w:space="0" w:color="9BBB59" w:themeColor="accent3"/>
        </w:tcBorders>
        <w:shd w:val="clear" w:color="FFFFFF" w:fill="auto"/>
      </w:tcPr>
    </w:tblStylePr>
    <w:tblStylePr w:type="lastCol">
      <w:rPr>
        <w:i/>
        <w:color w:val="C2D69B" w:themeColor="accent3" w:themeTint="99"/>
        <w:sz w:val="22"/>
      </w:rPr>
      <w:tblPr/>
      <w:tcPr>
        <w:tcBorders>
          <w:top w:val="nil"/>
          <w:left w:val="single" w:sz="4" w:space="0" w:color="9BBB59" w:themeColor="accent3"/>
          <w:bottom w:val="nil"/>
          <w:right w:val="nil"/>
        </w:tcBorders>
        <w:shd w:val="clear" w:color="FFFFFF" w:fill="auto"/>
      </w:tcPr>
    </w:tblStylePr>
    <w:tblStylePr w:type="band1Vert">
      <w:tblPr/>
      <w:tcPr>
        <w:shd w:val="clear" w:color="E5EED5" w:fill="auto"/>
      </w:tcPr>
    </w:tblStylePr>
    <w:tblStylePr w:type="band1Horz">
      <w:rPr>
        <w:color w:val="C2D69B" w:themeColor="accent3" w:themeTint="99"/>
        <w:sz w:val="22"/>
      </w:rPr>
      <w:tblPr/>
      <w:tcPr>
        <w:shd w:val="clear" w:color="E5EED5" w:fill="auto"/>
      </w:tcPr>
    </w:tblStylePr>
    <w:tblStylePr w:type="band2Horz">
      <w:rPr>
        <w:color w:val="C2D69B" w:themeColor="accent3" w:themeTint="99"/>
        <w:sz w:val="22"/>
      </w:rPr>
    </w:tblStylePr>
  </w:style>
  <w:style w:type="table" w:customStyle="1" w:styleId="ListTable7Colorful-Accent4">
    <w:name w:val="List Table 7 Colorful - Accent 4"/>
    <w:basedOn w:val="a3"/>
    <w:uiPriority w:val="99"/>
    <w:qFormat/>
    <w:rsid w:val="00C2649E"/>
    <w:tblPr>
      <w:tblBorders>
        <w:right w:val="single" w:sz="4" w:space="0" w:color="B2A1C6" w:themeColor="accent4" w:themeTint="9A"/>
      </w:tblBorders>
    </w:tblPr>
    <w:tblStylePr w:type="firstRow">
      <w:rPr>
        <w:i/>
        <w:color w:val="B2A1C7" w:themeColor="accent4" w:themeTint="99"/>
        <w:sz w:val="22"/>
      </w:rPr>
      <w:tblPr/>
      <w:tcPr>
        <w:tcBorders>
          <w:top w:val="nil"/>
          <w:left w:val="nil"/>
          <w:bottom w:val="single" w:sz="4" w:space="0" w:color="8064A2" w:themeColor="accent4"/>
          <w:right w:val="nil"/>
        </w:tcBorders>
        <w:shd w:val="clear" w:color="FFFFFF" w:fill="auto"/>
      </w:tcPr>
    </w:tblStylePr>
    <w:tblStylePr w:type="lastRow">
      <w:rPr>
        <w:i/>
        <w:color w:val="B2A1C7" w:themeColor="accent4" w:themeTint="99"/>
        <w:sz w:val="22"/>
      </w:rPr>
      <w:tblPr/>
      <w:tcPr>
        <w:tcBorders>
          <w:top w:val="single" w:sz="4" w:space="0" w:color="8064A2" w:themeColor="accent4"/>
          <w:left w:val="nil"/>
          <w:bottom w:val="nil"/>
          <w:right w:val="nil"/>
        </w:tcBorders>
        <w:shd w:val="clear" w:color="FFFFFF" w:fill="auto"/>
      </w:tcPr>
    </w:tblStylePr>
    <w:tblStylePr w:type="firstCol">
      <w:pPr>
        <w:jc w:val="right"/>
      </w:pPr>
      <w:rPr>
        <w:i/>
        <w:color w:val="B2A1C7" w:themeColor="accent4" w:themeTint="99"/>
        <w:sz w:val="22"/>
      </w:rPr>
      <w:tblPr/>
      <w:tcPr>
        <w:tcBorders>
          <w:top w:val="nil"/>
          <w:left w:val="nil"/>
          <w:bottom w:val="nil"/>
          <w:right w:val="single" w:sz="4" w:space="0" w:color="8064A2" w:themeColor="accent4"/>
        </w:tcBorders>
        <w:shd w:val="clear" w:color="FFFFFF" w:fill="auto"/>
      </w:tcPr>
    </w:tblStylePr>
    <w:tblStylePr w:type="lastCol">
      <w:rPr>
        <w:i/>
        <w:color w:val="B2A1C7" w:themeColor="accent4" w:themeTint="99"/>
        <w:sz w:val="22"/>
      </w:rPr>
      <w:tblPr/>
      <w:tcPr>
        <w:tcBorders>
          <w:top w:val="nil"/>
          <w:left w:val="single" w:sz="4" w:space="0" w:color="8064A2" w:themeColor="accent4"/>
          <w:bottom w:val="nil"/>
          <w:right w:val="nil"/>
        </w:tcBorders>
        <w:shd w:val="clear" w:color="FFFFFF" w:fill="auto"/>
      </w:tcPr>
    </w:tblStylePr>
    <w:tblStylePr w:type="band1Vert">
      <w:tblPr/>
      <w:tcPr>
        <w:shd w:val="clear" w:color="DFD8E7" w:fill="auto"/>
      </w:tcPr>
    </w:tblStylePr>
    <w:tblStylePr w:type="band1Horz">
      <w:rPr>
        <w:color w:val="B2A1C7" w:themeColor="accent4" w:themeTint="99"/>
        <w:sz w:val="22"/>
      </w:rPr>
      <w:tblPr/>
      <w:tcPr>
        <w:shd w:val="clear" w:color="DFD8E7" w:fill="auto"/>
      </w:tcPr>
    </w:tblStylePr>
    <w:tblStylePr w:type="band2Horz">
      <w:rPr>
        <w:color w:val="B2A1C7" w:themeColor="accent4" w:themeTint="99"/>
        <w:sz w:val="22"/>
      </w:rPr>
    </w:tblStylePr>
  </w:style>
  <w:style w:type="table" w:customStyle="1" w:styleId="ListTable7Colorful-Accent5">
    <w:name w:val="List Table 7 Colorful - Accent 5"/>
    <w:basedOn w:val="a3"/>
    <w:uiPriority w:val="99"/>
    <w:qFormat/>
    <w:rsid w:val="00C2649E"/>
    <w:tblPr>
      <w:tblBorders>
        <w:right w:val="single" w:sz="4" w:space="0" w:color="92CCDC" w:themeColor="accent5" w:themeTint="9A"/>
      </w:tblBorders>
    </w:tblPr>
    <w:tblStylePr w:type="firstRow">
      <w:rPr>
        <w:i/>
        <w:color w:val="92CDDC" w:themeColor="accent5" w:themeTint="99"/>
        <w:sz w:val="22"/>
      </w:rPr>
      <w:tblPr/>
      <w:tcPr>
        <w:tcBorders>
          <w:top w:val="nil"/>
          <w:left w:val="nil"/>
          <w:bottom w:val="single" w:sz="4" w:space="0" w:color="4BACC6" w:themeColor="accent5"/>
          <w:right w:val="nil"/>
        </w:tcBorders>
        <w:shd w:val="clear" w:color="FFFFFF" w:fill="auto"/>
      </w:tcPr>
    </w:tblStylePr>
    <w:tblStylePr w:type="lastRow">
      <w:rPr>
        <w:i/>
        <w:color w:val="92CDDC" w:themeColor="accent5" w:themeTint="99"/>
        <w:sz w:val="22"/>
      </w:rPr>
      <w:tblPr/>
      <w:tcPr>
        <w:tcBorders>
          <w:top w:val="single" w:sz="4" w:space="0" w:color="4BACC6" w:themeColor="accent5"/>
          <w:left w:val="nil"/>
          <w:bottom w:val="nil"/>
          <w:right w:val="nil"/>
        </w:tcBorders>
        <w:shd w:val="clear" w:color="FFFFFF" w:fill="auto"/>
      </w:tcPr>
    </w:tblStylePr>
    <w:tblStylePr w:type="firstCol">
      <w:pPr>
        <w:jc w:val="right"/>
      </w:pPr>
      <w:rPr>
        <w:i/>
        <w:color w:val="92CDDC" w:themeColor="accent5" w:themeTint="99"/>
        <w:sz w:val="22"/>
      </w:rPr>
      <w:tblPr/>
      <w:tcPr>
        <w:tcBorders>
          <w:top w:val="nil"/>
          <w:left w:val="nil"/>
          <w:bottom w:val="nil"/>
          <w:right w:val="single" w:sz="4" w:space="0" w:color="4BACC6" w:themeColor="accent5"/>
        </w:tcBorders>
        <w:shd w:val="clear" w:color="FFFFFF" w:fill="auto"/>
      </w:tcPr>
    </w:tblStylePr>
    <w:tblStylePr w:type="lastCol">
      <w:rPr>
        <w:i/>
        <w:color w:val="92CDDC" w:themeColor="accent5" w:themeTint="99"/>
        <w:sz w:val="22"/>
      </w:rPr>
      <w:tblPr/>
      <w:tcPr>
        <w:tcBorders>
          <w:top w:val="nil"/>
          <w:left w:val="single" w:sz="4" w:space="0" w:color="4BACC6" w:themeColor="accent5"/>
          <w:bottom w:val="nil"/>
          <w:right w:val="nil"/>
        </w:tcBorders>
        <w:shd w:val="clear" w:color="FFFFFF" w:fill="auto"/>
      </w:tcPr>
    </w:tblStylePr>
    <w:tblStylePr w:type="band1Vert">
      <w:tblPr/>
      <w:tcPr>
        <w:shd w:val="clear" w:color="D1EAF0" w:fill="auto"/>
      </w:tcPr>
    </w:tblStylePr>
    <w:tblStylePr w:type="band1Horz">
      <w:rPr>
        <w:color w:val="92CDDC" w:themeColor="accent5" w:themeTint="99"/>
        <w:sz w:val="22"/>
      </w:rPr>
      <w:tblPr/>
      <w:tcPr>
        <w:shd w:val="clear" w:color="D1EAF0" w:fill="auto"/>
      </w:tcPr>
    </w:tblStylePr>
    <w:tblStylePr w:type="band2Horz">
      <w:rPr>
        <w:color w:val="92CDDC" w:themeColor="accent5" w:themeTint="99"/>
        <w:sz w:val="22"/>
      </w:rPr>
    </w:tblStylePr>
  </w:style>
  <w:style w:type="table" w:customStyle="1" w:styleId="ListTable7Colorful-Accent6">
    <w:name w:val="List Table 7 Colorful - Accent 6"/>
    <w:basedOn w:val="a3"/>
    <w:uiPriority w:val="99"/>
    <w:qFormat/>
    <w:rsid w:val="00C2649E"/>
    <w:tblPr>
      <w:tblBorders>
        <w:right w:val="single" w:sz="4" w:space="0" w:color="FAC090" w:themeColor="accent6" w:themeTint="98"/>
      </w:tblBorders>
    </w:tblPr>
    <w:tblStylePr w:type="firstRow">
      <w:rPr>
        <w:i/>
        <w:color w:val="FABF8F" w:themeColor="accent6" w:themeTint="99"/>
        <w:sz w:val="22"/>
      </w:rPr>
      <w:tblPr/>
      <w:tcPr>
        <w:tcBorders>
          <w:top w:val="nil"/>
          <w:left w:val="nil"/>
          <w:bottom w:val="single" w:sz="4" w:space="0" w:color="F79646" w:themeColor="accent6"/>
          <w:right w:val="nil"/>
        </w:tcBorders>
        <w:shd w:val="clear" w:color="FFFFFF" w:fill="auto"/>
      </w:tcPr>
    </w:tblStylePr>
    <w:tblStylePr w:type="lastRow">
      <w:rPr>
        <w:i/>
        <w:color w:val="FABF8F" w:themeColor="accent6" w:themeTint="99"/>
        <w:sz w:val="22"/>
      </w:rPr>
      <w:tblPr/>
      <w:tcPr>
        <w:tcBorders>
          <w:top w:val="single" w:sz="4" w:space="0" w:color="F79646" w:themeColor="accent6"/>
          <w:left w:val="nil"/>
          <w:bottom w:val="nil"/>
          <w:right w:val="nil"/>
        </w:tcBorders>
        <w:shd w:val="clear" w:color="FFFFFF" w:fill="auto"/>
      </w:tcPr>
    </w:tblStylePr>
    <w:tblStylePr w:type="firstCol">
      <w:pPr>
        <w:jc w:val="right"/>
      </w:pPr>
      <w:rPr>
        <w:i/>
        <w:color w:val="FABF8F" w:themeColor="accent6" w:themeTint="99"/>
        <w:sz w:val="22"/>
      </w:rPr>
      <w:tblPr/>
      <w:tcPr>
        <w:tcBorders>
          <w:top w:val="nil"/>
          <w:left w:val="nil"/>
          <w:bottom w:val="nil"/>
          <w:right w:val="single" w:sz="4" w:space="0" w:color="F79646" w:themeColor="accent6"/>
        </w:tcBorders>
        <w:shd w:val="clear" w:color="FFFFFF" w:fill="auto"/>
      </w:tcPr>
    </w:tblStylePr>
    <w:tblStylePr w:type="lastCol">
      <w:rPr>
        <w:i/>
        <w:color w:val="FABF8F" w:themeColor="accent6" w:themeTint="99"/>
        <w:sz w:val="22"/>
      </w:rPr>
      <w:tblPr/>
      <w:tcPr>
        <w:tcBorders>
          <w:top w:val="nil"/>
          <w:left w:val="single" w:sz="4" w:space="0" w:color="F79646" w:themeColor="accent6"/>
          <w:bottom w:val="nil"/>
          <w:right w:val="nil"/>
        </w:tcBorders>
        <w:shd w:val="clear" w:color="FFFFFF" w:fill="auto"/>
      </w:tcPr>
    </w:tblStylePr>
    <w:tblStylePr w:type="band1Vert">
      <w:tblPr/>
      <w:tcPr>
        <w:shd w:val="clear" w:color="FDE4D0" w:fill="auto"/>
      </w:tcPr>
    </w:tblStylePr>
    <w:tblStylePr w:type="band1Horz">
      <w:rPr>
        <w:color w:val="FABF8F" w:themeColor="accent6" w:themeTint="99"/>
        <w:sz w:val="22"/>
      </w:rPr>
      <w:tblPr/>
      <w:tcPr>
        <w:shd w:val="clear" w:color="FDE4D0" w:fill="auto"/>
      </w:tcPr>
    </w:tblStylePr>
    <w:tblStylePr w:type="band2Horz">
      <w:rPr>
        <w:color w:val="FABF8F" w:themeColor="accent6" w:themeTint="99"/>
        <w:sz w:val="22"/>
      </w:rPr>
    </w:tblStylePr>
  </w:style>
  <w:style w:type="table" w:customStyle="1" w:styleId="Lined-Accent">
    <w:name w:val="Lined - Accent"/>
    <w:basedOn w:val="a3"/>
    <w:uiPriority w:val="99"/>
    <w:qFormat/>
    <w:rsid w:val="00C2649E"/>
    <w:rPr>
      <w:color w:val="404040"/>
    </w:rPr>
    <w:tblPr/>
    <w:tblStylePr w:type="firstRow">
      <w:rPr>
        <w:color w:val="F2F2F2"/>
        <w:sz w:val="22"/>
      </w:rPr>
      <w:tblPr/>
      <w:tcPr>
        <w:shd w:val="clear" w:color="7F7F7F" w:fill="auto"/>
      </w:tcPr>
    </w:tblStylePr>
    <w:tblStylePr w:type="lastRow">
      <w:rPr>
        <w:color w:val="F2F2F2"/>
        <w:sz w:val="22"/>
      </w:rPr>
      <w:tblPr/>
      <w:tcPr>
        <w:shd w:val="clear" w:color="7F7F7F" w:fill="auto"/>
      </w:tcPr>
    </w:tblStylePr>
    <w:tblStylePr w:type="firstCol">
      <w:rPr>
        <w:color w:val="F2F2F2"/>
        <w:sz w:val="22"/>
      </w:rPr>
      <w:tblPr/>
      <w:tcPr>
        <w:shd w:val="clear" w:color="7F7F7F" w:fill="auto"/>
      </w:tcPr>
    </w:tblStylePr>
    <w:tblStylePr w:type="lastCol">
      <w:rPr>
        <w:color w:val="F2F2F2"/>
        <w:sz w:val="22"/>
      </w:rPr>
      <w:tblPr/>
      <w:tcPr>
        <w:shd w:val="clear" w:color="7F7F7F" w:fill="auto"/>
      </w:tcPr>
    </w:tblStylePr>
    <w:tblStylePr w:type="band1Vert">
      <w:rPr>
        <w:color w:val="404040"/>
        <w:sz w:val="22"/>
      </w:rPr>
    </w:tblStylePr>
    <w:tblStylePr w:type="band2Vert">
      <w:rPr>
        <w:color w:val="404040"/>
        <w:sz w:val="22"/>
      </w:rPr>
      <w:tblPr/>
      <w:tcPr>
        <w:shd w:val="clear" w:color="F2F2F2" w:fill="auto"/>
      </w:tcPr>
    </w:tblStylePr>
    <w:tblStylePr w:type="band1Horz">
      <w:rPr>
        <w:color w:val="404040"/>
        <w:sz w:val="22"/>
      </w:rPr>
    </w:tblStylePr>
    <w:tblStylePr w:type="band2Horz">
      <w:rPr>
        <w:color w:val="404040"/>
        <w:sz w:val="22"/>
      </w:rPr>
      <w:tblPr/>
      <w:tcPr>
        <w:shd w:val="clear" w:color="F2F2F2" w:fill="auto"/>
      </w:tcPr>
    </w:tblStylePr>
  </w:style>
  <w:style w:type="table" w:customStyle="1" w:styleId="Lined-Accent1">
    <w:name w:val="Lined - Accent 1"/>
    <w:basedOn w:val="a3"/>
    <w:uiPriority w:val="99"/>
    <w:qFormat/>
    <w:rsid w:val="00C2649E"/>
    <w:rPr>
      <w:color w:val="404040"/>
    </w:rPr>
    <w:tblPr/>
    <w:tblStylePr w:type="firstRow">
      <w:rPr>
        <w:color w:val="F2F2F2"/>
        <w:sz w:val="22"/>
      </w:rPr>
      <w:tblPr/>
      <w:tcPr>
        <w:shd w:val="clear" w:color="5D8AC2" w:fill="auto"/>
      </w:tcPr>
    </w:tblStylePr>
    <w:tblStylePr w:type="lastRow">
      <w:rPr>
        <w:color w:val="F2F2F2"/>
        <w:sz w:val="22"/>
      </w:rPr>
      <w:tblPr/>
      <w:tcPr>
        <w:shd w:val="clear" w:color="5D8AC2" w:fill="auto"/>
      </w:tcPr>
    </w:tblStylePr>
    <w:tblStylePr w:type="firstCol">
      <w:rPr>
        <w:color w:val="F2F2F2"/>
        <w:sz w:val="22"/>
      </w:rPr>
      <w:tblPr/>
      <w:tcPr>
        <w:shd w:val="clear" w:color="5D8AC2" w:fill="auto"/>
      </w:tcPr>
    </w:tblStylePr>
    <w:tblStylePr w:type="lastCol">
      <w:rPr>
        <w:color w:val="F2F2F2"/>
        <w:sz w:val="22"/>
      </w:rPr>
      <w:tblPr/>
      <w:tcPr>
        <w:shd w:val="clear" w:color="5D8AC2" w:fill="auto"/>
      </w:tcPr>
    </w:tblStylePr>
    <w:tblStylePr w:type="band1Vert">
      <w:rPr>
        <w:color w:val="404040"/>
        <w:sz w:val="22"/>
      </w:rPr>
    </w:tblStylePr>
    <w:tblStylePr w:type="band2Vert">
      <w:rPr>
        <w:color w:val="404040"/>
        <w:sz w:val="22"/>
      </w:rPr>
      <w:tblPr/>
      <w:tcPr>
        <w:shd w:val="clear" w:color="C7D7EA" w:fill="auto"/>
      </w:tcPr>
    </w:tblStylePr>
    <w:tblStylePr w:type="band1Horz">
      <w:rPr>
        <w:color w:val="404040"/>
        <w:sz w:val="22"/>
      </w:rPr>
    </w:tblStylePr>
    <w:tblStylePr w:type="band2Horz">
      <w:rPr>
        <w:color w:val="404040"/>
        <w:sz w:val="22"/>
      </w:rPr>
      <w:tblPr/>
      <w:tcPr>
        <w:shd w:val="clear" w:color="C7D7EA" w:fill="auto"/>
      </w:tcPr>
    </w:tblStylePr>
  </w:style>
  <w:style w:type="table" w:customStyle="1" w:styleId="Lined-Accent2">
    <w:name w:val="Lined - Accent 2"/>
    <w:basedOn w:val="a3"/>
    <w:uiPriority w:val="99"/>
    <w:qFormat/>
    <w:rsid w:val="00C2649E"/>
    <w:rPr>
      <w:color w:val="404040"/>
    </w:rPr>
    <w:tblPr/>
    <w:tblStylePr w:type="firstRow">
      <w:rPr>
        <w:color w:val="F2F2F2"/>
        <w:sz w:val="22"/>
      </w:rPr>
      <w:tblPr/>
      <w:tcPr>
        <w:shd w:val="clear" w:color="D99695" w:fill="auto"/>
      </w:tcPr>
    </w:tblStylePr>
    <w:tblStylePr w:type="lastRow">
      <w:rPr>
        <w:color w:val="F2F2F2"/>
        <w:sz w:val="22"/>
      </w:rPr>
      <w:tblPr/>
      <w:tcPr>
        <w:shd w:val="clear" w:color="D99695" w:fill="auto"/>
      </w:tcPr>
    </w:tblStylePr>
    <w:tblStylePr w:type="firstCol">
      <w:rPr>
        <w:color w:val="F2F2F2"/>
        <w:sz w:val="22"/>
      </w:rPr>
      <w:tblPr/>
      <w:tcPr>
        <w:shd w:val="clear" w:color="D99695" w:fill="auto"/>
      </w:tcPr>
    </w:tblStylePr>
    <w:tblStylePr w:type="lastCol">
      <w:rPr>
        <w:color w:val="F2F2F2"/>
        <w:sz w:val="22"/>
      </w:rPr>
      <w:tblPr/>
      <w:tcPr>
        <w:shd w:val="clear" w:color="D99695" w:fill="auto"/>
      </w:tcPr>
    </w:tblStylePr>
    <w:tblStylePr w:type="band1Vert">
      <w:rPr>
        <w:color w:val="404040"/>
        <w:sz w:val="22"/>
      </w:rPr>
    </w:tblStylePr>
    <w:tblStylePr w:type="band2Vert">
      <w:rPr>
        <w:color w:val="404040"/>
        <w:sz w:val="22"/>
      </w:rPr>
      <w:tblPr/>
      <w:tcPr>
        <w:shd w:val="clear" w:color="F2DCDC" w:fill="auto"/>
      </w:tcPr>
    </w:tblStylePr>
    <w:tblStylePr w:type="band1Horz">
      <w:rPr>
        <w:color w:val="404040"/>
        <w:sz w:val="22"/>
      </w:rPr>
    </w:tblStylePr>
    <w:tblStylePr w:type="band2Horz">
      <w:rPr>
        <w:color w:val="404040"/>
        <w:sz w:val="22"/>
      </w:rPr>
      <w:tblPr/>
      <w:tcPr>
        <w:shd w:val="clear" w:color="F2DCDC" w:fill="auto"/>
      </w:tcPr>
    </w:tblStylePr>
  </w:style>
  <w:style w:type="table" w:customStyle="1" w:styleId="Lined-Accent3">
    <w:name w:val="Lined - Accent 3"/>
    <w:basedOn w:val="a3"/>
    <w:uiPriority w:val="99"/>
    <w:qFormat/>
    <w:rsid w:val="00C2649E"/>
    <w:rPr>
      <w:color w:val="404040"/>
    </w:rPr>
    <w:tblPr/>
    <w:tblStylePr w:type="firstRow">
      <w:rPr>
        <w:color w:val="F2F2F2"/>
        <w:sz w:val="22"/>
      </w:rPr>
      <w:tblPr/>
      <w:tcPr>
        <w:shd w:val="clear" w:color="9ABB59" w:fill="auto"/>
      </w:tcPr>
    </w:tblStylePr>
    <w:tblStylePr w:type="lastRow">
      <w:rPr>
        <w:color w:val="F2F2F2"/>
        <w:sz w:val="22"/>
      </w:rPr>
      <w:tblPr/>
      <w:tcPr>
        <w:shd w:val="clear" w:color="9ABB59" w:fill="auto"/>
      </w:tcPr>
    </w:tblStylePr>
    <w:tblStylePr w:type="firstCol">
      <w:rPr>
        <w:color w:val="F2F2F2"/>
        <w:sz w:val="22"/>
      </w:rPr>
      <w:tblPr/>
      <w:tcPr>
        <w:shd w:val="clear" w:color="9ABB59" w:fill="auto"/>
      </w:tcPr>
    </w:tblStylePr>
    <w:tblStylePr w:type="lastCol">
      <w:rPr>
        <w:color w:val="F2F2F2"/>
        <w:sz w:val="22"/>
      </w:rPr>
      <w:tblPr/>
      <w:tcPr>
        <w:shd w:val="clear" w:color="9ABB59" w:fill="auto"/>
      </w:tcPr>
    </w:tblStylePr>
    <w:tblStylePr w:type="band1Vert">
      <w:rPr>
        <w:color w:val="404040"/>
        <w:sz w:val="22"/>
      </w:rPr>
    </w:tblStylePr>
    <w:tblStylePr w:type="band2Vert">
      <w:rPr>
        <w:color w:val="404040"/>
        <w:sz w:val="22"/>
      </w:rPr>
      <w:tblPr/>
      <w:tcPr>
        <w:shd w:val="clear" w:color="EAF1DC" w:fill="auto"/>
      </w:tcPr>
    </w:tblStylePr>
    <w:tblStylePr w:type="band1Horz">
      <w:rPr>
        <w:color w:val="404040"/>
        <w:sz w:val="22"/>
      </w:rPr>
    </w:tblStylePr>
    <w:tblStylePr w:type="band2Horz">
      <w:rPr>
        <w:color w:val="404040"/>
        <w:sz w:val="22"/>
      </w:rPr>
      <w:tblPr/>
      <w:tcPr>
        <w:shd w:val="clear" w:color="EAF1DC" w:fill="auto"/>
      </w:tcPr>
    </w:tblStylePr>
  </w:style>
  <w:style w:type="table" w:customStyle="1" w:styleId="Lined-Accent4">
    <w:name w:val="Lined - Accent 4"/>
    <w:basedOn w:val="a3"/>
    <w:uiPriority w:val="99"/>
    <w:qFormat/>
    <w:rsid w:val="00C2649E"/>
    <w:rPr>
      <w:color w:val="404040"/>
    </w:rPr>
    <w:tblPr/>
    <w:tblStylePr w:type="firstRow">
      <w:rPr>
        <w:color w:val="F2F2F2"/>
        <w:sz w:val="22"/>
      </w:rPr>
      <w:tblPr/>
      <w:tcPr>
        <w:shd w:val="clear" w:color="B2A1C6" w:fill="auto"/>
      </w:tcPr>
    </w:tblStylePr>
    <w:tblStylePr w:type="lastRow">
      <w:rPr>
        <w:color w:val="F2F2F2"/>
        <w:sz w:val="22"/>
      </w:rPr>
      <w:tblPr/>
      <w:tcPr>
        <w:shd w:val="clear" w:color="B2A1C6" w:fill="auto"/>
      </w:tcPr>
    </w:tblStylePr>
    <w:tblStylePr w:type="firstCol">
      <w:rPr>
        <w:color w:val="F2F2F2"/>
        <w:sz w:val="22"/>
      </w:rPr>
      <w:tblPr/>
      <w:tcPr>
        <w:shd w:val="clear" w:color="B2A1C6" w:fill="auto"/>
      </w:tcPr>
    </w:tblStylePr>
    <w:tblStylePr w:type="lastCol">
      <w:rPr>
        <w:color w:val="F2F2F2"/>
        <w:sz w:val="22"/>
      </w:rPr>
      <w:tblPr/>
      <w:tcPr>
        <w:shd w:val="clear" w:color="B2A1C6" w:fill="auto"/>
      </w:tcPr>
    </w:tblStylePr>
    <w:tblStylePr w:type="band1Vert">
      <w:rPr>
        <w:color w:val="404040"/>
        <w:sz w:val="22"/>
      </w:rPr>
    </w:tblStylePr>
    <w:tblStylePr w:type="band2Vert">
      <w:rPr>
        <w:color w:val="404040"/>
        <w:sz w:val="22"/>
      </w:rPr>
      <w:tblPr/>
      <w:tcPr>
        <w:shd w:val="clear" w:color="E5DFEC" w:fill="auto"/>
      </w:tcPr>
    </w:tblStylePr>
    <w:tblStylePr w:type="band1Horz">
      <w:rPr>
        <w:color w:val="404040"/>
        <w:sz w:val="22"/>
      </w:rPr>
    </w:tblStylePr>
    <w:tblStylePr w:type="band2Horz">
      <w:rPr>
        <w:color w:val="404040"/>
        <w:sz w:val="22"/>
      </w:rPr>
      <w:tblPr/>
      <w:tcPr>
        <w:shd w:val="clear" w:color="E5DFEC" w:fill="auto"/>
      </w:tcPr>
    </w:tblStylePr>
  </w:style>
  <w:style w:type="table" w:customStyle="1" w:styleId="Lined-Accent5">
    <w:name w:val="Lined - Accent 5"/>
    <w:basedOn w:val="a3"/>
    <w:uiPriority w:val="99"/>
    <w:rsid w:val="00C2649E"/>
    <w:rPr>
      <w:color w:val="404040"/>
    </w:rPr>
    <w:tblPr/>
    <w:tblStylePr w:type="firstRow">
      <w:rPr>
        <w:color w:val="F2F2F2"/>
        <w:sz w:val="22"/>
      </w:rPr>
      <w:tblPr/>
      <w:tcPr>
        <w:shd w:val="clear" w:color="4BACC6" w:fill="auto"/>
      </w:tcPr>
    </w:tblStylePr>
    <w:tblStylePr w:type="lastRow">
      <w:rPr>
        <w:color w:val="F2F2F2"/>
        <w:sz w:val="22"/>
      </w:rPr>
      <w:tblPr/>
      <w:tcPr>
        <w:shd w:val="clear" w:color="4BACC6" w:fill="auto"/>
      </w:tcPr>
    </w:tblStylePr>
    <w:tblStylePr w:type="firstCol">
      <w:rPr>
        <w:color w:val="F2F2F2"/>
        <w:sz w:val="22"/>
      </w:rPr>
      <w:tblPr/>
      <w:tcPr>
        <w:shd w:val="clear" w:color="4BACC6" w:fill="auto"/>
      </w:tcPr>
    </w:tblStylePr>
    <w:tblStylePr w:type="lastCol">
      <w:rPr>
        <w:color w:val="F2F2F2"/>
        <w:sz w:val="22"/>
      </w:rPr>
      <w:tblPr/>
      <w:tcPr>
        <w:shd w:val="clear" w:color="4BACC6" w:fill="auto"/>
      </w:tcPr>
    </w:tblStylePr>
    <w:tblStylePr w:type="band1Vert">
      <w:rPr>
        <w:color w:val="404040"/>
        <w:sz w:val="22"/>
      </w:rPr>
    </w:tblStylePr>
    <w:tblStylePr w:type="band2Vert">
      <w:rPr>
        <w:color w:val="404040"/>
        <w:sz w:val="22"/>
      </w:rPr>
      <w:tblPr/>
      <w:tcPr>
        <w:shd w:val="clear" w:color="DAEEF3" w:fill="auto"/>
      </w:tcPr>
    </w:tblStylePr>
    <w:tblStylePr w:type="band1Horz">
      <w:rPr>
        <w:color w:val="404040"/>
        <w:sz w:val="22"/>
      </w:rPr>
    </w:tblStylePr>
    <w:tblStylePr w:type="band2Horz">
      <w:rPr>
        <w:color w:val="404040"/>
        <w:sz w:val="22"/>
      </w:rPr>
      <w:tblPr/>
      <w:tcPr>
        <w:shd w:val="clear" w:color="DAEEF3" w:fill="auto"/>
      </w:tcPr>
    </w:tblStylePr>
  </w:style>
  <w:style w:type="table" w:customStyle="1" w:styleId="Lined-Accent6">
    <w:name w:val="Lined - Accent 6"/>
    <w:basedOn w:val="a3"/>
    <w:uiPriority w:val="99"/>
    <w:rsid w:val="00C2649E"/>
    <w:rPr>
      <w:color w:val="404040"/>
    </w:rPr>
    <w:tblPr/>
    <w:tblStylePr w:type="firstRow">
      <w:rPr>
        <w:color w:val="F2F2F2"/>
        <w:sz w:val="22"/>
      </w:rPr>
      <w:tblPr/>
      <w:tcPr>
        <w:shd w:val="clear" w:color="F79646" w:fill="auto"/>
      </w:tcPr>
    </w:tblStylePr>
    <w:tblStylePr w:type="lastRow">
      <w:rPr>
        <w:color w:val="F2F2F2"/>
        <w:sz w:val="22"/>
      </w:rPr>
      <w:tblPr/>
      <w:tcPr>
        <w:shd w:val="clear" w:color="F79646" w:fill="auto"/>
      </w:tcPr>
    </w:tblStylePr>
    <w:tblStylePr w:type="firstCol">
      <w:rPr>
        <w:color w:val="F2F2F2"/>
        <w:sz w:val="22"/>
      </w:rPr>
      <w:tblPr/>
      <w:tcPr>
        <w:shd w:val="clear" w:color="F79646" w:fill="auto"/>
      </w:tcPr>
    </w:tblStylePr>
    <w:tblStylePr w:type="lastCol">
      <w:rPr>
        <w:color w:val="F2F2F2"/>
        <w:sz w:val="22"/>
      </w:rPr>
      <w:tblPr/>
      <w:tcPr>
        <w:shd w:val="clear" w:color="F79646" w:fill="auto"/>
      </w:tcPr>
    </w:tblStylePr>
    <w:tblStylePr w:type="band1Vert">
      <w:rPr>
        <w:color w:val="404040"/>
        <w:sz w:val="22"/>
      </w:rPr>
    </w:tblStylePr>
    <w:tblStylePr w:type="band2Vert">
      <w:rPr>
        <w:color w:val="404040"/>
        <w:sz w:val="22"/>
      </w:rPr>
      <w:tblPr/>
      <w:tcPr>
        <w:shd w:val="clear" w:color="FDE9D8" w:fill="auto"/>
      </w:tcPr>
    </w:tblStylePr>
    <w:tblStylePr w:type="band1Horz">
      <w:rPr>
        <w:color w:val="404040"/>
        <w:sz w:val="22"/>
      </w:rPr>
    </w:tblStylePr>
    <w:tblStylePr w:type="band2Horz">
      <w:rPr>
        <w:color w:val="404040"/>
        <w:sz w:val="22"/>
      </w:rPr>
      <w:tblPr/>
      <w:tcPr>
        <w:shd w:val="clear" w:color="FDE9D8" w:fill="auto"/>
      </w:tcPr>
    </w:tblStylePr>
  </w:style>
  <w:style w:type="table" w:customStyle="1" w:styleId="BorderedLined-Accent">
    <w:name w:val="Bordered &amp; Lined - Accent"/>
    <w:basedOn w:val="a3"/>
    <w:uiPriority w:val="99"/>
    <w:rsid w:val="00C2649E"/>
    <w:rPr>
      <w:color w:val="404040"/>
    </w:rPr>
    <w:tblPr>
      <w:tblBorders>
        <w:top w:val="single" w:sz="4" w:space="0" w:color="595959" w:themeColor="text1" w:themeTint="A6"/>
        <w:left w:val="single" w:sz="4" w:space="0" w:color="595959" w:themeColor="text1" w:themeTint="A6"/>
        <w:bottom w:val="single" w:sz="4" w:space="0" w:color="595959" w:themeColor="text1" w:themeTint="A6"/>
        <w:right w:val="single" w:sz="4" w:space="0" w:color="595959" w:themeColor="text1" w:themeTint="A6"/>
        <w:insideH w:val="single" w:sz="4" w:space="0" w:color="595959" w:themeColor="text1" w:themeTint="A6"/>
        <w:insideV w:val="single" w:sz="4" w:space="0" w:color="595959" w:themeColor="text1" w:themeTint="A6"/>
      </w:tblBorders>
    </w:tblPr>
    <w:tblStylePr w:type="firstRow">
      <w:rPr>
        <w:color w:val="F2F2F2"/>
        <w:sz w:val="22"/>
      </w:rPr>
      <w:tblPr/>
      <w:tcPr>
        <w:shd w:val="clear" w:color="7F7F7F" w:fill="auto"/>
      </w:tcPr>
    </w:tblStylePr>
    <w:tblStylePr w:type="lastRow">
      <w:rPr>
        <w:color w:val="F2F2F2"/>
        <w:sz w:val="22"/>
      </w:rPr>
      <w:tblPr/>
      <w:tcPr>
        <w:shd w:val="clear" w:color="7F7F7F" w:fill="auto"/>
      </w:tcPr>
    </w:tblStylePr>
    <w:tblStylePr w:type="firstCol">
      <w:rPr>
        <w:color w:val="F2F2F2"/>
        <w:sz w:val="22"/>
      </w:rPr>
      <w:tblPr/>
      <w:tcPr>
        <w:shd w:val="clear" w:color="7F7F7F" w:fill="auto"/>
      </w:tcPr>
    </w:tblStylePr>
    <w:tblStylePr w:type="lastCol">
      <w:rPr>
        <w:color w:val="F2F2F2"/>
        <w:sz w:val="22"/>
      </w:rPr>
      <w:tblPr/>
      <w:tcPr>
        <w:shd w:val="clear" w:color="7F7F7F" w:fill="auto"/>
      </w:tcPr>
    </w:tblStylePr>
    <w:tblStylePr w:type="band1Vert">
      <w:rPr>
        <w:color w:val="404040"/>
        <w:sz w:val="22"/>
      </w:rPr>
    </w:tblStylePr>
    <w:tblStylePr w:type="band2Vert">
      <w:rPr>
        <w:color w:val="404040"/>
        <w:sz w:val="22"/>
      </w:rPr>
      <w:tblPr/>
      <w:tcPr>
        <w:shd w:val="clear" w:color="F2F2F2" w:fill="auto"/>
      </w:tcPr>
    </w:tblStylePr>
    <w:tblStylePr w:type="band1Horz">
      <w:rPr>
        <w:color w:val="404040"/>
        <w:sz w:val="22"/>
      </w:rPr>
    </w:tblStylePr>
    <w:tblStylePr w:type="band2Horz">
      <w:rPr>
        <w:color w:val="404040"/>
        <w:sz w:val="22"/>
      </w:rPr>
      <w:tblPr/>
      <w:tcPr>
        <w:shd w:val="clear" w:color="F2F2F2" w:fill="auto"/>
      </w:tcPr>
    </w:tblStylePr>
  </w:style>
  <w:style w:type="table" w:customStyle="1" w:styleId="BorderedLined-Accent1">
    <w:name w:val="Bordered &amp; Lined - Accent 1"/>
    <w:basedOn w:val="a3"/>
    <w:uiPriority w:val="99"/>
    <w:rsid w:val="00C2649E"/>
    <w:rPr>
      <w:color w:val="404040"/>
    </w:rPr>
    <w:tblPr>
      <w:tblBorders>
        <w:top w:val="single" w:sz="4" w:space="0" w:color="4F81BD" w:themeColor="accent1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  <w:insideH w:val="single" w:sz="4" w:space="0" w:color="4F81BD" w:themeColor="accent1"/>
        <w:insideV w:val="single" w:sz="4" w:space="0" w:color="4F81BD" w:themeColor="accent1"/>
      </w:tblBorders>
    </w:tblPr>
    <w:tblStylePr w:type="firstRow">
      <w:rPr>
        <w:color w:val="F2F2F2"/>
        <w:sz w:val="22"/>
      </w:rPr>
      <w:tblPr/>
      <w:tcPr>
        <w:shd w:val="clear" w:color="5D8AC2" w:fill="auto"/>
      </w:tcPr>
    </w:tblStylePr>
    <w:tblStylePr w:type="lastRow">
      <w:rPr>
        <w:color w:val="F2F2F2"/>
        <w:sz w:val="22"/>
      </w:rPr>
      <w:tblPr/>
      <w:tcPr>
        <w:shd w:val="clear" w:color="5D8AC2" w:fill="auto"/>
      </w:tcPr>
    </w:tblStylePr>
    <w:tblStylePr w:type="firstCol">
      <w:rPr>
        <w:color w:val="F2F2F2"/>
        <w:sz w:val="22"/>
      </w:rPr>
      <w:tblPr/>
      <w:tcPr>
        <w:shd w:val="clear" w:color="5D8AC2" w:fill="auto"/>
      </w:tcPr>
    </w:tblStylePr>
    <w:tblStylePr w:type="lastCol">
      <w:rPr>
        <w:color w:val="F2F2F2"/>
        <w:sz w:val="22"/>
      </w:rPr>
      <w:tblPr/>
      <w:tcPr>
        <w:shd w:val="clear" w:color="5D8AC2" w:fill="auto"/>
      </w:tcPr>
    </w:tblStylePr>
    <w:tblStylePr w:type="band1Vert">
      <w:rPr>
        <w:color w:val="404040"/>
        <w:sz w:val="22"/>
      </w:rPr>
    </w:tblStylePr>
    <w:tblStylePr w:type="band2Vert">
      <w:rPr>
        <w:color w:val="404040"/>
        <w:sz w:val="22"/>
      </w:rPr>
      <w:tblPr/>
      <w:tcPr>
        <w:shd w:val="clear" w:color="C7D7EA" w:fill="auto"/>
      </w:tcPr>
    </w:tblStylePr>
    <w:tblStylePr w:type="band1Horz">
      <w:rPr>
        <w:color w:val="404040"/>
        <w:sz w:val="22"/>
      </w:rPr>
    </w:tblStylePr>
    <w:tblStylePr w:type="band2Horz">
      <w:rPr>
        <w:color w:val="404040"/>
        <w:sz w:val="22"/>
      </w:rPr>
      <w:tblPr/>
      <w:tcPr>
        <w:shd w:val="clear" w:color="C7D7EA" w:fill="auto"/>
      </w:tcPr>
    </w:tblStylePr>
  </w:style>
  <w:style w:type="table" w:customStyle="1" w:styleId="BorderedLined-Accent2">
    <w:name w:val="Bordered &amp; Lined - Accent 2"/>
    <w:basedOn w:val="a3"/>
    <w:uiPriority w:val="99"/>
    <w:rsid w:val="00C2649E"/>
    <w:rPr>
      <w:color w:val="404040"/>
    </w:rPr>
    <w:tblPr>
      <w:tblBorders>
        <w:top w:val="single" w:sz="4" w:space="0" w:color="C0504D" w:themeColor="accent2"/>
        <w:left w:val="single" w:sz="4" w:space="0" w:color="C0504D" w:themeColor="accent2"/>
        <w:bottom w:val="single" w:sz="4" w:space="0" w:color="C0504D" w:themeColor="accent2"/>
        <w:right w:val="single" w:sz="4" w:space="0" w:color="C0504D" w:themeColor="accent2"/>
        <w:insideH w:val="single" w:sz="4" w:space="0" w:color="C0504D" w:themeColor="accent2"/>
        <w:insideV w:val="single" w:sz="4" w:space="0" w:color="C0504D" w:themeColor="accent2"/>
      </w:tblBorders>
    </w:tblPr>
    <w:tblStylePr w:type="firstRow">
      <w:rPr>
        <w:color w:val="F2F2F2"/>
        <w:sz w:val="22"/>
      </w:rPr>
      <w:tblPr/>
      <w:tcPr>
        <w:shd w:val="clear" w:color="D99695" w:fill="auto"/>
      </w:tcPr>
    </w:tblStylePr>
    <w:tblStylePr w:type="lastRow">
      <w:rPr>
        <w:color w:val="F2F2F2"/>
        <w:sz w:val="22"/>
      </w:rPr>
      <w:tblPr/>
      <w:tcPr>
        <w:shd w:val="clear" w:color="D99695" w:fill="auto"/>
      </w:tcPr>
    </w:tblStylePr>
    <w:tblStylePr w:type="firstCol">
      <w:rPr>
        <w:color w:val="F2F2F2"/>
        <w:sz w:val="22"/>
      </w:rPr>
      <w:tblPr/>
      <w:tcPr>
        <w:shd w:val="clear" w:color="D99695" w:fill="auto"/>
      </w:tcPr>
    </w:tblStylePr>
    <w:tblStylePr w:type="lastCol">
      <w:rPr>
        <w:color w:val="F2F2F2"/>
        <w:sz w:val="22"/>
      </w:rPr>
      <w:tblPr/>
      <w:tcPr>
        <w:shd w:val="clear" w:color="D99695" w:fill="auto"/>
      </w:tcPr>
    </w:tblStylePr>
    <w:tblStylePr w:type="band1Vert">
      <w:rPr>
        <w:color w:val="404040"/>
        <w:sz w:val="22"/>
      </w:rPr>
    </w:tblStylePr>
    <w:tblStylePr w:type="band2Vert">
      <w:rPr>
        <w:color w:val="404040"/>
        <w:sz w:val="22"/>
      </w:rPr>
      <w:tblPr/>
      <w:tcPr>
        <w:shd w:val="clear" w:color="F2DCDC" w:fill="auto"/>
      </w:tcPr>
    </w:tblStylePr>
    <w:tblStylePr w:type="band1Horz">
      <w:rPr>
        <w:color w:val="404040"/>
        <w:sz w:val="22"/>
      </w:rPr>
    </w:tblStylePr>
    <w:tblStylePr w:type="band2Horz">
      <w:rPr>
        <w:color w:val="404040"/>
        <w:sz w:val="22"/>
      </w:rPr>
      <w:tblPr/>
      <w:tcPr>
        <w:shd w:val="clear" w:color="F2DCDC" w:fill="auto"/>
      </w:tcPr>
    </w:tblStylePr>
  </w:style>
  <w:style w:type="table" w:customStyle="1" w:styleId="BorderedLined-Accent3">
    <w:name w:val="Bordered &amp; Lined - Accent 3"/>
    <w:basedOn w:val="a3"/>
    <w:uiPriority w:val="99"/>
    <w:rsid w:val="00C2649E"/>
    <w:rPr>
      <w:color w:val="404040"/>
    </w:rPr>
    <w:tblPr>
      <w:tblBorders>
        <w:top w:val="single" w:sz="4" w:space="0" w:color="9BBB59" w:themeColor="accent3"/>
        <w:left w:val="single" w:sz="4" w:space="0" w:color="9BBB59" w:themeColor="accent3"/>
        <w:bottom w:val="single" w:sz="4" w:space="0" w:color="9BBB59" w:themeColor="accent3"/>
        <w:right w:val="single" w:sz="4" w:space="0" w:color="9BBB59" w:themeColor="accent3"/>
        <w:insideH w:val="single" w:sz="4" w:space="0" w:color="9BBB59" w:themeColor="accent3"/>
        <w:insideV w:val="single" w:sz="4" w:space="0" w:color="9BBB59" w:themeColor="accent3"/>
      </w:tblBorders>
    </w:tblPr>
    <w:tblStylePr w:type="firstRow">
      <w:rPr>
        <w:color w:val="F2F2F2"/>
        <w:sz w:val="22"/>
      </w:rPr>
      <w:tblPr/>
      <w:tcPr>
        <w:shd w:val="clear" w:color="9ABB59" w:fill="auto"/>
      </w:tcPr>
    </w:tblStylePr>
    <w:tblStylePr w:type="lastRow">
      <w:rPr>
        <w:color w:val="F2F2F2"/>
        <w:sz w:val="22"/>
      </w:rPr>
      <w:tblPr/>
      <w:tcPr>
        <w:shd w:val="clear" w:color="9ABB59" w:fill="auto"/>
      </w:tcPr>
    </w:tblStylePr>
    <w:tblStylePr w:type="firstCol">
      <w:rPr>
        <w:color w:val="F2F2F2"/>
        <w:sz w:val="22"/>
      </w:rPr>
      <w:tblPr/>
      <w:tcPr>
        <w:shd w:val="clear" w:color="9ABB59" w:fill="auto"/>
      </w:tcPr>
    </w:tblStylePr>
    <w:tblStylePr w:type="lastCol">
      <w:rPr>
        <w:color w:val="F2F2F2"/>
        <w:sz w:val="22"/>
      </w:rPr>
      <w:tblPr/>
      <w:tcPr>
        <w:shd w:val="clear" w:color="9ABB59" w:fill="auto"/>
      </w:tcPr>
    </w:tblStylePr>
    <w:tblStylePr w:type="band1Vert">
      <w:rPr>
        <w:color w:val="404040"/>
        <w:sz w:val="22"/>
      </w:rPr>
    </w:tblStylePr>
    <w:tblStylePr w:type="band2Vert">
      <w:rPr>
        <w:color w:val="404040"/>
        <w:sz w:val="22"/>
      </w:rPr>
      <w:tblPr/>
      <w:tcPr>
        <w:shd w:val="clear" w:color="EAF1DC" w:fill="auto"/>
      </w:tcPr>
    </w:tblStylePr>
    <w:tblStylePr w:type="band1Horz">
      <w:rPr>
        <w:color w:val="404040"/>
        <w:sz w:val="22"/>
      </w:rPr>
    </w:tblStylePr>
    <w:tblStylePr w:type="band2Horz">
      <w:rPr>
        <w:color w:val="404040"/>
        <w:sz w:val="22"/>
      </w:rPr>
      <w:tblPr/>
      <w:tcPr>
        <w:shd w:val="clear" w:color="EAF1DC" w:fill="auto"/>
      </w:tcPr>
    </w:tblStylePr>
  </w:style>
  <w:style w:type="table" w:customStyle="1" w:styleId="BorderedLined-Accent4">
    <w:name w:val="Bordered &amp; Lined - Accent 4"/>
    <w:basedOn w:val="a3"/>
    <w:uiPriority w:val="99"/>
    <w:rsid w:val="00C2649E"/>
    <w:rPr>
      <w:color w:val="404040"/>
    </w:rPr>
    <w:tblPr>
      <w:tblBorders>
        <w:top w:val="single" w:sz="4" w:space="0" w:color="8064A2" w:themeColor="accent4"/>
        <w:left w:val="single" w:sz="4" w:space="0" w:color="8064A2" w:themeColor="accent4"/>
        <w:bottom w:val="single" w:sz="4" w:space="0" w:color="8064A2" w:themeColor="accent4"/>
        <w:right w:val="single" w:sz="4" w:space="0" w:color="8064A2" w:themeColor="accent4"/>
        <w:insideH w:val="single" w:sz="4" w:space="0" w:color="8064A2" w:themeColor="accent4"/>
        <w:insideV w:val="single" w:sz="4" w:space="0" w:color="8064A2" w:themeColor="accent4"/>
      </w:tblBorders>
    </w:tblPr>
    <w:tblStylePr w:type="firstRow">
      <w:rPr>
        <w:color w:val="F2F2F2"/>
        <w:sz w:val="22"/>
      </w:rPr>
      <w:tblPr/>
      <w:tcPr>
        <w:shd w:val="clear" w:color="B2A1C6" w:fill="auto"/>
      </w:tcPr>
    </w:tblStylePr>
    <w:tblStylePr w:type="lastRow">
      <w:rPr>
        <w:color w:val="F2F2F2"/>
        <w:sz w:val="22"/>
      </w:rPr>
      <w:tblPr/>
      <w:tcPr>
        <w:shd w:val="clear" w:color="B2A1C6" w:fill="auto"/>
      </w:tcPr>
    </w:tblStylePr>
    <w:tblStylePr w:type="firstCol">
      <w:rPr>
        <w:color w:val="F2F2F2"/>
        <w:sz w:val="22"/>
      </w:rPr>
      <w:tblPr/>
      <w:tcPr>
        <w:shd w:val="clear" w:color="B2A1C6" w:fill="auto"/>
      </w:tcPr>
    </w:tblStylePr>
    <w:tblStylePr w:type="lastCol">
      <w:rPr>
        <w:color w:val="F2F2F2"/>
        <w:sz w:val="22"/>
      </w:rPr>
      <w:tblPr/>
      <w:tcPr>
        <w:shd w:val="clear" w:color="B2A1C6" w:fill="auto"/>
      </w:tcPr>
    </w:tblStylePr>
    <w:tblStylePr w:type="band1Vert">
      <w:rPr>
        <w:color w:val="404040"/>
        <w:sz w:val="22"/>
      </w:rPr>
    </w:tblStylePr>
    <w:tblStylePr w:type="band2Vert">
      <w:rPr>
        <w:color w:val="404040"/>
        <w:sz w:val="22"/>
      </w:rPr>
      <w:tblPr/>
      <w:tcPr>
        <w:shd w:val="clear" w:color="E5DFEC" w:fill="auto"/>
      </w:tcPr>
    </w:tblStylePr>
    <w:tblStylePr w:type="band1Horz">
      <w:rPr>
        <w:color w:val="404040"/>
        <w:sz w:val="22"/>
      </w:rPr>
    </w:tblStylePr>
    <w:tblStylePr w:type="band2Horz">
      <w:rPr>
        <w:color w:val="404040"/>
        <w:sz w:val="22"/>
      </w:rPr>
      <w:tblPr/>
      <w:tcPr>
        <w:shd w:val="clear" w:color="E5DFEC" w:fill="auto"/>
      </w:tcPr>
    </w:tblStylePr>
  </w:style>
  <w:style w:type="table" w:customStyle="1" w:styleId="BorderedLined-Accent5">
    <w:name w:val="Bordered &amp; Lined - Accent 5"/>
    <w:basedOn w:val="a3"/>
    <w:uiPriority w:val="99"/>
    <w:rsid w:val="00C2649E"/>
    <w:rPr>
      <w:color w:val="404040"/>
    </w:rPr>
    <w:tblPr>
      <w:tblBorders>
        <w:top w:val="single" w:sz="4" w:space="0" w:color="4BACC6" w:themeColor="accent5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4BACC6" w:themeColor="accent5"/>
        <w:insideV w:val="single" w:sz="4" w:space="0" w:color="4BACC6" w:themeColor="accent5"/>
      </w:tblBorders>
    </w:tblPr>
    <w:tblStylePr w:type="firstRow">
      <w:rPr>
        <w:color w:val="F2F2F2"/>
        <w:sz w:val="22"/>
      </w:rPr>
      <w:tblPr/>
      <w:tcPr>
        <w:shd w:val="clear" w:color="4BACC6" w:fill="auto"/>
      </w:tcPr>
    </w:tblStylePr>
    <w:tblStylePr w:type="lastRow">
      <w:rPr>
        <w:color w:val="F2F2F2"/>
        <w:sz w:val="22"/>
      </w:rPr>
      <w:tblPr/>
      <w:tcPr>
        <w:shd w:val="clear" w:color="4BACC6" w:fill="auto"/>
      </w:tcPr>
    </w:tblStylePr>
    <w:tblStylePr w:type="firstCol">
      <w:rPr>
        <w:color w:val="F2F2F2"/>
        <w:sz w:val="22"/>
      </w:rPr>
      <w:tblPr/>
      <w:tcPr>
        <w:shd w:val="clear" w:color="4BACC6" w:fill="auto"/>
      </w:tcPr>
    </w:tblStylePr>
    <w:tblStylePr w:type="lastCol">
      <w:rPr>
        <w:color w:val="F2F2F2"/>
        <w:sz w:val="22"/>
      </w:rPr>
      <w:tblPr/>
      <w:tcPr>
        <w:shd w:val="clear" w:color="4BACC6" w:fill="auto"/>
      </w:tcPr>
    </w:tblStylePr>
    <w:tblStylePr w:type="band1Vert">
      <w:rPr>
        <w:color w:val="404040"/>
        <w:sz w:val="22"/>
      </w:rPr>
    </w:tblStylePr>
    <w:tblStylePr w:type="band2Vert">
      <w:rPr>
        <w:color w:val="404040"/>
        <w:sz w:val="22"/>
      </w:rPr>
      <w:tblPr/>
      <w:tcPr>
        <w:shd w:val="clear" w:color="DAEEF3" w:fill="auto"/>
      </w:tcPr>
    </w:tblStylePr>
    <w:tblStylePr w:type="band1Horz">
      <w:rPr>
        <w:color w:val="404040"/>
        <w:sz w:val="22"/>
      </w:rPr>
    </w:tblStylePr>
    <w:tblStylePr w:type="band2Horz">
      <w:rPr>
        <w:color w:val="404040"/>
        <w:sz w:val="22"/>
      </w:rPr>
      <w:tblPr/>
      <w:tcPr>
        <w:shd w:val="clear" w:color="DAEEF3" w:fill="auto"/>
      </w:tcPr>
    </w:tblStylePr>
  </w:style>
  <w:style w:type="table" w:customStyle="1" w:styleId="BorderedLined-Accent6">
    <w:name w:val="Bordered &amp; Lined - Accent 6"/>
    <w:basedOn w:val="a3"/>
    <w:uiPriority w:val="99"/>
    <w:rsid w:val="00C2649E"/>
    <w:rPr>
      <w:color w:val="404040"/>
    </w:rPr>
    <w:tblPr>
      <w:tblBorders>
        <w:top w:val="single" w:sz="4" w:space="0" w:color="F79646" w:themeColor="accent6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79646" w:themeColor="accent6"/>
        <w:insideV w:val="single" w:sz="4" w:space="0" w:color="F79646" w:themeColor="accent6"/>
      </w:tblBorders>
    </w:tblPr>
    <w:tblStylePr w:type="firstRow">
      <w:rPr>
        <w:color w:val="F2F2F2"/>
        <w:sz w:val="22"/>
      </w:rPr>
      <w:tblPr/>
      <w:tcPr>
        <w:shd w:val="clear" w:color="F79646" w:fill="auto"/>
      </w:tcPr>
    </w:tblStylePr>
    <w:tblStylePr w:type="lastRow">
      <w:rPr>
        <w:color w:val="F2F2F2"/>
        <w:sz w:val="22"/>
      </w:rPr>
      <w:tblPr/>
      <w:tcPr>
        <w:shd w:val="clear" w:color="F79646" w:fill="auto"/>
      </w:tcPr>
    </w:tblStylePr>
    <w:tblStylePr w:type="firstCol">
      <w:rPr>
        <w:color w:val="F2F2F2"/>
        <w:sz w:val="22"/>
      </w:rPr>
      <w:tblPr/>
      <w:tcPr>
        <w:shd w:val="clear" w:color="F79646" w:fill="auto"/>
      </w:tcPr>
    </w:tblStylePr>
    <w:tblStylePr w:type="lastCol">
      <w:rPr>
        <w:color w:val="F2F2F2"/>
        <w:sz w:val="22"/>
      </w:rPr>
      <w:tblPr/>
      <w:tcPr>
        <w:shd w:val="clear" w:color="F79646" w:fill="auto"/>
      </w:tcPr>
    </w:tblStylePr>
    <w:tblStylePr w:type="band1Vert">
      <w:rPr>
        <w:color w:val="404040"/>
        <w:sz w:val="22"/>
      </w:rPr>
    </w:tblStylePr>
    <w:tblStylePr w:type="band2Vert">
      <w:rPr>
        <w:color w:val="404040"/>
        <w:sz w:val="22"/>
      </w:rPr>
      <w:tblPr/>
      <w:tcPr>
        <w:shd w:val="clear" w:color="FDE9D8" w:fill="auto"/>
      </w:tcPr>
    </w:tblStylePr>
    <w:tblStylePr w:type="band1Horz">
      <w:rPr>
        <w:color w:val="404040"/>
        <w:sz w:val="22"/>
      </w:rPr>
    </w:tblStylePr>
    <w:tblStylePr w:type="band2Horz">
      <w:rPr>
        <w:color w:val="404040"/>
        <w:sz w:val="22"/>
      </w:rPr>
      <w:tblPr/>
      <w:tcPr>
        <w:shd w:val="clear" w:color="FDE9D8" w:fill="auto"/>
      </w:tcPr>
    </w:tblStylePr>
  </w:style>
  <w:style w:type="table" w:customStyle="1" w:styleId="Bordered">
    <w:name w:val="Bordered"/>
    <w:basedOn w:val="a3"/>
    <w:uiPriority w:val="99"/>
    <w:rsid w:val="00C2649E"/>
    <w:tblPr>
      <w:tblBorders>
        <w:top w:val="single" w:sz="4" w:space="0" w:color="D9D9D9" w:themeColor="text1" w:themeTint="26"/>
        <w:left w:val="single" w:sz="4" w:space="0" w:color="D9D9D9" w:themeColor="text1" w:themeTint="26"/>
        <w:bottom w:val="single" w:sz="4" w:space="0" w:color="D9D9D9" w:themeColor="text1" w:themeTint="26"/>
        <w:right w:val="single" w:sz="4" w:space="0" w:color="D9D9D9" w:themeColor="text1" w:themeTint="26"/>
        <w:insideH w:val="single" w:sz="4" w:space="0" w:color="D9D9D9" w:themeColor="text1" w:themeTint="26"/>
        <w:insideV w:val="single" w:sz="4" w:space="0" w:color="D9D9D9" w:themeColor="text1" w:themeTint="26"/>
      </w:tblBorders>
    </w:tblPr>
    <w:tblStylePr w:type="firstRow">
      <w:rPr>
        <w:color w:val="404040"/>
        <w:sz w:val="22"/>
      </w:rPr>
      <w:tblPr/>
      <w:tcPr>
        <w:tcBorders>
          <w:bottom w:val="single" w:sz="12" w:space="0" w:color="000000" w:themeColor="text1"/>
        </w:tcBorders>
      </w:tcPr>
    </w:tblStylePr>
    <w:tblStylePr w:type="lastRow">
      <w:rPr>
        <w:color w:val="404040"/>
        <w:sz w:val="22"/>
      </w:rPr>
      <w:tblPr/>
      <w:tcPr>
        <w:tcBorders>
          <w:top w:val="single" w:sz="12" w:space="0" w:color="000000" w:themeColor="text1"/>
        </w:tcBorders>
      </w:tcPr>
    </w:tblStylePr>
    <w:tblStylePr w:type="firstCol">
      <w:rPr>
        <w:color w:val="404040"/>
        <w:sz w:val="22"/>
      </w:rPr>
    </w:tblStylePr>
    <w:tblStylePr w:type="lastCol">
      <w:rPr>
        <w:color w:val="404040"/>
        <w:sz w:val="22"/>
      </w:rPr>
      <w:tblPr/>
      <w:tcPr>
        <w:tcBorders>
          <w:left w:val="single" w:sz="12" w:space="0" w:color="000000" w:themeColor="text1"/>
        </w:tcBorders>
      </w:tcPr>
    </w:tblStylePr>
    <w:tblStylePr w:type="band1Horz">
      <w:rPr>
        <w:color w:val="404040"/>
        <w:sz w:val="22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</w:tcBorders>
      </w:tcPr>
    </w:tblStylePr>
  </w:style>
  <w:style w:type="table" w:customStyle="1" w:styleId="Bordered-Accent1">
    <w:name w:val="Bordered - Accent 1"/>
    <w:basedOn w:val="a3"/>
    <w:uiPriority w:val="99"/>
    <w:rsid w:val="00C2649E"/>
    <w:tblPr>
      <w:tblBorders>
        <w:top w:val="single" w:sz="4" w:space="0" w:color="B7CBE4" w:themeColor="accent1" w:themeTint="67"/>
        <w:left w:val="single" w:sz="4" w:space="0" w:color="B7CBE4" w:themeColor="accent1" w:themeTint="67"/>
        <w:bottom w:val="single" w:sz="4" w:space="0" w:color="B7CBE4" w:themeColor="accent1" w:themeTint="67"/>
        <w:right w:val="single" w:sz="4" w:space="0" w:color="B7CBE4" w:themeColor="accent1" w:themeTint="67"/>
        <w:insideH w:val="single" w:sz="4" w:space="0" w:color="B7CBE4" w:themeColor="accent1" w:themeTint="67"/>
        <w:insideV w:val="single" w:sz="4" w:space="0" w:color="B7CBE4" w:themeColor="accent1" w:themeTint="67"/>
      </w:tblBorders>
    </w:tblPr>
    <w:tblStylePr w:type="firstRow">
      <w:rPr>
        <w:color w:val="404040"/>
        <w:sz w:val="22"/>
      </w:rPr>
      <w:tblPr/>
      <w:tcPr>
        <w:tcBorders>
          <w:bottom w:val="single" w:sz="12" w:space="0" w:color="4F81BD" w:themeColor="accent1"/>
        </w:tcBorders>
      </w:tcPr>
    </w:tblStylePr>
    <w:tblStylePr w:type="lastRow">
      <w:rPr>
        <w:color w:val="404040"/>
        <w:sz w:val="22"/>
      </w:rPr>
      <w:tblPr/>
      <w:tcPr>
        <w:tcBorders>
          <w:top w:val="single" w:sz="12" w:space="0" w:color="4F81BD" w:themeColor="accent1"/>
        </w:tcBorders>
      </w:tcPr>
    </w:tblStylePr>
    <w:tblStylePr w:type="firstCol">
      <w:rPr>
        <w:color w:val="404040"/>
        <w:sz w:val="22"/>
      </w:rPr>
    </w:tblStylePr>
    <w:tblStylePr w:type="lastCol">
      <w:rPr>
        <w:color w:val="404040"/>
        <w:sz w:val="22"/>
      </w:rPr>
      <w:tblPr/>
      <w:tcPr>
        <w:tcBorders>
          <w:left w:val="single" w:sz="12" w:space="0" w:color="4F81BD" w:themeColor="accent1"/>
        </w:tcBorders>
      </w:tcPr>
    </w:tblStylePr>
    <w:tblStylePr w:type="band1Horz">
      <w:rPr>
        <w:color w:val="404040"/>
        <w:sz w:val="22"/>
      </w:rPr>
      <w:tblPr/>
      <w:tcPr>
        <w:tcBorders>
          <w:top w:val="single" w:sz="4" w:space="0" w:color="4F81BD" w:themeColor="accent1"/>
          <w:left w:val="single" w:sz="4" w:space="0" w:color="4F81BD" w:themeColor="accent1"/>
          <w:bottom w:val="single" w:sz="4" w:space="0" w:color="4F81BD" w:themeColor="accent1"/>
          <w:right w:val="single" w:sz="4" w:space="0" w:color="4F81BD" w:themeColor="accent1"/>
        </w:tcBorders>
      </w:tcPr>
    </w:tblStylePr>
  </w:style>
  <w:style w:type="table" w:customStyle="1" w:styleId="Bordered-Accent2">
    <w:name w:val="Bordered - Accent 2"/>
    <w:basedOn w:val="a3"/>
    <w:uiPriority w:val="99"/>
    <w:qFormat/>
    <w:rsid w:val="00C2649E"/>
    <w:tblPr>
      <w:tblBorders>
        <w:top w:val="single" w:sz="4" w:space="0" w:color="E5B7B6" w:themeColor="accent2" w:themeTint="67"/>
        <w:left w:val="single" w:sz="4" w:space="0" w:color="E5B7B6" w:themeColor="accent2" w:themeTint="67"/>
        <w:bottom w:val="single" w:sz="4" w:space="0" w:color="E5B7B6" w:themeColor="accent2" w:themeTint="67"/>
        <w:right w:val="single" w:sz="4" w:space="0" w:color="E5B7B6" w:themeColor="accent2" w:themeTint="67"/>
        <w:insideH w:val="single" w:sz="4" w:space="0" w:color="E5B7B6" w:themeColor="accent2" w:themeTint="67"/>
        <w:insideV w:val="single" w:sz="4" w:space="0" w:color="E5B7B6" w:themeColor="accent2" w:themeTint="67"/>
      </w:tblBorders>
    </w:tblPr>
    <w:tblStylePr w:type="firstRow">
      <w:rPr>
        <w:color w:val="404040"/>
        <w:sz w:val="22"/>
      </w:rPr>
      <w:tblPr/>
      <w:tcPr>
        <w:tcBorders>
          <w:bottom w:val="single" w:sz="12" w:space="0" w:color="C0504D" w:themeColor="accent2"/>
        </w:tcBorders>
      </w:tcPr>
    </w:tblStylePr>
    <w:tblStylePr w:type="lastRow">
      <w:rPr>
        <w:color w:val="404040"/>
        <w:sz w:val="22"/>
      </w:rPr>
      <w:tblPr/>
      <w:tcPr>
        <w:tcBorders>
          <w:top w:val="single" w:sz="12" w:space="0" w:color="C0504D" w:themeColor="accent2"/>
        </w:tcBorders>
      </w:tcPr>
    </w:tblStylePr>
    <w:tblStylePr w:type="firstCol">
      <w:rPr>
        <w:color w:val="404040"/>
        <w:sz w:val="22"/>
      </w:rPr>
    </w:tblStylePr>
    <w:tblStylePr w:type="lastCol">
      <w:rPr>
        <w:color w:val="404040"/>
        <w:sz w:val="22"/>
      </w:rPr>
      <w:tblPr/>
      <w:tcPr>
        <w:tcBorders>
          <w:left w:val="single" w:sz="12" w:space="0" w:color="C0504D" w:themeColor="accent2"/>
        </w:tcBorders>
      </w:tcPr>
    </w:tblStylePr>
    <w:tblStylePr w:type="band1Horz">
      <w:rPr>
        <w:color w:val="404040"/>
        <w:sz w:val="22"/>
      </w:rPr>
      <w:tblPr/>
      <w:tcPr>
        <w:tcBorders>
          <w:top w:val="single" w:sz="4" w:space="0" w:color="C0504D" w:themeColor="accent2"/>
          <w:left w:val="single" w:sz="4" w:space="0" w:color="C0504D" w:themeColor="accent2"/>
          <w:bottom w:val="single" w:sz="4" w:space="0" w:color="C0504D" w:themeColor="accent2"/>
          <w:right w:val="single" w:sz="4" w:space="0" w:color="C0504D" w:themeColor="accent2"/>
        </w:tcBorders>
      </w:tcPr>
    </w:tblStylePr>
  </w:style>
  <w:style w:type="table" w:customStyle="1" w:styleId="Bordered-Accent3">
    <w:name w:val="Bordered - Accent 3"/>
    <w:basedOn w:val="a3"/>
    <w:uiPriority w:val="99"/>
    <w:rsid w:val="00C2649E"/>
    <w:tblPr>
      <w:tblBorders>
        <w:top w:val="single" w:sz="4" w:space="0" w:color="D6E3BB" w:themeColor="accent3" w:themeTint="67"/>
        <w:left w:val="single" w:sz="4" w:space="0" w:color="D6E3BB" w:themeColor="accent3" w:themeTint="67"/>
        <w:bottom w:val="single" w:sz="4" w:space="0" w:color="D6E3BB" w:themeColor="accent3" w:themeTint="67"/>
        <w:right w:val="single" w:sz="4" w:space="0" w:color="D6E3BB" w:themeColor="accent3" w:themeTint="67"/>
        <w:insideH w:val="single" w:sz="4" w:space="0" w:color="D6E3BB" w:themeColor="accent3" w:themeTint="67"/>
        <w:insideV w:val="single" w:sz="4" w:space="0" w:color="D6E3BB" w:themeColor="accent3" w:themeTint="67"/>
      </w:tblBorders>
    </w:tblPr>
    <w:tblStylePr w:type="firstRow">
      <w:rPr>
        <w:color w:val="404040"/>
        <w:sz w:val="22"/>
      </w:rPr>
      <w:tblPr/>
      <w:tcPr>
        <w:tcBorders>
          <w:bottom w:val="single" w:sz="12" w:space="0" w:color="9BBB59" w:themeColor="accent3"/>
        </w:tcBorders>
      </w:tcPr>
    </w:tblStylePr>
    <w:tblStylePr w:type="lastRow">
      <w:rPr>
        <w:color w:val="404040"/>
        <w:sz w:val="22"/>
      </w:rPr>
      <w:tblPr/>
      <w:tcPr>
        <w:tcBorders>
          <w:top w:val="single" w:sz="12" w:space="0" w:color="9BBB59" w:themeColor="accent3"/>
        </w:tcBorders>
      </w:tcPr>
    </w:tblStylePr>
    <w:tblStylePr w:type="firstCol">
      <w:rPr>
        <w:color w:val="404040"/>
        <w:sz w:val="22"/>
      </w:rPr>
    </w:tblStylePr>
    <w:tblStylePr w:type="lastCol">
      <w:rPr>
        <w:color w:val="404040"/>
        <w:sz w:val="22"/>
      </w:rPr>
      <w:tblPr/>
      <w:tcPr>
        <w:tcBorders>
          <w:left w:val="single" w:sz="12" w:space="0" w:color="9BBB59" w:themeColor="accent3"/>
        </w:tcBorders>
      </w:tcPr>
    </w:tblStylePr>
    <w:tblStylePr w:type="band1Horz">
      <w:rPr>
        <w:color w:val="404040"/>
        <w:sz w:val="22"/>
      </w:rPr>
      <w:tblPr/>
      <w:tcPr>
        <w:tcBorders>
          <w:top w:val="single" w:sz="4" w:space="0" w:color="9BBB59" w:themeColor="accent3"/>
          <w:left w:val="single" w:sz="4" w:space="0" w:color="9BBB59" w:themeColor="accent3"/>
          <w:bottom w:val="single" w:sz="4" w:space="0" w:color="9BBB59" w:themeColor="accent3"/>
          <w:right w:val="single" w:sz="4" w:space="0" w:color="9BBB59" w:themeColor="accent3"/>
        </w:tcBorders>
      </w:tcPr>
    </w:tblStylePr>
  </w:style>
  <w:style w:type="table" w:customStyle="1" w:styleId="Bordered-Accent4">
    <w:name w:val="Bordered - Accent 4"/>
    <w:basedOn w:val="a3"/>
    <w:uiPriority w:val="99"/>
    <w:rsid w:val="00C2649E"/>
    <w:tblPr>
      <w:tblBorders>
        <w:top w:val="single" w:sz="4" w:space="0" w:color="CBC0D9" w:themeColor="accent4" w:themeTint="67"/>
        <w:left w:val="single" w:sz="4" w:space="0" w:color="CBC0D9" w:themeColor="accent4" w:themeTint="67"/>
        <w:bottom w:val="single" w:sz="4" w:space="0" w:color="CBC0D9" w:themeColor="accent4" w:themeTint="67"/>
        <w:right w:val="single" w:sz="4" w:space="0" w:color="CBC0D9" w:themeColor="accent4" w:themeTint="67"/>
        <w:insideH w:val="single" w:sz="4" w:space="0" w:color="CBC0D9" w:themeColor="accent4" w:themeTint="67"/>
        <w:insideV w:val="single" w:sz="4" w:space="0" w:color="CBC0D9" w:themeColor="accent4" w:themeTint="67"/>
      </w:tblBorders>
    </w:tblPr>
    <w:tblStylePr w:type="firstRow">
      <w:rPr>
        <w:color w:val="404040"/>
        <w:sz w:val="22"/>
      </w:rPr>
      <w:tblPr/>
      <w:tcPr>
        <w:tcBorders>
          <w:bottom w:val="single" w:sz="12" w:space="0" w:color="8064A2" w:themeColor="accent4"/>
        </w:tcBorders>
      </w:tcPr>
    </w:tblStylePr>
    <w:tblStylePr w:type="lastRow">
      <w:rPr>
        <w:color w:val="404040"/>
        <w:sz w:val="22"/>
      </w:rPr>
      <w:tblPr/>
      <w:tcPr>
        <w:tcBorders>
          <w:top w:val="single" w:sz="12" w:space="0" w:color="8064A2" w:themeColor="accent4"/>
        </w:tcBorders>
      </w:tcPr>
    </w:tblStylePr>
    <w:tblStylePr w:type="firstCol">
      <w:rPr>
        <w:color w:val="404040"/>
        <w:sz w:val="22"/>
      </w:rPr>
    </w:tblStylePr>
    <w:tblStylePr w:type="lastCol">
      <w:rPr>
        <w:color w:val="404040"/>
        <w:sz w:val="22"/>
      </w:rPr>
      <w:tblPr/>
      <w:tcPr>
        <w:tcBorders>
          <w:left w:val="single" w:sz="12" w:space="0" w:color="8064A2" w:themeColor="accent4"/>
        </w:tcBorders>
      </w:tcPr>
    </w:tblStylePr>
    <w:tblStylePr w:type="band1Horz">
      <w:rPr>
        <w:color w:val="404040"/>
        <w:sz w:val="22"/>
      </w:rPr>
      <w:tblPr/>
      <w:tcPr>
        <w:tcBorders>
          <w:top w:val="single" w:sz="4" w:space="0" w:color="8064A2" w:themeColor="accent4"/>
          <w:left w:val="single" w:sz="4" w:space="0" w:color="8064A2" w:themeColor="accent4"/>
          <w:bottom w:val="single" w:sz="4" w:space="0" w:color="8064A2" w:themeColor="accent4"/>
          <w:right w:val="single" w:sz="4" w:space="0" w:color="8064A2" w:themeColor="accent4"/>
        </w:tcBorders>
      </w:tcPr>
    </w:tblStylePr>
  </w:style>
  <w:style w:type="table" w:customStyle="1" w:styleId="Bordered-Accent5">
    <w:name w:val="Bordered - Accent 5"/>
    <w:basedOn w:val="a3"/>
    <w:uiPriority w:val="99"/>
    <w:rsid w:val="00C2649E"/>
    <w:tblPr>
      <w:tblBorders>
        <w:top w:val="single" w:sz="4" w:space="0" w:color="B6DDE8" w:themeColor="accent5" w:themeTint="67"/>
        <w:left w:val="single" w:sz="4" w:space="0" w:color="B6DDE8" w:themeColor="accent5" w:themeTint="67"/>
        <w:bottom w:val="single" w:sz="4" w:space="0" w:color="B6DDE8" w:themeColor="accent5" w:themeTint="67"/>
        <w:right w:val="single" w:sz="4" w:space="0" w:color="B6DDE8" w:themeColor="accent5" w:themeTint="67"/>
        <w:insideH w:val="single" w:sz="4" w:space="0" w:color="B6DDE8" w:themeColor="accent5" w:themeTint="67"/>
        <w:insideV w:val="single" w:sz="4" w:space="0" w:color="B6DDE8" w:themeColor="accent5" w:themeTint="67"/>
      </w:tblBorders>
    </w:tblPr>
    <w:tblStylePr w:type="firstRow">
      <w:rPr>
        <w:color w:val="404040"/>
        <w:sz w:val="22"/>
      </w:rPr>
      <w:tblPr/>
      <w:tcPr>
        <w:tcBorders>
          <w:bottom w:val="single" w:sz="12" w:space="0" w:color="4BACC6" w:themeColor="accent5"/>
        </w:tcBorders>
      </w:tcPr>
    </w:tblStylePr>
    <w:tblStylePr w:type="lastRow">
      <w:rPr>
        <w:color w:val="404040"/>
        <w:sz w:val="22"/>
      </w:rPr>
      <w:tblPr/>
      <w:tcPr>
        <w:tcBorders>
          <w:top w:val="single" w:sz="12" w:space="0" w:color="4BACC6" w:themeColor="accent5"/>
        </w:tcBorders>
      </w:tcPr>
    </w:tblStylePr>
    <w:tblStylePr w:type="firstCol">
      <w:rPr>
        <w:color w:val="404040"/>
        <w:sz w:val="22"/>
      </w:rPr>
    </w:tblStylePr>
    <w:tblStylePr w:type="lastCol">
      <w:rPr>
        <w:color w:val="404040"/>
        <w:sz w:val="22"/>
      </w:rPr>
      <w:tblPr/>
      <w:tcPr>
        <w:tcBorders>
          <w:left w:val="single" w:sz="12" w:space="0" w:color="4BACC6" w:themeColor="accent5"/>
        </w:tcBorders>
      </w:tcPr>
    </w:tblStylePr>
    <w:tblStylePr w:type="band1Horz">
      <w:rPr>
        <w:color w:val="404040"/>
        <w:sz w:val="22"/>
      </w:rPr>
      <w:tblPr/>
      <w:tcPr>
        <w:tcBorders>
          <w:top w:val="single" w:sz="4" w:space="0" w:color="4BACC6" w:themeColor="accent5"/>
          <w:left w:val="single" w:sz="4" w:space="0" w:color="4BACC6" w:themeColor="accent5"/>
          <w:bottom w:val="single" w:sz="4" w:space="0" w:color="4BACC6" w:themeColor="accent5"/>
          <w:right w:val="single" w:sz="4" w:space="0" w:color="4BACC6" w:themeColor="accent5"/>
        </w:tcBorders>
      </w:tcPr>
    </w:tblStylePr>
  </w:style>
  <w:style w:type="table" w:customStyle="1" w:styleId="Bordered-Accent6">
    <w:name w:val="Bordered - Accent 6"/>
    <w:basedOn w:val="a3"/>
    <w:uiPriority w:val="99"/>
    <w:rsid w:val="00C2649E"/>
    <w:tblPr>
      <w:tblBorders>
        <w:top w:val="single" w:sz="4" w:space="0" w:color="FBD4B4" w:themeColor="accent6" w:themeTint="67"/>
        <w:left w:val="single" w:sz="4" w:space="0" w:color="FBD4B4" w:themeColor="accent6" w:themeTint="67"/>
        <w:bottom w:val="single" w:sz="4" w:space="0" w:color="FBD4B4" w:themeColor="accent6" w:themeTint="67"/>
        <w:right w:val="single" w:sz="4" w:space="0" w:color="FBD4B4" w:themeColor="accent6" w:themeTint="67"/>
        <w:insideH w:val="single" w:sz="4" w:space="0" w:color="FBD4B4" w:themeColor="accent6" w:themeTint="67"/>
        <w:insideV w:val="single" w:sz="4" w:space="0" w:color="FBD4B4" w:themeColor="accent6" w:themeTint="67"/>
      </w:tblBorders>
    </w:tblPr>
    <w:tblStylePr w:type="firstRow">
      <w:rPr>
        <w:color w:val="404040"/>
        <w:sz w:val="22"/>
      </w:rPr>
      <w:tblPr/>
      <w:tcPr>
        <w:tcBorders>
          <w:bottom w:val="single" w:sz="12" w:space="0" w:color="F79646" w:themeColor="accent6"/>
        </w:tcBorders>
      </w:tcPr>
    </w:tblStylePr>
    <w:tblStylePr w:type="lastRow">
      <w:rPr>
        <w:color w:val="404040"/>
        <w:sz w:val="22"/>
      </w:rPr>
      <w:tblPr/>
      <w:tcPr>
        <w:tcBorders>
          <w:top w:val="single" w:sz="12" w:space="0" w:color="F79646" w:themeColor="accent6"/>
        </w:tcBorders>
      </w:tcPr>
    </w:tblStylePr>
    <w:tblStylePr w:type="firstCol">
      <w:rPr>
        <w:color w:val="404040"/>
        <w:sz w:val="22"/>
      </w:rPr>
    </w:tblStylePr>
    <w:tblStylePr w:type="lastCol">
      <w:rPr>
        <w:color w:val="404040"/>
        <w:sz w:val="22"/>
      </w:rPr>
      <w:tblPr/>
      <w:tcPr>
        <w:tcBorders>
          <w:left w:val="single" w:sz="12" w:space="0" w:color="F79646" w:themeColor="accent6"/>
        </w:tcBorders>
      </w:tcPr>
    </w:tblStylePr>
    <w:tblStylePr w:type="band1Horz">
      <w:rPr>
        <w:color w:val="404040"/>
        <w:sz w:val="22"/>
      </w:rPr>
      <w:tblPr/>
      <w:tcPr>
        <w:tcBorders>
          <w:top w:val="single" w:sz="4" w:space="0" w:color="F79646" w:themeColor="accent6"/>
          <w:left w:val="single" w:sz="4" w:space="0" w:color="F79646" w:themeColor="accent6"/>
          <w:bottom w:val="single" w:sz="4" w:space="0" w:color="F79646" w:themeColor="accent6"/>
          <w:right w:val="single" w:sz="4" w:space="0" w:color="F79646" w:themeColor="accent6"/>
        </w:tcBorders>
      </w:tcPr>
    </w:tblStylePr>
  </w:style>
  <w:style w:type="table" w:customStyle="1" w:styleId="1f9">
    <w:name w:val="Светлый список1"/>
    <w:basedOn w:val="a3"/>
    <w:uiPriority w:val="61"/>
    <w:rsid w:val="00C2649E"/>
    <w:tblPr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customStyle="1" w:styleId="afff5">
    <w:name w:val="МойСтиль"/>
    <w:basedOn w:val="a3"/>
    <w:uiPriority w:val="99"/>
    <w:qFormat/>
    <w:rsid w:val="00C2649E"/>
    <w:pPr>
      <w:jc w:val="center"/>
    </w:pPr>
    <w:rPr>
      <w:sz w:val="24"/>
    </w:rPr>
    <w:tblPr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vAlign w:val="center"/>
    </w:tcPr>
  </w:style>
  <w:style w:type="table" w:customStyle="1" w:styleId="1fa">
    <w:name w:val="Светлая заливка1"/>
    <w:basedOn w:val="a3"/>
    <w:uiPriority w:val="60"/>
    <w:rsid w:val="00C2649E"/>
    <w:rPr>
      <w:color w:val="000000"/>
      <w:lang w:val="en-US"/>
    </w:rPr>
    <w:tblPr>
      <w:tblBorders>
        <w:top w:val="single" w:sz="8" w:space="0" w:color="000000"/>
        <w:bottom w:val="single" w:sz="8" w:space="0" w:color="000000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/>
          <w:left w:val="nil"/>
          <w:bottom w:val="single" w:sz="8" w:space="0" w:color="000000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/>
          <w:left w:val="nil"/>
          <w:bottom w:val="single" w:sz="8" w:space="0" w:color="000000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/>
      </w:tcPr>
    </w:tblStylePr>
  </w:style>
  <w:style w:type="table" w:customStyle="1" w:styleId="-111">
    <w:name w:val="Светлая заливка - Акцент 11"/>
    <w:basedOn w:val="a3"/>
    <w:uiPriority w:val="60"/>
    <w:rsid w:val="00C2649E"/>
    <w:rPr>
      <w:color w:val="365F91"/>
      <w:lang w:val="en-US"/>
    </w:rPr>
    <w:tblPr>
      <w:tblBorders>
        <w:top w:val="single" w:sz="8" w:space="0" w:color="4F81BD"/>
        <w:bottom w:val="single" w:sz="8" w:space="0" w:color="4F81BD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/>
          <w:left w:val="nil"/>
          <w:bottom w:val="single" w:sz="8" w:space="0" w:color="4F81BD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/>
          <w:left w:val="nil"/>
          <w:bottom w:val="single" w:sz="8" w:space="0" w:color="4F81BD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/>
      </w:tcPr>
    </w:tblStylePr>
  </w:style>
  <w:style w:type="table" w:customStyle="1" w:styleId="-211">
    <w:name w:val="Светлая заливка - Акцент 21"/>
    <w:basedOn w:val="a3"/>
    <w:uiPriority w:val="60"/>
    <w:rsid w:val="00C2649E"/>
    <w:rPr>
      <w:color w:val="943634"/>
      <w:lang w:val="en-US"/>
    </w:rPr>
    <w:tblPr>
      <w:tblBorders>
        <w:top w:val="single" w:sz="8" w:space="0" w:color="C0504D"/>
        <w:bottom w:val="single" w:sz="8" w:space="0" w:color="C0504D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/>
          <w:left w:val="nil"/>
          <w:bottom w:val="single" w:sz="8" w:space="0" w:color="C0504D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/>
          <w:left w:val="nil"/>
          <w:bottom w:val="single" w:sz="8" w:space="0" w:color="C0504D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/>
      </w:tcPr>
    </w:tblStylePr>
  </w:style>
  <w:style w:type="table" w:customStyle="1" w:styleId="-311">
    <w:name w:val="Светлая заливка - Акцент 31"/>
    <w:basedOn w:val="a3"/>
    <w:uiPriority w:val="60"/>
    <w:rsid w:val="00C2649E"/>
    <w:rPr>
      <w:color w:val="76923C"/>
      <w:lang w:val="en-US"/>
    </w:rPr>
    <w:tblPr>
      <w:tblBorders>
        <w:top w:val="single" w:sz="8" w:space="0" w:color="9BBB59"/>
        <w:bottom w:val="single" w:sz="8" w:space="0" w:color="9BBB59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/>
          <w:left w:val="nil"/>
          <w:bottom w:val="single" w:sz="8" w:space="0" w:color="9BBB59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/>
          <w:left w:val="nil"/>
          <w:bottom w:val="single" w:sz="8" w:space="0" w:color="9BBB59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/>
      </w:tcPr>
    </w:tblStylePr>
  </w:style>
  <w:style w:type="table" w:customStyle="1" w:styleId="-411">
    <w:name w:val="Светлая заливка - Акцент 41"/>
    <w:basedOn w:val="a3"/>
    <w:uiPriority w:val="60"/>
    <w:rsid w:val="00C2649E"/>
    <w:rPr>
      <w:color w:val="5F497A"/>
      <w:lang w:val="en-US"/>
    </w:rPr>
    <w:tblPr>
      <w:tblBorders>
        <w:top w:val="single" w:sz="8" w:space="0" w:color="8064A2"/>
        <w:bottom w:val="single" w:sz="8" w:space="0" w:color="8064A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/>
          <w:left w:val="nil"/>
          <w:bottom w:val="single" w:sz="8" w:space="0" w:color="8064A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/>
          <w:left w:val="nil"/>
          <w:bottom w:val="single" w:sz="8" w:space="0" w:color="8064A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/>
      </w:tcPr>
    </w:tblStylePr>
  </w:style>
  <w:style w:type="table" w:customStyle="1" w:styleId="-511">
    <w:name w:val="Светлая заливка - Акцент 51"/>
    <w:basedOn w:val="a3"/>
    <w:uiPriority w:val="60"/>
    <w:rsid w:val="00C2649E"/>
    <w:rPr>
      <w:color w:val="31849B"/>
      <w:lang w:val="en-US"/>
    </w:rPr>
    <w:tblPr>
      <w:tblBorders>
        <w:top w:val="single" w:sz="8" w:space="0" w:color="4BACC6"/>
        <w:bottom w:val="single" w:sz="8" w:space="0" w:color="4BACC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</w:style>
  <w:style w:type="table" w:customStyle="1" w:styleId="-611">
    <w:name w:val="Светлая заливка - Акцент 61"/>
    <w:basedOn w:val="a3"/>
    <w:uiPriority w:val="60"/>
    <w:rsid w:val="00C2649E"/>
    <w:rPr>
      <w:color w:val="E36C0A"/>
      <w:lang w:val="en-US"/>
    </w:rPr>
    <w:tblPr>
      <w:tblBorders>
        <w:top w:val="single" w:sz="8" w:space="0" w:color="F79646"/>
        <w:bottom w:val="single" w:sz="8" w:space="0" w:color="F7964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/>
          <w:left w:val="nil"/>
          <w:bottom w:val="single" w:sz="8" w:space="0" w:color="F7964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/>
          <w:left w:val="nil"/>
          <w:bottom w:val="single" w:sz="8" w:space="0" w:color="F7964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/>
      </w:tcPr>
    </w:tblStylePr>
  </w:style>
  <w:style w:type="table" w:customStyle="1" w:styleId="2f0">
    <w:name w:val="Светлый список2"/>
    <w:basedOn w:val="a3"/>
    <w:uiPriority w:val="61"/>
    <w:rsid w:val="00C2649E"/>
    <w:rPr>
      <w:lang w:val="en-US"/>
    </w:rPr>
    <w:tblPr>
      <w:tblBorders>
        <w:top w:val="single" w:sz="8" w:space="0" w:color="000000"/>
        <w:left w:val="single" w:sz="8" w:space="0" w:color="000000"/>
        <w:bottom w:val="single" w:sz="8" w:space="0" w:color="000000"/>
        <w:right w:val="single" w:sz="8" w:space="0" w:color="000000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000000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6" w:space="0" w:color="000000"/>
          <w:left w:val="single" w:sz="8" w:space="0" w:color="000000"/>
          <w:bottom w:val="single" w:sz="8" w:space="0" w:color="000000"/>
          <w:right w:val="single" w:sz="8" w:space="0" w:color="00000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cBorders>
      </w:tcPr>
    </w:tblStylePr>
    <w:tblStylePr w:type="band1Horz"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cBorders>
      </w:tcPr>
    </w:tblStylePr>
  </w:style>
  <w:style w:type="table" w:customStyle="1" w:styleId="-112">
    <w:name w:val="Светлый список - Акцент 11"/>
    <w:basedOn w:val="a3"/>
    <w:uiPriority w:val="61"/>
    <w:rsid w:val="00C2649E"/>
    <w:rPr>
      <w:lang w:val="en-US"/>
    </w:rPr>
    <w:tblPr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6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band1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</w:style>
  <w:style w:type="table" w:customStyle="1" w:styleId="-212">
    <w:name w:val="Светлый список - Акцент 21"/>
    <w:basedOn w:val="a3"/>
    <w:uiPriority w:val="61"/>
    <w:rsid w:val="00C2649E"/>
    <w:rPr>
      <w:lang w:val="en-US"/>
    </w:rPr>
    <w:tblPr>
      <w:tblBorders>
        <w:top w:val="single" w:sz="8" w:space="0" w:color="C0504D"/>
        <w:left w:val="single" w:sz="8" w:space="0" w:color="C0504D"/>
        <w:bottom w:val="single" w:sz="8" w:space="0" w:color="C0504D"/>
        <w:right w:val="single" w:sz="8" w:space="0" w:color="C0504D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C0504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6" w:space="0" w:color="C0504D"/>
          <w:left w:val="single" w:sz="8" w:space="0" w:color="C0504D"/>
          <w:bottom w:val="single" w:sz="8" w:space="0" w:color="C0504D"/>
          <w:right w:val="single" w:sz="8" w:space="0" w:color="C0504D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/>
          <w:left w:val="single" w:sz="8" w:space="0" w:color="C0504D"/>
          <w:bottom w:val="single" w:sz="8" w:space="0" w:color="C0504D"/>
          <w:right w:val="single" w:sz="8" w:space="0" w:color="C0504D"/>
        </w:tcBorders>
      </w:tcPr>
    </w:tblStylePr>
    <w:tblStylePr w:type="band1Horz">
      <w:tblPr/>
      <w:tcPr>
        <w:tcBorders>
          <w:top w:val="single" w:sz="8" w:space="0" w:color="C0504D"/>
          <w:left w:val="single" w:sz="8" w:space="0" w:color="C0504D"/>
          <w:bottom w:val="single" w:sz="8" w:space="0" w:color="C0504D"/>
          <w:right w:val="single" w:sz="8" w:space="0" w:color="C0504D"/>
        </w:tcBorders>
      </w:tcPr>
    </w:tblStylePr>
  </w:style>
  <w:style w:type="table" w:customStyle="1" w:styleId="-312">
    <w:name w:val="Светлый список - Акцент 31"/>
    <w:basedOn w:val="a3"/>
    <w:uiPriority w:val="61"/>
    <w:rsid w:val="00C2649E"/>
    <w:rPr>
      <w:lang w:val="en-US"/>
    </w:rPr>
    <w:tblPr>
      <w:tblBorders>
        <w:top w:val="single" w:sz="8" w:space="0" w:color="9BBB59"/>
        <w:left w:val="single" w:sz="8" w:space="0" w:color="9BBB59"/>
        <w:bottom w:val="single" w:sz="8" w:space="0" w:color="9BBB59"/>
        <w:right w:val="single" w:sz="8" w:space="0" w:color="9BBB59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9BBB59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6" w:space="0" w:color="9BBB59"/>
          <w:left w:val="single" w:sz="8" w:space="0" w:color="9BBB59"/>
          <w:bottom w:val="single" w:sz="8" w:space="0" w:color="9BBB59"/>
          <w:right w:val="single" w:sz="8" w:space="0" w:color="9BBB5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/>
          <w:left w:val="single" w:sz="8" w:space="0" w:color="9BBB59"/>
          <w:bottom w:val="single" w:sz="8" w:space="0" w:color="9BBB59"/>
          <w:right w:val="single" w:sz="8" w:space="0" w:color="9BBB59"/>
        </w:tcBorders>
      </w:tcPr>
    </w:tblStylePr>
    <w:tblStylePr w:type="band1Horz">
      <w:tblPr/>
      <w:tcPr>
        <w:tcBorders>
          <w:top w:val="single" w:sz="8" w:space="0" w:color="9BBB59"/>
          <w:left w:val="single" w:sz="8" w:space="0" w:color="9BBB59"/>
          <w:bottom w:val="single" w:sz="8" w:space="0" w:color="9BBB59"/>
          <w:right w:val="single" w:sz="8" w:space="0" w:color="9BBB59"/>
        </w:tcBorders>
      </w:tcPr>
    </w:tblStylePr>
  </w:style>
  <w:style w:type="table" w:customStyle="1" w:styleId="-412">
    <w:name w:val="Светлый список - Акцент 41"/>
    <w:basedOn w:val="a3"/>
    <w:uiPriority w:val="61"/>
    <w:rsid w:val="00C2649E"/>
    <w:rPr>
      <w:lang w:val="en-US"/>
    </w:rPr>
    <w:tblPr>
      <w:tblBorders>
        <w:top w:val="single" w:sz="8" w:space="0" w:color="8064A2"/>
        <w:left w:val="single" w:sz="8" w:space="0" w:color="8064A2"/>
        <w:bottom w:val="single" w:sz="8" w:space="0" w:color="8064A2"/>
        <w:right w:val="single" w:sz="8" w:space="0" w:color="8064A2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8064A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6" w:space="0" w:color="8064A2"/>
          <w:left w:val="single" w:sz="8" w:space="0" w:color="8064A2"/>
          <w:bottom w:val="single" w:sz="8" w:space="0" w:color="8064A2"/>
          <w:right w:val="single" w:sz="8" w:space="0" w:color="8064A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</w:tcBorders>
      </w:tcPr>
    </w:tblStylePr>
    <w:tblStylePr w:type="band1Horz">
      <w:tblPr/>
      <w:tcPr>
        <w:tc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</w:tcBorders>
      </w:tcPr>
    </w:tblStylePr>
  </w:style>
  <w:style w:type="table" w:customStyle="1" w:styleId="-512">
    <w:name w:val="Светлый список - Акцент 51"/>
    <w:basedOn w:val="a3"/>
    <w:uiPriority w:val="61"/>
    <w:rsid w:val="00C2649E"/>
    <w:rPr>
      <w:lang w:val="en-US"/>
    </w:rPr>
    <w:tblPr>
      <w:tblBorders>
        <w:top w:val="single" w:sz="8" w:space="0" w:color="4BACC6"/>
        <w:left w:val="single" w:sz="8" w:space="0" w:color="4BACC6"/>
        <w:bottom w:val="single" w:sz="8" w:space="0" w:color="4BACC6"/>
        <w:right w:val="single" w:sz="8" w:space="0" w:color="4BACC6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4BACC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6" w:space="0" w:color="4BACC6"/>
          <w:left w:val="single" w:sz="8" w:space="0" w:color="4BACC6"/>
          <w:bottom w:val="single" w:sz="8" w:space="0" w:color="4BACC6"/>
          <w:right w:val="single" w:sz="8" w:space="0" w:color="4BACC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/>
          <w:left w:val="single" w:sz="8" w:space="0" w:color="4BACC6"/>
          <w:bottom w:val="single" w:sz="8" w:space="0" w:color="4BACC6"/>
          <w:right w:val="single" w:sz="8" w:space="0" w:color="4BACC6"/>
        </w:tcBorders>
      </w:tcPr>
    </w:tblStylePr>
    <w:tblStylePr w:type="band1Horz">
      <w:tblPr/>
      <w:tcPr>
        <w:tcBorders>
          <w:top w:val="single" w:sz="8" w:space="0" w:color="4BACC6"/>
          <w:left w:val="single" w:sz="8" w:space="0" w:color="4BACC6"/>
          <w:bottom w:val="single" w:sz="8" w:space="0" w:color="4BACC6"/>
          <w:right w:val="single" w:sz="8" w:space="0" w:color="4BACC6"/>
        </w:tcBorders>
      </w:tcPr>
    </w:tblStylePr>
  </w:style>
  <w:style w:type="table" w:customStyle="1" w:styleId="-612">
    <w:name w:val="Светлый список - Акцент 61"/>
    <w:basedOn w:val="a3"/>
    <w:uiPriority w:val="61"/>
    <w:rsid w:val="00C2649E"/>
    <w:rPr>
      <w:lang w:val="en-US"/>
    </w:rPr>
    <w:tblPr>
      <w:tblBorders>
        <w:top w:val="single" w:sz="8" w:space="0" w:color="F79646"/>
        <w:left w:val="single" w:sz="8" w:space="0" w:color="F79646"/>
        <w:bottom w:val="single" w:sz="8" w:space="0" w:color="F79646"/>
        <w:right w:val="single" w:sz="8" w:space="0" w:color="F79646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F7964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6" w:space="0" w:color="F79646"/>
          <w:left w:val="single" w:sz="8" w:space="0" w:color="F79646"/>
          <w:bottom w:val="single" w:sz="8" w:space="0" w:color="F79646"/>
          <w:right w:val="single" w:sz="8" w:space="0" w:color="F7964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/>
          <w:left w:val="single" w:sz="8" w:space="0" w:color="F79646"/>
          <w:bottom w:val="single" w:sz="8" w:space="0" w:color="F79646"/>
          <w:right w:val="single" w:sz="8" w:space="0" w:color="F79646"/>
        </w:tcBorders>
      </w:tcPr>
    </w:tblStylePr>
    <w:tblStylePr w:type="band1Horz">
      <w:tblPr/>
      <w:tcPr>
        <w:tcBorders>
          <w:top w:val="single" w:sz="8" w:space="0" w:color="F79646"/>
          <w:left w:val="single" w:sz="8" w:space="0" w:color="F79646"/>
          <w:bottom w:val="single" w:sz="8" w:space="0" w:color="F79646"/>
          <w:right w:val="single" w:sz="8" w:space="0" w:color="F79646"/>
        </w:tcBorders>
      </w:tcPr>
    </w:tblStylePr>
  </w:style>
  <w:style w:type="table" w:customStyle="1" w:styleId="1fb">
    <w:name w:val="Светлая сетка1"/>
    <w:basedOn w:val="a3"/>
    <w:uiPriority w:val="62"/>
    <w:rsid w:val="00C2649E"/>
    <w:rPr>
      <w:lang w:val="en-US"/>
    </w:rPr>
    <w:tblPr>
      <w:tblBorders>
        <w:top w:val="single" w:sz="8" w:space="0" w:color="000000"/>
        <w:left w:val="single" w:sz="8" w:space="0" w:color="000000"/>
        <w:bottom w:val="single" w:sz="8" w:space="0" w:color="000000"/>
        <w:right w:val="single" w:sz="8" w:space="0" w:color="000000"/>
        <w:insideH w:val="single" w:sz="8" w:space="0" w:color="000000"/>
        <w:insideV w:val="single" w:sz="8" w:space="0" w:color="000000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/>
          <w:left w:val="single" w:sz="8" w:space="0" w:color="000000"/>
          <w:bottom w:val="single" w:sz="18" w:space="0" w:color="000000"/>
          <w:right w:val="single" w:sz="8" w:space="0" w:color="000000"/>
          <w:insideH w:val="nil"/>
          <w:insideV w:val="single" w:sz="8" w:space="0" w:color="auto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6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nil"/>
          <w:insideV w:val="single" w:sz="8" w:space="0" w:color="auto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cBorders>
      </w:tcPr>
    </w:tblStylePr>
    <w:tblStylePr w:type="band1Vert"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cBorders>
        <w:shd w:val="clear" w:color="auto" w:fill="C0C0C0"/>
      </w:tcPr>
    </w:tblStylePr>
    <w:tblStylePr w:type="band1Horz"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V w:val="single" w:sz="8" w:space="0" w:color="auto"/>
        </w:tcBorders>
        <w:shd w:val="clear" w:color="auto" w:fill="C0C0C0"/>
      </w:tcPr>
    </w:tblStylePr>
    <w:tblStylePr w:type="band2Horz"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V w:val="single" w:sz="8" w:space="0" w:color="auto"/>
        </w:tcBorders>
      </w:tcPr>
    </w:tblStylePr>
  </w:style>
  <w:style w:type="table" w:customStyle="1" w:styleId="-113">
    <w:name w:val="Светлая сетка - Акцент 11"/>
    <w:basedOn w:val="a3"/>
    <w:uiPriority w:val="62"/>
    <w:rsid w:val="00C2649E"/>
    <w:rPr>
      <w:lang w:val="en-US"/>
    </w:rPr>
    <w:tblPr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  <w:insideH w:val="single" w:sz="8" w:space="0" w:color="4F81BD"/>
        <w:insideV w:val="single" w:sz="8" w:space="0" w:color="4F81BD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/>
          <w:left w:val="single" w:sz="8" w:space="0" w:color="4F81BD"/>
          <w:bottom w:val="single" w:sz="18" w:space="0" w:color="4F81BD"/>
          <w:right w:val="single" w:sz="8" w:space="0" w:color="4F81BD"/>
          <w:insideH w:val="nil"/>
          <w:insideV w:val="single" w:sz="8" w:space="0" w:color="auto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6" w:space="0" w:color="4F81BD"/>
          <w:left w:val="single" w:sz="8" w:space="0" w:color="4F81BD"/>
          <w:bottom w:val="single" w:sz="8" w:space="0" w:color="4F81BD"/>
          <w:right w:val="single" w:sz="8" w:space="0" w:color="4F81BD"/>
          <w:insideH w:val="nil"/>
          <w:insideV w:val="single" w:sz="8" w:space="0" w:color="auto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band1Vert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  <w:shd w:val="clear" w:color="auto" w:fill="D3DFEE"/>
      </w:tcPr>
    </w:tblStylePr>
    <w:tblStylePr w:type="band1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  <w:insideV w:val="single" w:sz="8" w:space="0" w:color="auto"/>
        </w:tcBorders>
        <w:shd w:val="clear" w:color="auto" w:fill="D3DFEE"/>
      </w:tcPr>
    </w:tblStylePr>
    <w:tblStylePr w:type="band2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  <w:insideV w:val="single" w:sz="8" w:space="0" w:color="auto"/>
        </w:tcBorders>
      </w:tcPr>
    </w:tblStylePr>
  </w:style>
  <w:style w:type="table" w:customStyle="1" w:styleId="-213">
    <w:name w:val="Светлая сетка - Акцент 21"/>
    <w:basedOn w:val="a3"/>
    <w:uiPriority w:val="62"/>
    <w:rsid w:val="00C2649E"/>
    <w:rPr>
      <w:lang w:val="en-US"/>
    </w:rPr>
    <w:tblPr>
      <w:tblBorders>
        <w:top w:val="single" w:sz="8" w:space="0" w:color="C0504D"/>
        <w:left w:val="single" w:sz="8" w:space="0" w:color="C0504D"/>
        <w:bottom w:val="single" w:sz="8" w:space="0" w:color="C0504D"/>
        <w:right w:val="single" w:sz="8" w:space="0" w:color="C0504D"/>
        <w:insideH w:val="single" w:sz="8" w:space="0" w:color="C0504D"/>
        <w:insideV w:val="single" w:sz="8" w:space="0" w:color="C0504D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/>
          <w:left w:val="single" w:sz="8" w:space="0" w:color="C0504D"/>
          <w:bottom w:val="single" w:sz="18" w:space="0" w:color="C0504D"/>
          <w:right w:val="single" w:sz="8" w:space="0" w:color="C0504D"/>
          <w:insideH w:val="nil"/>
          <w:insideV w:val="single" w:sz="8" w:space="0" w:color="auto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6" w:space="0" w:color="C0504D"/>
          <w:left w:val="single" w:sz="8" w:space="0" w:color="C0504D"/>
          <w:bottom w:val="single" w:sz="8" w:space="0" w:color="C0504D"/>
          <w:right w:val="single" w:sz="8" w:space="0" w:color="C0504D"/>
          <w:insideH w:val="nil"/>
          <w:insideV w:val="single" w:sz="8" w:space="0" w:color="auto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0504D"/>
          <w:left w:val="single" w:sz="8" w:space="0" w:color="C0504D"/>
          <w:bottom w:val="single" w:sz="8" w:space="0" w:color="C0504D"/>
          <w:right w:val="single" w:sz="8" w:space="0" w:color="C0504D"/>
        </w:tcBorders>
      </w:tcPr>
    </w:tblStylePr>
    <w:tblStylePr w:type="band1Vert">
      <w:tblPr/>
      <w:tcPr>
        <w:tcBorders>
          <w:top w:val="single" w:sz="8" w:space="0" w:color="C0504D"/>
          <w:left w:val="single" w:sz="8" w:space="0" w:color="C0504D"/>
          <w:bottom w:val="single" w:sz="8" w:space="0" w:color="C0504D"/>
          <w:right w:val="single" w:sz="8" w:space="0" w:color="C0504D"/>
        </w:tcBorders>
        <w:shd w:val="clear" w:color="auto" w:fill="EFD3D2"/>
      </w:tcPr>
    </w:tblStylePr>
    <w:tblStylePr w:type="band1Horz">
      <w:tblPr/>
      <w:tcPr>
        <w:tcBorders>
          <w:top w:val="single" w:sz="8" w:space="0" w:color="C0504D"/>
          <w:left w:val="single" w:sz="8" w:space="0" w:color="C0504D"/>
          <w:bottom w:val="single" w:sz="8" w:space="0" w:color="C0504D"/>
          <w:right w:val="single" w:sz="8" w:space="0" w:color="C0504D"/>
          <w:insideV w:val="single" w:sz="8" w:space="0" w:color="auto"/>
        </w:tcBorders>
        <w:shd w:val="clear" w:color="auto" w:fill="EFD3D2"/>
      </w:tcPr>
    </w:tblStylePr>
    <w:tblStylePr w:type="band2Horz">
      <w:tblPr/>
      <w:tcPr>
        <w:tcBorders>
          <w:top w:val="single" w:sz="8" w:space="0" w:color="C0504D"/>
          <w:left w:val="single" w:sz="8" w:space="0" w:color="C0504D"/>
          <w:bottom w:val="single" w:sz="8" w:space="0" w:color="C0504D"/>
          <w:right w:val="single" w:sz="8" w:space="0" w:color="C0504D"/>
          <w:insideV w:val="single" w:sz="8" w:space="0" w:color="auto"/>
        </w:tcBorders>
      </w:tcPr>
    </w:tblStylePr>
  </w:style>
  <w:style w:type="table" w:customStyle="1" w:styleId="-313">
    <w:name w:val="Светлая сетка - Акцент 31"/>
    <w:basedOn w:val="a3"/>
    <w:uiPriority w:val="62"/>
    <w:rsid w:val="00C2649E"/>
    <w:rPr>
      <w:lang w:val="en-US"/>
    </w:rPr>
    <w:tblPr>
      <w:tblBorders>
        <w:top w:val="single" w:sz="8" w:space="0" w:color="9BBB59"/>
        <w:left w:val="single" w:sz="8" w:space="0" w:color="9BBB59"/>
        <w:bottom w:val="single" w:sz="8" w:space="0" w:color="9BBB59"/>
        <w:right w:val="single" w:sz="8" w:space="0" w:color="9BBB59"/>
        <w:insideH w:val="single" w:sz="8" w:space="0" w:color="9BBB59"/>
        <w:insideV w:val="single" w:sz="8" w:space="0" w:color="9BBB59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/>
          <w:left w:val="single" w:sz="8" w:space="0" w:color="9BBB59"/>
          <w:bottom w:val="single" w:sz="18" w:space="0" w:color="9BBB59"/>
          <w:right w:val="single" w:sz="8" w:space="0" w:color="9BBB59"/>
          <w:insideH w:val="nil"/>
          <w:insideV w:val="single" w:sz="8" w:space="0" w:color="auto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6" w:space="0" w:color="9BBB59"/>
          <w:left w:val="single" w:sz="8" w:space="0" w:color="9BBB59"/>
          <w:bottom w:val="single" w:sz="8" w:space="0" w:color="9BBB59"/>
          <w:right w:val="single" w:sz="8" w:space="0" w:color="9BBB59"/>
          <w:insideH w:val="nil"/>
          <w:insideV w:val="single" w:sz="8" w:space="0" w:color="auto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BBB59"/>
          <w:left w:val="single" w:sz="8" w:space="0" w:color="9BBB59"/>
          <w:bottom w:val="single" w:sz="8" w:space="0" w:color="9BBB59"/>
          <w:right w:val="single" w:sz="8" w:space="0" w:color="9BBB59"/>
        </w:tcBorders>
      </w:tcPr>
    </w:tblStylePr>
    <w:tblStylePr w:type="band1Vert">
      <w:tblPr/>
      <w:tcPr>
        <w:tcBorders>
          <w:top w:val="single" w:sz="8" w:space="0" w:color="9BBB59"/>
          <w:left w:val="single" w:sz="8" w:space="0" w:color="9BBB59"/>
          <w:bottom w:val="single" w:sz="8" w:space="0" w:color="9BBB59"/>
          <w:right w:val="single" w:sz="8" w:space="0" w:color="9BBB59"/>
        </w:tcBorders>
        <w:shd w:val="clear" w:color="auto" w:fill="E6EED5"/>
      </w:tcPr>
    </w:tblStylePr>
    <w:tblStylePr w:type="band1Horz">
      <w:tblPr/>
      <w:tcPr>
        <w:tcBorders>
          <w:top w:val="single" w:sz="8" w:space="0" w:color="9BBB59"/>
          <w:left w:val="single" w:sz="8" w:space="0" w:color="9BBB59"/>
          <w:bottom w:val="single" w:sz="8" w:space="0" w:color="9BBB59"/>
          <w:right w:val="single" w:sz="8" w:space="0" w:color="9BBB59"/>
          <w:insideV w:val="single" w:sz="8" w:space="0" w:color="auto"/>
        </w:tcBorders>
        <w:shd w:val="clear" w:color="auto" w:fill="E6EED5"/>
      </w:tcPr>
    </w:tblStylePr>
    <w:tblStylePr w:type="band2Horz">
      <w:tblPr/>
      <w:tcPr>
        <w:tcBorders>
          <w:top w:val="single" w:sz="8" w:space="0" w:color="9BBB59"/>
          <w:left w:val="single" w:sz="8" w:space="0" w:color="9BBB59"/>
          <w:bottom w:val="single" w:sz="8" w:space="0" w:color="9BBB59"/>
          <w:right w:val="single" w:sz="8" w:space="0" w:color="9BBB59"/>
          <w:insideV w:val="single" w:sz="8" w:space="0" w:color="auto"/>
        </w:tcBorders>
      </w:tcPr>
    </w:tblStylePr>
  </w:style>
  <w:style w:type="table" w:customStyle="1" w:styleId="-413">
    <w:name w:val="Светлая сетка - Акцент 41"/>
    <w:basedOn w:val="a3"/>
    <w:uiPriority w:val="62"/>
    <w:rsid w:val="00C2649E"/>
    <w:rPr>
      <w:lang w:val="en-US"/>
    </w:rPr>
    <w:tblPr>
      <w:tblBorders>
        <w:top w:val="single" w:sz="8" w:space="0" w:color="8064A2"/>
        <w:left w:val="single" w:sz="8" w:space="0" w:color="8064A2"/>
        <w:bottom w:val="single" w:sz="8" w:space="0" w:color="8064A2"/>
        <w:right w:val="single" w:sz="8" w:space="0" w:color="8064A2"/>
        <w:insideH w:val="single" w:sz="8" w:space="0" w:color="8064A2"/>
        <w:insideV w:val="single" w:sz="8" w:space="0" w:color="8064A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/>
          <w:left w:val="single" w:sz="8" w:space="0" w:color="8064A2"/>
          <w:bottom w:val="single" w:sz="18" w:space="0" w:color="8064A2"/>
          <w:right w:val="single" w:sz="8" w:space="0" w:color="8064A2"/>
          <w:insideH w:val="nil"/>
          <w:insideV w:val="single" w:sz="8" w:space="0" w:color="auto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6" w:space="0" w:color="8064A2"/>
          <w:left w:val="single" w:sz="8" w:space="0" w:color="8064A2"/>
          <w:bottom w:val="single" w:sz="8" w:space="0" w:color="8064A2"/>
          <w:right w:val="single" w:sz="8" w:space="0" w:color="8064A2"/>
          <w:insideH w:val="nil"/>
          <w:insideV w:val="single" w:sz="8" w:space="0" w:color="auto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</w:tcBorders>
      </w:tcPr>
    </w:tblStylePr>
    <w:tblStylePr w:type="band1Vert">
      <w:tblPr/>
      <w:tcPr>
        <w:tc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</w:tcBorders>
        <w:shd w:val="clear" w:color="auto" w:fill="DFD8E8"/>
      </w:tcPr>
    </w:tblStylePr>
    <w:tblStylePr w:type="band1Horz">
      <w:tblPr/>
      <w:tcPr>
        <w:tc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  <w:insideV w:val="single" w:sz="8" w:space="0" w:color="auto"/>
        </w:tcBorders>
        <w:shd w:val="clear" w:color="auto" w:fill="DFD8E8"/>
      </w:tcPr>
    </w:tblStylePr>
    <w:tblStylePr w:type="band2Horz">
      <w:tblPr/>
      <w:tcPr>
        <w:tc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  <w:insideV w:val="single" w:sz="8" w:space="0" w:color="auto"/>
        </w:tcBorders>
      </w:tcPr>
    </w:tblStylePr>
  </w:style>
  <w:style w:type="table" w:customStyle="1" w:styleId="-513">
    <w:name w:val="Светлая сетка - Акцент 51"/>
    <w:basedOn w:val="a3"/>
    <w:uiPriority w:val="62"/>
    <w:rsid w:val="00C2649E"/>
    <w:rPr>
      <w:lang w:val="en-US"/>
    </w:rPr>
    <w:tblPr>
      <w:tblBorders>
        <w:top w:val="single" w:sz="8" w:space="0" w:color="4BACC6"/>
        <w:left w:val="single" w:sz="8" w:space="0" w:color="4BACC6"/>
        <w:bottom w:val="single" w:sz="8" w:space="0" w:color="4BACC6"/>
        <w:right w:val="single" w:sz="8" w:space="0" w:color="4BACC6"/>
        <w:insideH w:val="single" w:sz="8" w:space="0" w:color="4BACC6"/>
        <w:insideV w:val="single" w:sz="8" w:space="0" w:color="4BACC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/>
          <w:left w:val="single" w:sz="8" w:space="0" w:color="4BACC6"/>
          <w:bottom w:val="single" w:sz="18" w:space="0" w:color="4BACC6"/>
          <w:right w:val="single" w:sz="8" w:space="0" w:color="4BACC6"/>
          <w:insideH w:val="nil"/>
          <w:insideV w:val="single" w:sz="8" w:space="0" w:color="auto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6" w:space="0" w:color="4BACC6"/>
          <w:left w:val="single" w:sz="8" w:space="0" w:color="4BACC6"/>
          <w:bottom w:val="single" w:sz="8" w:space="0" w:color="4BACC6"/>
          <w:right w:val="single" w:sz="8" w:space="0" w:color="4BACC6"/>
          <w:insideH w:val="nil"/>
          <w:insideV w:val="single" w:sz="8" w:space="0" w:color="auto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/>
          <w:left w:val="single" w:sz="8" w:space="0" w:color="4BACC6"/>
          <w:bottom w:val="single" w:sz="8" w:space="0" w:color="4BACC6"/>
          <w:right w:val="single" w:sz="8" w:space="0" w:color="4BACC6"/>
        </w:tcBorders>
      </w:tcPr>
    </w:tblStylePr>
    <w:tblStylePr w:type="band1Vert">
      <w:tblPr/>
      <w:tcPr>
        <w:tcBorders>
          <w:top w:val="single" w:sz="8" w:space="0" w:color="4BACC6"/>
          <w:left w:val="single" w:sz="8" w:space="0" w:color="4BACC6"/>
          <w:bottom w:val="single" w:sz="8" w:space="0" w:color="4BACC6"/>
          <w:right w:val="single" w:sz="8" w:space="0" w:color="4BACC6"/>
        </w:tcBorders>
        <w:shd w:val="clear" w:color="auto" w:fill="D2EAF1"/>
      </w:tcPr>
    </w:tblStylePr>
    <w:tblStylePr w:type="band1Horz">
      <w:tblPr/>
      <w:tcPr>
        <w:tcBorders>
          <w:top w:val="single" w:sz="8" w:space="0" w:color="4BACC6"/>
          <w:left w:val="single" w:sz="8" w:space="0" w:color="4BACC6"/>
          <w:bottom w:val="single" w:sz="8" w:space="0" w:color="4BACC6"/>
          <w:right w:val="single" w:sz="8" w:space="0" w:color="4BACC6"/>
          <w:insideV w:val="single" w:sz="8" w:space="0" w:color="auto"/>
        </w:tcBorders>
        <w:shd w:val="clear" w:color="auto" w:fill="D2EAF1"/>
      </w:tcPr>
    </w:tblStylePr>
    <w:tblStylePr w:type="band2Horz">
      <w:tblPr/>
      <w:tcPr>
        <w:tcBorders>
          <w:top w:val="single" w:sz="8" w:space="0" w:color="4BACC6"/>
          <w:left w:val="single" w:sz="8" w:space="0" w:color="4BACC6"/>
          <w:bottom w:val="single" w:sz="8" w:space="0" w:color="4BACC6"/>
          <w:right w:val="single" w:sz="8" w:space="0" w:color="4BACC6"/>
          <w:insideV w:val="single" w:sz="8" w:space="0" w:color="auto"/>
        </w:tcBorders>
      </w:tcPr>
    </w:tblStylePr>
  </w:style>
  <w:style w:type="table" w:customStyle="1" w:styleId="-613">
    <w:name w:val="Светлая сетка - Акцент 61"/>
    <w:basedOn w:val="a3"/>
    <w:uiPriority w:val="62"/>
    <w:rsid w:val="00C2649E"/>
    <w:rPr>
      <w:lang w:val="en-US"/>
    </w:rPr>
    <w:tblPr>
      <w:tblBorders>
        <w:top w:val="single" w:sz="8" w:space="0" w:color="F79646"/>
        <w:left w:val="single" w:sz="8" w:space="0" w:color="F79646"/>
        <w:bottom w:val="single" w:sz="8" w:space="0" w:color="F79646"/>
        <w:right w:val="single" w:sz="8" w:space="0" w:color="F79646"/>
        <w:insideH w:val="single" w:sz="8" w:space="0" w:color="F79646"/>
        <w:insideV w:val="single" w:sz="8" w:space="0" w:color="F7964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/>
          <w:left w:val="single" w:sz="8" w:space="0" w:color="F79646"/>
          <w:bottom w:val="single" w:sz="18" w:space="0" w:color="F79646"/>
          <w:right w:val="single" w:sz="8" w:space="0" w:color="F79646"/>
          <w:insideH w:val="nil"/>
          <w:insideV w:val="single" w:sz="8" w:space="0" w:color="auto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6" w:space="0" w:color="F79646"/>
          <w:left w:val="single" w:sz="8" w:space="0" w:color="F79646"/>
          <w:bottom w:val="single" w:sz="8" w:space="0" w:color="F79646"/>
          <w:right w:val="single" w:sz="8" w:space="0" w:color="F79646"/>
          <w:insideH w:val="nil"/>
          <w:insideV w:val="single" w:sz="8" w:space="0" w:color="auto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/>
          <w:left w:val="single" w:sz="8" w:space="0" w:color="F79646"/>
          <w:bottom w:val="single" w:sz="8" w:space="0" w:color="F79646"/>
          <w:right w:val="single" w:sz="8" w:space="0" w:color="F79646"/>
        </w:tcBorders>
      </w:tcPr>
    </w:tblStylePr>
    <w:tblStylePr w:type="band1Vert">
      <w:tblPr/>
      <w:tcPr>
        <w:tcBorders>
          <w:top w:val="single" w:sz="8" w:space="0" w:color="F79646"/>
          <w:left w:val="single" w:sz="8" w:space="0" w:color="F79646"/>
          <w:bottom w:val="single" w:sz="8" w:space="0" w:color="F79646"/>
          <w:right w:val="single" w:sz="8" w:space="0" w:color="F79646"/>
        </w:tcBorders>
        <w:shd w:val="clear" w:color="auto" w:fill="FDE4D0"/>
      </w:tcPr>
    </w:tblStylePr>
    <w:tblStylePr w:type="band1Horz">
      <w:tblPr/>
      <w:tcPr>
        <w:tcBorders>
          <w:top w:val="single" w:sz="8" w:space="0" w:color="F79646"/>
          <w:left w:val="single" w:sz="8" w:space="0" w:color="F79646"/>
          <w:bottom w:val="single" w:sz="8" w:space="0" w:color="F79646"/>
          <w:right w:val="single" w:sz="8" w:space="0" w:color="F79646"/>
          <w:insideV w:val="single" w:sz="8" w:space="0" w:color="auto"/>
        </w:tcBorders>
        <w:shd w:val="clear" w:color="auto" w:fill="FDE4D0"/>
      </w:tcPr>
    </w:tblStylePr>
    <w:tblStylePr w:type="band2Horz">
      <w:tblPr/>
      <w:tcPr>
        <w:tcBorders>
          <w:top w:val="single" w:sz="8" w:space="0" w:color="F79646"/>
          <w:left w:val="single" w:sz="8" w:space="0" w:color="F79646"/>
          <w:bottom w:val="single" w:sz="8" w:space="0" w:color="F79646"/>
          <w:right w:val="single" w:sz="8" w:space="0" w:color="F79646"/>
          <w:insideV w:val="single" w:sz="8" w:space="0" w:color="auto"/>
        </w:tcBorders>
      </w:tcPr>
    </w:tblStylePr>
  </w:style>
  <w:style w:type="table" w:customStyle="1" w:styleId="112">
    <w:name w:val="Средняя заливка 11"/>
    <w:basedOn w:val="a3"/>
    <w:uiPriority w:val="63"/>
    <w:rsid w:val="00C2649E"/>
    <w:rPr>
      <w:lang w:val="en-US"/>
    </w:rPr>
    <w:tblPr>
      <w:tblBorders>
        <w:top w:val="single" w:sz="8" w:space="0" w:color="404040"/>
        <w:left w:val="single" w:sz="8" w:space="0" w:color="404040"/>
        <w:bottom w:val="single" w:sz="8" w:space="0" w:color="404040"/>
        <w:right w:val="single" w:sz="8" w:space="0" w:color="404040"/>
        <w:insideH w:val="single" w:sz="8" w:space="0" w:color="404040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8" w:space="0" w:color="404040"/>
          <w:left w:val="single" w:sz="8" w:space="0" w:color="404040"/>
          <w:bottom w:val="single" w:sz="8" w:space="0" w:color="404040"/>
          <w:right w:val="single" w:sz="8" w:space="0" w:color="404040"/>
          <w:insideH w:val="nil"/>
          <w:insideV w:val="nil"/>
        </w:tcBorders>
        <w:shd w:val="clear" w:color="auto" w:fill="000000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6" w:space="0" w:color="404040"/>
          <w:left w:val="single" w:sz="8" w:space="0" w:color="404040"/>
          <w:bottom w:val="single" w:sz="8" w:space="0" w:color="404040"/>
          <w:right w:val="single" w:sz="8" w:space="0" w:color="404040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customStyle="1" w:styleId="1-11">
    <w:name w:val="Средняя заливка 1 - Акцент 11"/>
    <w:basedOn w:val="a3"/>
    <w:uiPriority w:val="63"/>
    <w:rsid w:val="00C2649E"/>
    <w:rPr>
      <w:lang w:val="en-US"/>
    </w:rPr>
    <w:tblPr>
      <w:tblBorders>
        <w:top w:val="single" w:sz="8" w:space="0" w:color="7BA0CD"/>
        <w:left w:val="single" w:sz="8" w:space="0" w:color="7BA0CD"/>
        <w:bottom w:val="single" w:sz="8" w:space="0" w:color="7BA0CD"/>
        <w:right w:val="single" w:sz="8" w:space="0" w:color="7BA0CD"/>
        <w:insideH w:val="single" w:sz="8" w:space="0" w:color="7BA0CD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8" w:space="0" w:color="7BA0CD"/>
          <w:left w:val="single" w:sz="8" w:space="0" w:color="7BA0CD"/>
          <w:bottom w:val="single" w:sz="8" w:space="0" w:color="7BA0CD"/>
          <w:right w:val="single" w:sz="8" w:space="0" w:color="7BA0CD"/>
          <w:insideH w:val="nil"/>
          <w:insideV w:val="nil"/>
        </w:tcBorders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6" w:space="0" w:color="7BA0CD"/>
          <w:left w:val="single" w:sz="8" w:space="0" w:color="7BA0CD"/>
          <w:bottom w:val="single" w:sz="8" w:space="0" w:color="7BA0CD"/>
          <w:right w:val="single" w:sz="8" w:space="0" w:color="7BA0CD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customStyle="1" w:styleId="1-21">
    <w:name w:val="Средняя заливка 1 - Акцент 21"/>
    <w:basedOn w:val="a3"/>
    <w:uiPriority w:val="63"/>
    <w:rsid w:val="00C2649E"/>
    <w:rPr>
      <w:lang w:val="en-US"/>
    </w:rPr>
    <w:tblPr>
      <w:tblBorders>
        <w:top w:val="single" w:sz="8" w:space="0" w:color="CF7B79"/>
        <w:left w:val="single" w:sz="8" w:space="0" w:color="CF7B79"/>
        <w:bottom w:val="single" w:sz="8" w:space="0" w:color="CF7B79"/>
        <w:right w:val="single" w:sz="8" w:space="0" w:color="CF7B79"/>
        <w:insideH w:val="single" w:sz="8" w:space="0" w:color="CF7B79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8" w:space="0" w:color="CF7B79"/>
          <w:left w:val="single" w:sz="8" w:space="0" w:color="CF7B79"/>
          <w:bottom w:val="single" w:sz="8" w:space="0" w:color="CF7B79"/>
          <w:right w:val="single" w:sz="8" w:space="0" w:color="CF7B79"/>
          <w:insideH w:val="nil"/>
          <w:insideV w:val="nil"/>
        </w:tcBorders>
        <w:shd w:val="clear" w:color="auto" w:fill="C0504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6" w:space="0" w:color="CF7B79"/>
          <w:left w:val="single" w:sz="8" w:space="0" w:color="CF7B79"/>
          <w:bottom w:val="single" w:sz="8" w:space="0" w:color="CF7B79"/>
          <w:right w:val="single" w:sz="8" w:space="0" w:color="CF7B79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customStyle="1" w:styleId="1-31">
    <w:name w:val="Средняя заливка 1 - Акцент 31"/>
    <w:basedOn w:val="a3"/>
    <w:uiPriority w:val="63"/>
    <w:rsid w:val="00C2649E"/>
    <w:rPr>
      <w:lang w:val="en-US"/>
    </w:rPr>
    <w:tblPr>
      <w:tblBorders>
        <w:top w:val="single" w:sz="8" w:space="0" w:color="B3CC82"/>
        <w:left w:val="single" w:sz="8" w:space="0" w:color="B3CC82"/>
        <w:bottom w:val="single" w:sz="8" w:space="0" w:color="B3CC82"/>
        <w:right w:val="single" w:sz="8" w:space="0" w:color="B3CC82"/>
        <w:insideH w:val="single" w:sz="8" w:space="0" w:color="B3CC82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8" w:space="0" w:color="B3CC82"/>
          <w:left w:val="single" w:sz="8" w:space="0" w:color="B3CC82"/>
          <w:bottom w:val="single" w:sz="8" w:space="0" w:color="B3CC82"/>
          <w:right w:val="single" w:sz="8" w:space="0" w:color="B3CC82"/>
          <w:insideH w:val="nil"/>
          <w:insideV w:val="nil"/>
        </w:tcBorders>
        <w:shd w:val="clear" w:color="auto" w:fill="9BBB59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6" w:space="0" w:color="B3CC82"/>
          <w:left w:val="single" w:sz="8" w:space="0" w:color="B3CC82"/>
          <w:bottom w:val="single" w:sz="8" w:space="0" w:color="B3CC82"/>
          <w:right w:val="single" w:sz="8" w:space="0" w:color="B3CC82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customStyle="1" w:styleId="1-41">
    <w:name w:val="Средняя заливка 1 - Акцент 41"/>
    <w:basedOn w:val="a3"/>
    <w:uiPriority w:val="63"/>
    <w:rsid w:val="00C2649E"/>
    <w:rPr>
      <w:lang w:val="en-US"/>
    </w:rPr>
    <w:tblPr>
      <w:tblBorders>
        <w:top w:val="single" w:sz="8" w:space="0" w:color="9F8AB9"/>
        <w:left w:val="single" w:sz="8" w:space="0" w:color="9F8AB9"/>
        <w:bottom w:val="single" w:sz="8" w:space="0" w:color="9F8AB9"/>
        <w:right w:val="single" w:sz="8" w:space="0" w:color="9F8AB9"/>
        <w:insideH w:val="single" w:sz="8" w:space="0" w:color="9F8AB9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8" w:space="0" w:color="9F8AB9"/>
          <w:left w:val="single" w:sz="8" w:space="0" w:color="9F8AB9"/>
          <w:bottom w:val="single" w:sz="8" w:space="0" w:color="9F8AB9"/>
          <w:right w:val="single" w:sz="8" w:space="0" w:color="9F8AB9"/>
          <w:insideH w:val="nil"/>
          <w:insideV w:val="nil"/>
        </w:tcBorders>
        <w:shd w:val="clear" w:color="auto" w:fill="8064A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6" w:space="0" w:color="9F8AB9"/>
          <w:left w:val="single" w:sz="8" w:space="0" w:color="9F8AB9"/>
          <w:bottom w:val="single" w:sz="8" w:space="0" w:color="9F8AB9"/>
          <w:right w:val="single" w:sz="8" w:space="0" w:color="9F8AB9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8E8"/>
      </w:tcPr>
    </w:tblStylePr>
    <w:tblStylePr w:type="band1Horz">
      <w:tblPr/>
      <w:tcPr>
        <w:tcBorders>
          <w:insideH w:val="nil"/>
          <w:insideV w:val="nil"/>
        </w:tcBorders>
        <w:shd w:val="clear" w:color="auto" w:fill="DFD8E8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customStyle="1" w:styleId="1-51">
    <w:name w:val="Средняя заливка 1 - Акцент 51"/>
    <w:basedOn w:val="a3"/>
    <w:uiPriority w:val="63"/>
    <w:rsid w:val="00C2649E"/>
    <w:rPr>
      <w:lang w:val="en-US"/>
    </w:rPr>
    <w:tblPr>
      <w:tblBorders>
        <w:top w:val="single" w:sz="8" w:space="0" w:color="78C0D4"/>
        <w:left w:val="single" w:sz="8" w:space="0" w:color="78C0D4"/>
        <w:bottom w:val="single" w:sz="8" w:space="0" w:color="78C0D4"/>
        <w:right w:val="single" w:sz="8" w:space="0" w:color="78C0D4"/>
        <w:insideH w:val="single" w:sz="8" w:space="0" w:color="78C0D4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8" w:space="0" w:color="78C0D4"/>
          <w:left w:val="single" w:sz="8" w:space="0" w:color="78C0D4"/>
          <w:bottom w:val="single" w:sz="8" w:space="0" w:color="78C0D4"/>
          <w:right w:val="single" w:sz="8" w:space="0" w:color="78C0D4"/>
          <w:insideH w:val="nil"/>
          <w:insideV w:val="nil"/>
        </w:tcBorders>
        <w:shd w:val="clear" w:color="auto" w:fill="4BACC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6" w:space="0" w:color="78C0D4"/>
          <w:left w:val="single" w:sz="8" w:space="0" w:color="78C0D4"/>
          <w:bottom w:val="single" w:sz="8" w:space="0" w:color="78C0D4"/>
          <w:right w:val="single" w:sz="8" w:space="0" w:color="78C0D4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customStyle="1" w:styleId="1-61">
    <w:name w:val="Средняя заливка 1 - Акцент 61"/>
    <w:basedOn w:val="a3"/>
    <w:uiPriority w:val="63"/>
    <w:rsid w:val="00C2649E"/>
    <w:rPr>
      <w:lang w:val="en-US"/>
    </w:rPr>
    <w:tblPr>
      <w:tblBorders>
        <w:top w:val="single" w:sz="8" w:space="0" w:color="F9B074"/>
        <w:left w:val="single" w:sz="8" w:space="0" w:color="F9B074"/>
        <w:bottom w:val="single" w:sz="8" w:space="0" w:color="F9B074"/>
        <w:right w:val="single" w:sz="8" w:space="0" w:color="F9B074"/>
        <w:insideH w:val="single" w:sz="8" w:space="0" w:color="F9B074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8" w:space="0" w:color="F9B074"/>
          <w:left w:val="single" w:sz="8" w:space="0" w:color="F9B074"/>
          <w:bottom w:val="single" w:sz="8" w:space="0" w:color="F9B074"/>
          <w:right w:val="single" w:sz="8" w:space="0" w:color="F9B074"/>
          <w:insideH w:val="nil"/>
          <w:insideV w:val="nil"/>
        </w:tcBorders>
        <w:shd w:val="clear" w:color="auto" w:fill="F7964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6" w:space="0" w:color="F9B074"/>
          <w:left w:val="single" w:sz="8" w:space="0" w:color="F9B074"/>
          <w:bottom w:val="single" w:sz="8" w:space="0" w:color="F9B074"/>
          <w:right w:val="single" w:sz="8" w:space="0" w:color="F9B074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customStyle="1" w:styleId="215">
    <w:name w:val="Средняя заливка 21"/>
    <w:basedOn w:val="a3"/>
    <w:uiPriority w:val="64"/>
    <w:rsid w:val="00C2649E"/>
    <w:rPr>
      <w:lang w:val="en-US"/>
    </w:rPr>
    <w:tblPr>
      <w:tblBorders>
        <w:top w:val="single" w:sz="18" w:space="0" w:color="000000"/>
        <w:bottom w:val="single" w:sz="18" w:space="0" w:color="000000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sing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FFFFFF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/>
      </w:tcPr>
    </w:tblStylePr>
    <w:tblStylePr w:type="lastCol">
      <w:rPr>
        <w:b/>
        <w:bCs/>
        <w:color w:val="FFFFFF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/>
      </w:tcPr>
    </w:tblStylePr>
    <w:tblStylePr w:type="band1Horz">
      <w:tblPr/>
      <w:tcPr>
        <w:shd w:val="clear" w:color="auto" w:fill="D8D8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customStyle="1" w:styleId="2-11">
    <w:name w:val="Средняя заливка 2 - Акцент 11"/>
    <w:basedOn w:val="a3"/>
    <w:uiPriority w:val="64"/>
    <w:rsid w:val="00C2649E"/>
    <w:rPr>
      <w:lang w:val="en-US"/>
    </w:rPr>
    <w:tblPr>
      <w:tblBorders>
        <w:top w:val="single" w:sz="18" w:space="0" w:color="000000"/>
        <w:bottom w:val="single" w:sz="18" w:space="0" w:color="000000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sing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FFFFFF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/>
      </w:tcPr>
    </w:tblStylePr>
    <w:tblStylePr w:type="lastCol">
      <w:rPr>
        <w:b/>
        <w:bCs/>
        <w:color w:val="FFFFFF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/>
      </w:tcPr>
    </w:tblStylePr>
    <w:tblStylePr w:type="band1Horz">
      <w:tblPr/>
      <w:tcPr>
        <w:shd w:val="clear" w:color="auto" w:fill="D8D8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customStyle="1" w:styleId="2-21">
    <w:name w:val="Средняя заливка 2 - Акцент 21"/>
    <w:basedOn w:val="a3"/>
    <w:uiPriority w:val="64"/>
    <w:rsid w:val="00C2649E"/>
    <w:rPr>
      <w:lang w:val="en-US"/>
    </w:rPr>
    <w:tblPr>
      <w:tblBorders>
        <w:top w:val="single" w:sz="18" w:space="0" w:color="000000"/>
        <w:bottom w:val="single" w:sz="18" w:space="0" w:color="000000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sing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FFFFFF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/>
      </w:tcPr>
    </w:tblStylePr>
    <w:tblStylePr w:type="lastCol">
      <w:rPr>
        <w:b/>
        <w:bCs/>
        <w:color w:val="FFFFFF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/>
      </w:tcPr>
    </w:tblStylePr>
    <w:tblStylePr w:type="band1Horz">
      <w:tblPr/>
      <w:tcPr>
        <w:shd w:val="clear" w:color="auto" w:fill="D8D8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customStyle="1" w:styleId="2-31">
    <w:name w:val="Средняя заливка 2 - Акцент 31"/>
    <w:basedOn w:val="a3"/>
    <w:uiPriority w:val="64"/>
    <w:rsid w:val="00C2649E"/>
    <w:rPr>
      <w:lang w:val="en-US"/>
    </w:rPr>
    <w:tblPr>
      <w:tblBorders>
        <w:top w:val="single" w:sz="18" w:space="0" w:color="000000"/>
        <w:bottom w:val="single" w:sz="18" w:space="0" w:color="000000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sing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FFFFFF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/>
      </w:tcPr>
    </w:tblStylePr>
    <w:tblStylePr w:type="lastCol">
      <w:rPr>
        <w:b/>
        <w:bCs/>
        <w:color w:val="FFFFFF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BBB59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/>
      </w:tcPr>
    </w:tblStylePr>
    <w:tblStylePr w:type="band1Horz">
      <w:tblPr/>
      <w:tcPr>
        <w:shd w:val="clear" w:color="auto" w:fill="D8D8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customStyle="1" w:styleId="2-41">
    <w:name w:val="Средняя заливка 2 - Акцент 41"/>
    <w:basedOn w:val="a3"/>
    <w:uiPriority w:val="64"/>
    <w:rsid w:val="00C2649E"/>
    <w:rPr>
      <w:lang w:val="en-US"/>
    </w:rPr>
    <w:tblPr>
      <w:tblBorders>
        <w:top w:val="single" w:sz="18" w:space="0" w:color="000000"/>
        <w:bottom w:val="single" w:sz="18" w:space="0" w:color="000000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sing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FFFFFF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/>
      </w:tcPr>
    </w:tblStylePr>
    <w:tblStylePr w:type="lastCol">
      <w:rPr>
        <w:b/>
        <w:bCs/>
        <w:color w:val="FFFFFF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8064A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/>
      </w:tcPr>
    </w:tblStylePr>
    <w:tblStylePr w:type="band1Horz">
      <w:tblPr/>
      <w:tcPr>
        <w:shd w:val="clear" w:color="auto" w:fill="D8D8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customStyle="1" w:styleId="2-51">
    <w:name w:val="Средняя заливка 2 - Акцент 51"/>
    <w:basedOn w:val="a3"/>
    <w:uiPriority w:val="64"/>
    <w:rsid w:val="00C2649E"/>
    <w:rPr>
      <w:lang w:val="en-US"/>
    </w:rPr>
    <w:tblPr>
      <w:tblBorders>
        <w:top w:val="single" w:sz="18" w:space="0" w:color="000000"/>
        <w:bottom w:val="single" w:sz="18" w:space="0" w:color="000000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sing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FFFFFF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/>
      </w:tcPr>
    </w:tblStylePr>
    <w:tblStylePr w:type="lastCol">
      <w:rPr>
        <w:b/>
        <w:bCs/>
        <w:color w:val="FFFFFF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/>
      </w:tcPr>
    </w:tblStylePr>
    <w:tblStylePr w:type="band1Horz">
      <w:tblPr/>
      <w:tcPr>
        <w:shd w:val="clear" w:color="auto" w:fill="D8D8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customStyle="1" w:styleId="2-61">
    <w:name w:val="Средняя заливка 2 - Акцент 61"/>
    <w:basedOn w:val="a3"/>
    <w:uiPriority w:val="64"/>
    <w:rsid w:val="00C2649E"/>
    <w:rPr>
      <w:lang w:val="en-US"/>
    </w:rPr>
    <w:tblPr>
      <w:tblBorders>
        <w:top w:val="single" w:sz="18" w:space="0" w:color="000000"/>
        <w:bottom w:val="single" w:sz="18" w:space="0" w:color="000000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sing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FFFFFF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/>
      </w:tcPr>
    </w:tblStylePr>
    <w:tblStylePr w:type="lastCol">
      <w:rPr>
        <w:b/>
        <w:bCs/>
        <w:color w:val="FFFFFF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7964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/>
      </w:tcPr>
    </w:tblStylePr>
    <w:tblStylePr w:type="band1Horz">
      <w:tblPr/>
      <w:tcPr>
        <w:shd w:val="clear" w:color="auto" w:fill="D8D8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customStyle="1" w:styleId="113">
    <w:name w:val="Средний список 11"/>
    <w:basedOn w:val="a3"/>
    <w:uiPriority w:val="65"/>
    <w:rsid w:val="00C2649E"/>
    <w:rPr>
      <w:color w:val="000000"/>
      <w:lang w:val="en-US"/>
    </w:rPr>
    <w:tblPr>
      <w:tblBorders>
        <w:top w:val="single" w:sz="8" w:space="0" w:color="000000"/>
        <w:bottom w:val="single" w:sz="8" w:space="0" w:color="000000"/>
      </w:tblBorders>
    </w:tblPr>
    <w:tblStylePr w:type="firstRow">
      <w:tblPr/>
      <w:tcPr>
        <w:tcBorders>
          <w:top w:val="nil"/>
          <w:bottom w:val="single" w:sz="8" w:space="0" w:color="000000"/>
        </w:tcBorders>
      </w:tcPr>
    </w:tblStylePr>
    <w:tblStylePr w:type="lastRow">
      <w:rPr>
        <w:b/>
        <w:bCs/>
        <w:color w:val="1F497D"/>
      </w:rPr>
      <w:tblPr/>
      <w:tcPr>
        <w:tcBorders>
          <w:top w:val="single" w:sz="8" w:space="0" w:color="000000"/>
          <w:bottom w:val="single" w:sz="8" w:space="0" w:color="00000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/>
          <w:bottom w:val="single" w:sz="8" w:space="0" w:color="000000"/>
        </w:tcBorders>
      </w:tcPr>
    </w:tblStylePr>
    <w:tblStylePr w:type="band1Vert">
      <w:tblPr/>
      <w:tcPr>
        <w:shd w:val="clear" w:color="auto" w:fill="C0C0C0"/>
      </w:tcPr>
    </w:tblStylePr>
    <w:tblStylePr w:type="band1Horz">
      <w:tblPr/>
      <w:tcPr>
        <w:shd w:val="clear" w:color="auto" w:fill="C0C0C0"/>
      </w:tcPr>
    </w:tblStylePr>
  </w:style>
  <w:style w:type="table" w:customStyle="1" w:styleId="1-110">
    <w:name w:val="Средний список 1 - Акцент 11"/>
    <w:basedOn w:val="a3"/>
    <w:uiPriority w:val="65"/>
    <w:rsid w:val="00C2649E"/>
    <w:rPr>
      <w:color w:val="000000"/>
      <w:lang w:val="en-US"/>
    </w:rPr>
    <w:tblPr>
      <w:tblBorders>
        <w:top w:val="single" w:sz="8" w:space="0" w:color="4F81BD"/>
        <w:bottom w:val="single" w:sz="8" w:space="0" w:color="4F81BD"/>
      </w:tblBorders>
    </w:tblPr>
    <w:tblStylePr w:type="firstRow">
      <w:tblPr/>
      <w:tcPr>
        <w:tcBorders>
          <w:top w:val="nil"/>
          <w:bottom w:val="single" w:sz="8" w:space="0" w:color="4F81BD"/>
        </w:tcBorders>
      </w:tcPr>
    </w:tblStylePr>
    <w:tblStylePr w:type="lastRow">
      <w:rPr>
        <w:b/>
        <w:bCs/>
        <w:color w:val="1F497D"/>
      </w:rPr>
      <w:tblPr/>
      <w:tcPr>
        <w:tcBorders>
          <w:top w:val="single" w:sz="8" w:space="0" w:color="4F81BD"/>
          <w:bottom w:val="single" w:sz="8" w:space="0" w:color="4F81BD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/>
          <w:bottom w:val="single" w:sz="8" w:space="0" w:color="4F81BD"/>
        </w:tcBorders>
      </w:tcPr>
    </w:tblStylePr>
    <w:tblStylePr w:type="band1Vert">
      <w:tblPr/>
      <w:tcPr>
        <w:shd w:val="clear" w:color="auto" w:fill="D3DFEE"/>
      </w:tcPr>
    </w:tblStylePr>
    <w:tblStylePr w:type="band1Horz">
      <w:tblPr/>
      <w:tcPr>
        <w:shd w:val="clear" w:color="auto" w:fill="D3DFEE"/>
      </w:tcPr>
    </w:tblStylePr>
  </w:style>
  <w:style w:type="table" w:customStyle="1" w:styleId="1-210">
    <w:name w:val="Средний список 1 - Акцент 21"/>
    <w:basedOn w:val="a3"/>
    <w:uiPriority w:val="65"/>
    <w:rsid w:val="00C2649E"/>
    <w:rPr>
      <w:color w:val="000000"/>
      <w:lang w:val="en-US"/>
    </w:rPr>
    <w:tblPr>
      <w:tblBorders>
        <w:top w:val="single" w:sz="8" w:space="0" w:color="C0504D"/>
        <w:bottom w:val="single" w:sz="8" w:space="0" w:color="C0504D"/>
      </w:tblBorders>
    </w:tblPr>
    <w:tblStylePr w:type="firstRow">
      <w:tblPr/>
      <w:tcPr>
        <w:tcBorders>
          <w:top w:val="nil"/>
          <w:bottom w:val="single" w:sz="8" w:space="0" w:color="C0504D"/>
        </w:tcBorders>
      </w:tcPr>
    </w:tblStylePr>
    <w:tblStylePr w:type="lastRow">
      <w:rPr>
        <w:b/>
        <w:bCs/>
        <w:color w:val="1F497D"/>
      </w:rPr>
      <w:tblPr/>
      <w:tcPr>
        <w:tcBorders>
          <w:top w:val="single" w:sz="8" w:space="0" w:color="C0504D"/>
          <w:bottom w:val="single" w:sz="8" w:space="0" w:color="C0504D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0504D"/>
          <w:bottom w:val="single" w:sz="8" w:space="0" w:color="C0504D"/>
        </w:tcBorders>
      </w:tcPr>
    </w:tblStylePr>
    <w:tblStylePr w:type="band1Vert">
      <w:tblPr/>
      <w:tcPr>
        <w:shd w:val="clear" w:color="auto" w:fill="EFD3D2"/>
      </w:tcPr>
    </w:tblStylePr>
    <w:tblStylePr w:type="band1Horz">
      <w:tblPr/>
      <w:tcPr>
        <w:shd w:val="clear" w:color="auto" w:fill="EFD3D2"/>
      </w:tcPr>
    </w:tblStylePr>
  </w:style>
  <w:style w:type="table" w:customStyle="1" w:styleId="1-310">
    <w:name w:val="Средний список 1 - Акцент 31"/>
    <w:basedOn w:val="a3"/>
    <w:uiPriority w:val="65"/>
    <w:rsid w:val="00C2649E"/>
    <w:rPr>
      <w:color w:val="000000"/>
      <w:lang w:val="en-US"/>
    </w:rPr>
    <w:tblPr>
      <w:tblBorders>
        <w:top w:val="single" w:sz="8" w:space="0" w:color="9BBB59"/>
        <w:bottom w:val="single" w:sz="8" w:space="0" w:color="9BBB59"/>
      </w:tblBorders>
    </w:tblPr>
    <w:tblStylePr w:type="firstRow">
      <w:tblPr/>
      <w:tcPr>
        <w:tcBorders>
          <w:top w:val="nil"/>
          <w:bottom w:val="single" w:sz="8" w:space="0" w:color="9BBB59"/>
        </w:tcBorders>
      </w:tcPr>
    </w:tblStylePr>
    <w:tblStylePr w:type="lastRow">
      <w:rPr>
        <w:b/>
        <w:bCs/>
        <w:color w:val="1F497D"/>
      </w:rPr>
      <w:tblPr/>
      <w:tcPr>
        <w:tcBorders>
          <w:top w:val="single" w:sz="8" w:space="0" w:color="9BBB59"/>
          <w:bottom w:val="single" w:sz="8" w:space="0" w:color="9BBB5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BBB59"/>
          <w:bottom w:val="single" w:sz="8" w:space="0" w:color="9BBB59"/>
        </w:tcBorders>
      </w:tcPr>
    </w:tblStylePr>
    <w:tblStylePr w:type="band1Vert">
      <w:tblPr/>
      <w:tcPr>
        <w:shd w:val="clear" w:color="auto" w:fill="E6EED5"/>
      </w:tcPr>
    </w:tblStylePr>
    <w:tblStylePr w:type="band1Horz">
      <w:tblPr/>
      <w:tcPr>
        <w:shd w:val="clear" w:color="auto" w:fill="E6EED5"/>
      </w:tcPr>
    </w:tblStylePr>
  </w:style>
  <w:style w:type="table" w:customStyle="1" w:styleId="1-410">
    <w:name w:val="Средний список 1 - Акцент 41"/>
    <w:basedOn w:val="a3"/>
    <w:uiPriority w:val="65"/>
    <w:rsid w:val="00C2649E"/>
    <w:rPr>
      <w:color w:val="000000"/>
      <w:lang w:val="en-US"/>
    </w:rPr>
    <w:tblPr>
      <w:tblBorders>
        <w:top w:val="single" w:sz="8" w:space="0" w:color="8064A2"/>
        <w:bottom w:val="single" w:sz="8" w:space="0" w:color="8064A2"/>
      </w:tblBorders>
    </w:tblPr>
    <w:tblStylePr w:type="firstRow">
      <w:tblPr/>
      <w:tcPr>
        <w:tcBorders>
          <w:top w:val="nil"/>
          <w:bottom w:val="single" w:sz="8" w:space="0" w:color="8064A2"/>
        </w:tcBorders>
      </w:tcPr>
    </w:tblStylePr>
    <w:tblStylePr w:type="lastRow">
      <w:rPr>
        <w:b/>
        <w:bCs/>
        <w:color w:val="1F497D"/>
      </w:rPr>
      <w:tblPr/>
      <w:tcPr>
        <w:tcBorders>
          <w:top w:val="single" w:sz="8" w:space="0" w:color="8064A2"/>
          <w:bottom w:val="single" w:sz="8" w:space="0" w:color="8064A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064A2"/>
          <w:bottom w:val="single" w:sz="8" w:space="0" w:color="8064A2"/>
        </w:tcBorders>
      </w:tcPr>
    </w:tblStylePr>
    <w:tblStylePr w:type="band1Vert">
      <w:tblPr/>
      <w:tcPr>
        <w:shd w:val="clear" w:color="auto" w:fill="DFD8E8"/>
      </w:tcPr>
    </w:tblStylePr>
    <w:tblStylePr w:type="band1Horz">
      <w:tblPr/>
      <w:tcPr>
        <w:shd w:val="clear" w:color="auto" w:fill="DFD8E8"/>
      </w:tcPr>
    </w:tblStylePr>
  </w:style>
  <w:style w:type="table" w:customStyle="1" w:styleId="1-510">
    <w:name w:val="Средний список 1 - Акцент 51"/>
    <w:basedOn w:val="a3"/>
    <w:uiPriority w:val="65"/>
    <w:rsid w:val="00C2649E"/>
    <w:rPr>
      <w:color w:val="000000"/>
      <w:lang w:val="en-US"/>
    </w:rPr>
    <w:tblPr>
      <w:tblBorders>
        <w:top w:val="single" w:sz="8" w:space="0" w:color="4BACC6"/>
        <w:bottom w:val="single" w:sz="8" w:space="0" w:color="4BACC6"/>
      </w:tblBorders>
    </w:tblPr>
    <w:tblStylePr w:type="firstRow">
      <w:tblPr/>
      <w:tcPr>
        <w:tcBorders>
          <w:top w:val="nil"/>
          <w:bottom w:val="single" w:sz="8" w:space="0" w:color="4BACC6"/>
        </w:tcBorders>
      </w:tcPr>
    </w:tblStylePr>
    <w:tblStylePr w:type="lastRow">
      <w:rPr>
        <w:b/>
        <w:bCs/>
        <w:color w:val="1F497D"/>
      </w:rPr>
      <w:tblPr/>
      <w:tcPr>
        <w:tcBorders>
          <w:top w:val="single" w:sz="8" w:space="0" w:color="4BACC6"/>
          <w:bottom w:val="single" w:sz="8" w:space="0" w:color="4BACC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/>
          <w:bottom w:val="single" w:sz="8" w:space="0" w:color="4BACC6"/>
        </w:tcBorders>
      </w:tcPr>
    </w:tblStylePr>
    <w:tblStylePr w:type="band1Vert">
      <w:tblPr/>
      <w:tcPr>
        <w:shd w:val="clear" w:color="auto" w:fill="D2EAF1"/>
      </w:tcPr>
    </w:tblStylePr>
    <w:tblStylePr w:type="band1Horz">
      <w:tblPr/>
      <w:tcPr>
        <w:shd w:val="clear" w:color="auto" w:fill="D2EAF1"/>
      </w:tcPr>
    </w:tblStylePr>
  </w:style>
  <w:style w:type="table" w:customStyle="1" w:styleId="1-610">
    <w:name w:val="Средний список 1 - Акцент 61"/>
    <w:basedOn w:val="a3"/>
    <w:uiPriority w:val="65"/>
    <w:rsid w:val="00C2649E"/>
    <w:rPr>
      <w:color w:val="000000"/>
      <w:lang w:val="en-US"/>
    </w:rPr>
    <w:tblPr>
      <w:tblBorders>
        <w:top w:val="single" w:sz="8" w:space="0" w:color="F79646"/>
        <w:bottom w:val="single" w:sz="8" w:space="0" w:color="F79646"/>
      </w:tblBorders>
    </w:tblPr>
    <w:tblStylePr w:type="firstRow">
      <w:tblPr/>
      <w:tcPr>
        <w:tcBorders>
          <w:top w:val="nil"/>
          <w:bottom w:val="single" w:sz="8" w:space="0" w:color="F79646"/>
        </w:tcBorders>
      </w:tcPr>
    </w:tblStylePr>
    <w:tblStylePr w:type="lastRow">
      <w:rPr>
        <w:b/>
        <w:bCs/>
        <w:color w:val="1F497D"/>
      </w:rPr>
      <w:tblPr/>
      <w:tcPr>
        <w:tcBorders>
          <w:top w:val="single" w:sz="8" w:space="0" w:color="F79646"/>
          <w:bottom w:val="single" w:sz="8" w:space="0" w:color="F7964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/>
          <w:bottom w:val="single" w:sz="8" w:space="0" w:color="F79646"/>
        </w:tcBorders>
      </w:tcPr>
    </w:tblStylePr>
    <w:tblStylePr w:type="band1Vert">
      <w:tblPr/>
      <w:tcPr>
        <w:shd w:val="clear" w:color="auto" w:fill="FDE4D0"/>
      </w:tcPr>
    </w:tblStylePr>
    <w:tblStylePr w:type="band1Horz">
      <w:tblPr/>
      <w:tcPr>
        <w:shd w:val="clear" w:color="auto" w:fill="FDE4D0"/>
      </w:tcPr>
    </w:tblStylePr>
  </w:style>
  <w:style w:type="table" w:customStyle="1" w:styleId="216">
    <w:name w:val="Средний список 21"/>
    <w:basedOn w:val="a3"/>
    <w:uiPriority w:val="66"/>
    <w:rsid w:val="00C2649E"/>
    <w:rPr>
      <w:color w:val="000000"/>
      <w:lang w:val="en-US"/>
    </w:rPr>
    <w:tblPr>
      <w:tblBorders>
        <w:top w:val="single" w:sz="8" w:space="0" w:color="000000"/>
        <w:left w:val="single" w:sz="8" w:space="0" w:color="000000"/>
        <w:bottom w:val="single" w:sz="8" w:space="0" w:color="000000"/>
        <w:right w:val="single" w:sz="8" w:space="0" w:color="000000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/>
          <w:right w:val="nil"/>
          <w:insideH w:val="nil"/>
          <w:insideV w:val="nil"/>
        </w:tcBorders>
        <w:shd w:val="clear" w:color="auto" w:fill="FFFFFF"/>
      </w:tcPr>
    </w:tblStylePr>
    <w:tblStylePr w:type="lastRow">
      <w:tblPr/>
      <w:tcPr>
        <w:tcBorders>
          <w:top w:val="single" w:sz="8" w:space="0" w:color="000000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/>
          <w:insideH w:val="nil"/>
          <w:insideV w:val="nil"/>
        </w:tcBorders>
        <w:shd w:val="clear" w:color="auto" w:fill="FFFFFF"/>
      </w:tcPr>
    </w:tblStylePr>
    <w:tblStylePr w:type="lastCol">
      <w:tblPr/>
      <w:tcPr>
        <w:tcBorders>
          <w:top w:val="nil"/>
          <w:left w:val="single" w:sz="8" w:space="0" w:color="000000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/>
      </w:tcPr>
    </w:tblStylePr>
    <w:tblStylePr w:type="nwCell">
      <w:tblPr/>
      <w:tcPr>
        <w:shd w:val="clear" w:color="auto" w:fill="FFFFFF"/>
      </w:tcPr>
    </w:tblStylePr>
    <w:tblStylePr w:type="swCell">
      <w:tblPr/>
      <w:tcPr>
        <w:tcBorders>
          <w:top w:val="nil"/>
        </w:tcBorders>
      </w:tcPr>
    </w:tblStylePr>
  </w:style>
  <w:style w:type="table" w:customStyle="1" w:styleId="2-110">
    <w:name w:val="Средний список 2 - Акцент 11"/>
    <w:basedOn w:val="a3"/>
    <w:uiPriority w:val="66"/>
    <w:qFormat/>
    <w:rsid w:val="00C2649E"/>
    <w:rPr>
      <w:color w:val="000000"/>
      <w:lang w:val="en-US"/>
    </w:rPr>
    <w:tblPr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/>
          <w:right w:val="nil"/>
          <w:insideH w:val="nil"/>
          <w:insideV w:val="nil"/>
        </w:tcBorders>
        <w:shd w:val="clear" w:color="auto" w:fill="FFFFFF"/>
      </w:tcPr>
    </w:tblStylePr>
    <w:tblStylePr w:type="lastRow">
      <w:tblPr/>
      <w:tcPr>
        <w:tcBorders>
          <w:top w:val="single" w:sz="8" w:space="0" w:color="4F81BD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/>
          <w:insideH w:val="nil"/>
          <w:insideV w:val="nil"/>
        </w:tcBorders>
        <w:shd w:val="clear" w:color="auto" w:fill="FFFFFF"/>
      </w:tcPr>
    </w:tblStylePr>
    <w:tblStylePr w:type="lastCol">
      <w:tblPr/>
      <w:tcPr>
        <w:tcBorders>
          <w:top w:val="nil"/>
          <w:left w:val="single" w:sz="8" w:space="0" w:color="4F81BD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/>
      </w:tcPr>
    </w:tblStylePr>
    <w:tblStylePr w:type="nwCell">
      <w:tblPr/>
      <w:tcPr>
        <w:shd w:val="clear" w:color="auto" w:fill="FFFFFF"/>
      </w:tcPr>
    </w:tblStylePr>
    <w:tblStylePr w:type="swCell">
      <w:tblPr/>
      <w:tcPr>
        <w:tcBorders>
          <w:top w:val="nil"/>
        </w:tcBorders>
      </w:tcPr>
    </w:tblStylePr>
  </w:style>
  <w:style w:type="table" w:customStyle="1" w:styleId="2-210">
    <w:name w:val="Средний список 2 - Акцент 21"/>
    <w:basedOn w:val="a3"/>
    <w:uiPriority w:val="66"/>
    <w:qFormat/>
    <w:rsid w:val="00C2649E"/>
    <w:rPr>
      <w:color w:val="000000"/>
      <w:lang w:val="en-US"/>
    </w:rPr>
    <w:tblPr>
      <w:tblBorders>
        <w:top w:val="single" w:sz="8" w:space="0" w:color="C0504D"/>
        <w:left w:val="single" w:sz="8" w:space="0" w:color="C0504D"/>
        <w:bottom w:val="single" w:sz="8" w:space="0" w:color="C0504D"/>
        <w:right w:val="single" w:sz="8" w:space="0" w:color="C0504D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0504D"/>
          <w:right w:val="nil"/>
          <w:insideH w:val="nil"/>
          <w:insideV w:val="nil"/>
        </w:tcBorders>
        <w:shd w:val="clear" w:color="auto" w:fill="FFFFFF"/>
      </w:tcPr>
    </w:tblStylePr>
    <w:tblStylePr w:type="lastRow">
      <w:tblPr/>
      <w:tcPr>
        <w:tcBorders>
          <w:top w:val="single" w:sz="8" w:space="0" w:color="C0504D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0504D"/>
          <w:insideH w:val="nil"/>
          <w:insideV w:val="nil"/>
        </w:tcBorders>
        <w:shd w:val="clear" w:color="auto" w:fill="FFFFFF"/>
      </w:tcPr>
    </w:tblStylePr>
    <w:tblStylePr w:type="lastCol">
      <w:tblPr/>
      <w:tcPr>
        <w:tcBorders>
          <w:top w:val="nil"/>
          <w:left w:val="single" w:sz="8" w:space="0" w:color="C0504D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D3D2"/>
      </w:tcPr>
    </w:tblStylePr>
    <w:tblStylePr w:type="nwCell">
      <w:tblPr/>
      <w:tcPr>
        <w:shd w:val="clear" w:color="auto" w:fill="FFFFFF"/>
      </w:tcPr>
    </w:tblStylePr>
    <w:tblStylePr w:type="swCell">
      <w:tblPr/>
      <w:tcPr>
        <w:tcBorders>
          <w:top w:val="nil"/>
        </w:tcBorders>
      </w:tcPr>
    </w:tblStylePr>
  </w:style>
  <w:style w:type="table" w:customStyle="1" w:styleId="2-310">
    <w:name w:val="Средний список 2 - Акцент 31"/>
    <w:basedOn w:val="a3"/>
    <w:uiPriority w:val="66"/>
    <w:qFormat/>
    <w:rsid w:val="00C2649E"/>
    <w:rPr>
      <w:color w:val="000000"/>
      <w:lang w:val="en-US"/>
    </w:rPr>
    <w:tblPr>
      <w:tblBorders>
        <w:top w:val="single" w:sz="8" w:space="0" w:color="9BBB59"/>
        <w:left w:val="single" w:sz="8" w:space="0" w:color="9BBB59"/>
        <w:bottom w:val="single" w:sz="8" w:space="0" w:color="9BBB59"/>
        <w:right w:val="single" w:sz="8" w:space="0" w:color="9BBB59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BBB59"/>
          <w:right w:val="nil"/>
          <w:insideH w:val="nil"/>
          <w:insideV w:val="nil"/>
        </w:tcBorders>
        <w:shd w:val="clear" w:color="auto" w:fill="FFFFFF"/>
      </w:tcPr>
    </w:tblStylePr>
    <w:tblStylePr w:type="lastRow">
      <w:tblPr/>
      <w:tcPr>
        <w:tcBorders>
          <w:top w:val="single" w:sz="8" w:space="0" w:color="9BBB59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BBB59"/>
          <w:insideH w:val="nil"/>
          <w:insideV w:val="nil"/>
        </w:tcBorders>
        <w:shd w:val="clear" w:color="auto" w:fill="FFFFFF"/>
      </w:tcPr>
    </w:tblStylePr>
    <w:tblStylePr w:type="lastCol">
      <w:tblPr/>
      <w:tcPr>
        <w:tcBorders>
          <w:top w:val="nil"/>
          <w:left w:val="single" w:sz="8" w:space="0" w:color="9BBB59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EED5"/>
      </w:tcPr>
    </w:tblStylePr>
    <w:tblStylePr w:type="nwCell">
      <w:tblPr/>
      <w:tcPr>
        <w:shd w:val="clear" w:color="auto" w:fill="FFFFFF"/>
      </w:tcPr>
    </w:tblStylePr>
    <w:tblStylePr w:type="swCell">
      <w:tblPr/>
      <w:tcPr>
        <w:tcBorders>
          <w:top w:val="nil"/>
        </w:tcBorders>
      </w:tcPr>
    </w:tblStylePr>
  </w:style>
  <w:style w:type="table" w:customStyle="1" w:styleId="2-410">
    <w:name w:val="Средний список 2 - Акцент 41"/>
    <w:basedOn w:val="a3"/>
    <w:uiPriority w:val="66"/>
    <w:qFormat/>
    <w:rsid w:val="00C2649E"/>
    <w:rPr>
      <w:color w:val="000000"/>
      <w:lang w:val="en-US"/>
    </w:rPr>
    <w:tblPr>
      <w:tblBorders>
        <w:top w:val="single" w:sz="8" w:space="0" w:color="8064A2"/>
        <w:left w:val="single" w:sz="8" w:space="0" w:color="8064A2"/>
        <w:bottom w:val="single" w:sz="8" w:space="0" w:color="8064A2"/>
        <w:right w:val="single" w:sz="8" w:space="0" w:color="8064A2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064A2"/>
          <w:right w:val="nil"/>
          <w:insideH w:val="nil"/>
          <w:insideV w:val="nil"/>
        </w:tcBorders>
        <w:shd w:val="clear" w:color="auto" w:fill="FFFFFF"/>
      </w:tcPr>
    </w:tblStylePr>
    <w:tblStylePr w:type="lastRow">
      <w:tblPr/>
      <w:tcPr>
        <w:tcBorders>
          <w:top w:val="single" w:sz="8" w:space="0" w:color="8064A2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064A2"/>
          <w:insideH w:val="nil"/>
          <w:insideV w:val="nil"/>
        </w:tcBorders>
        <w:shd w:val="clear" w:color="auto" w:fill="FFFFFF"/>
      </w:tcPr>
    </w:tblStylePr>
    <w:tblStylePr w:type="lastCol">
      <w:tblPr/>
      <w:tcPr>
        <w:tcBorders>
          <w:top w:val="nil"/>
          <w:left w:val="single" w:sz="8" w:space="0" w:color="8064A2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FD8E8"/>
      </w:tcPr>
    </w:tblStylePr>
    <w:tblStylePr w:type="nwCell">
      <w:tblPr/>
      <w:tcPr>
        <w:shd w:val="clear" w:color="auto" w:fill="FFFFFF"/>
      </w:tcPr>
    </w:tblStylePr>
    <w:tblStylePr w:type="swCell">
      <w:tblPr/>
      <w:tcPr>
        <w:tcBorders>
          <w:top w:val="nil"/>
        </w:tcBorders>
      </w:tcPr>
    </w:tblStylePr>
  </w:style>
  <w:style w:type="table" w:customStyle="1" w:styleId="2-510">
    <w:name w:val="Средний список 2 - Акцент 51"/>
    <w:basedOn w:val="a3"/>
    <w:uiPriority w:val="66"/>
    <w:qFormat/>
    <w:rsid w:val="00C2649E"/>
    <w:rPr>
      <w:color w:val="000000"/>
      <w:lang w:val="en-US"/>
    </w:rPr>
    <w:tblPr>
      <w:tblBorders>
        <w:top w:val="single" w:sz="8" w:space="0" w:color="4BACC6"/>
        <w:left w:val="single" w:sz="8" w:space="0" w:color="4BACC6"/>
        <w:bottom w:val="single" w:sz="8" w:space="0" w:color="4BACC6"/>
        <w:right w:val="single" w:sz="8" w:space="0" w:color="4BACC6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BACC6"/>
          <w:right w:val="nil"/>
          <w:insideH w:val="nil"/>
          <w:insideV w:val="nil"/>
        </w:tcBorders>
        <w:shd w:val="clear" w:color="auto" w:fill="FFFFFF"/>
      </w:tcPr>
    </w:tblStylePr>
    <w:tblStylePr w:type="lastRow">
      <w:tblPr/>
      <w:tcPr>
        <w:tcBorders>
          <w:top w:val="single" w:sz="8" w:space="0" w:color="4BACC6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BACC6"/>
          <w:insideH w:val="nil"/>
          <w:insideV w:val="nil"/>
        </w:tcBorders>
        <w:shd w:val="clear" w:color="auto" w:fill="FFFFFF"/>
      </w:tcPr>
    </w:tblStylePr>
    <w:tblStylePr w:type="lastCol">
      <w:tblPr/>
      <w:tcPr>
        <w:tcBorders>
          <w:top w:val="nil"/>
          <w:left w:val="single" w:sz="8" w:space="0" w:color="4BACC6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2EAF1"/>
      </w:tcPr>
    </w:tblStylePr>
    <w:tblStylePr w:type="nwCell">
      <w:tblPr/>
      <w:tcPr>
        <w:shd w:val="clear" w:color="auto" w:fill="FFFFFF"/>
      </w:tcPr>
    </w:tblStylePr>
    <w:tblStylePr w:type="swCell">
      <w:tblPr/>
      <w:tcPr>
        <w:tcBorders>
          <w:top w:val="nil"/>
        </w:tcBorders>
      </w:tcPr>
    </w:tblStylePr>
  </w:style>
  <w:style w:type="table" w:customStyle="1" w:styleId="2-610">
    <w:name w:val="Средний список 2 - Акцент 61"/>
    <w:basedOn w:val="a3"/>
    <w:uiPriority w:val="66"/>
    <w:qFormat/>
    <w:rsid w:val="00C2649E"/>
    <w:rPr>
      <w:color w:val="000000"/>
      <w:lang w:val="en-US"/>
    </w:rPr>
    <w:tblPr>
      <w:tblBorders>
        <w:top w:val="single" w:sz="8" w:space="0" w:color="F79646"/>
        <w:left w:val="single" w:sz="8" w:space="0" w:color="F79646"/>
        <w:bottom w:val="single" w:sz="8" w:space="0" w:color="F79646"/>
        <w:right w:val="single" w:sz="8" w:space="0" w:color="F79646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79646"/>
          <w:right w:val="nil"/>
          <w:insideH w:val="nil"/>
          <w:insideV w:val="nil"/>
        </w:tcBorders>
        <w:shd w:val="clear" w:color="auto" w:fill="FFFFFF"/>
      </w:tcPr>
    </w:tblStylePr>
    <w:tblStylePr w:type="lastRow">
      <w:tblPr/>
      <w:tcPr>
        <w:tcBorders>
          <w:top w:val="single" w:sz="8" w:space="0" w:color="F79646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79646"/>
          <w:insideH w:val="nil"/>
          <w:insideV w:val="nil"/>
        </w:tcBorders>
        <w:shd w:val="clear" w:color="auto" w:fill="FFFFFF"/>
      </w:tcPr>
    </w:tblStylePr>
    <w:tblStylePr w:type="lastCol">
      <w:tblPr/>
      <w:tcPr>
        <w:tcBorders>
          <w:top w:val="nil"/>
          <w:left w:val="single" w:sz="8" w:space="0" w:color="F79646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DE4D0"/>
      </w:tcPr>
    </w:tblStylePr>
    <w:tblStylePr w:type="nwCell">
      <w:tblPr/>
      <w:tcPr>
        <w:shd w:val="clear" w:color="auto" w:fill="FFFFFF"/>
      </w:tcPr>
    </w:tblStylePr>
    <w:tblStylePr w:type="swCell">
      <w:tblPr/>
      <w:tcPr>
        <w:tcBorders>
          <w:top w:val="nil"/>
        </w:tcBorders>
      </w:tcPr>
    </w:tblStylePr>
  </w:style>
  <w:style w:type="table" w:customStyle="1" w:styleId="114">
    <w:name w:val="Средняя сетка 11"/>
    <w:basedOn w:val="a3"/>
    <w:uiPriority w:val="67"/>
    <w:qFormat/>
    <w:rsid w:val="00C2649E"/>
    <w:rPr>
      <w:lang w:val="en-US"/>
    </w:rPr>
    <w:tblPr>
      <w:tblBorders>
        <w:top w:val="single" w:sz="8" w:space="0" w:color="404040"/>
        <w:left w:val="single" w:sz="8" w:space="0" w:color="404040"/>
        <w:bottom w:val="single" w:sz="8" w:space="0" w:color="404040"/>
        <w:right w:val="single" w:sz="8" w:space="0" w:color="404040"/>
        <w:insideH w:val="single" w:sz="8" w:space="0" w:color="404040"/>
        <w:insideV w:val="single" w:sz="8" w:space="0" w:color="404040"/>
      </w:tblBorders>
    </w:tblPr>
    <w:tcPr>
      <w:shd w:val="clear" w:color="auto" w:fill="C0C0C0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0404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/>
      </w:tcPr>
    </w:tblStylePr>
    <w:tblStylePr w:type="band1Horz">
      <w:tblPr/>
      <w:tcPr>
        <w:shd w:val="clear" w:color="auto" w:fill="808080"/>
      </w:tcPr>
    </w:tblStylePr>
  </w:style>
  <w:style w:type="table" w:customStyle="1" w:styleId="1-111">
    <w:name w:val="Средняя сетка 1 - Акцент 11"/>
    <w:basedOn w:val="a3"/>
    <w:uiPriority w:val="67"/>
    <w:qFormat/>
    <w:rsid w:val="00C2649E"/>
    <w:rPr>
      <w:lang w:val="en-US"/>
    </w:rPr>
    <w:tblPr>
      <w:tblBorders>
        <w:top w:val="single" w:sz="8" w:space="0" w:color="7BA0CD"/>
        <w:left w:val="single" w:sz="8" w:space="0" w:color="7BA0CD"/>
        <w:bottom w:val="single" w:sz="8" w:space="0" w:color="7BA0CD"/>
        <w:right w:val="single" w:sz="8" w:space="0" w:color="7BA0CD"/>
        <w:insideH w:val="single" w:sz="8" w:space="0" w:color="7BA0CD"/>
        <w:insideV w:val="single" w:sz="8" w:space="0" w:color="7BA0CD"/>
      </w:tblBorders>
    </w:tblPr>
    <w:tcPr>
      <w:shd w:val="clear" w:color="auto" w:fill="D3DFEE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BA0CD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/>
      </w:tcPr>
    </w:tblStylePr>
    <w:tblStylePr w:type="band1Horz">
      <w:tblPr/>
      <w:tcPr>
        <w:shd w:val="clear" w:color="auto" w:fill="A7BFDE"/>
      </w:tcPr>
    </w:tblStylePr>
  </w:style>
  <w:style w:type="table" w:customStyle="1" w:styleId="1-211">
    <w:name w:val="Средняя сетка 1 - Акцент 21"/>
    <w:basedOn w:val="a3"/>
    <w:uiPriority w:val="67"/>
    <w:qFormat/>
    <w:rsid w:val="00C2649E"/>
    <w:rPr>
      <w:lang w:val="en-US"/>
    </w:rPr>
    <w:tblPr>
      <w:tblBorders>
        <w:top w:val="single" w:sz="8" w:space="0" w:color="CF7B79"/>
        <w:left w:val="single" w:sz="8" w:space="0" w:color="CF7B79"/>
        <w:bottom w:val="single" w:sz="8" w:space="0" w:color="CF7B79"/>
        <w:right w:val="single" w:sz="8" w:space="0" w:color="CF7B79"/>
        <w:insideH w:val="single" w:sz="8" w:space="0" w:color="CF7B79"/>
        <w:insideV w:val="single" w:sz="8" w:space="0" w:color="CF7B79"/>
      </w:tblBorders>
    </w:tblPr>
    <w:tcPr>
      <w:shd w:val="clear" w:color="auto" w:fill="EFD3D2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F7B7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A7A6"/>
      </w:tcPr>
    </w:tblStylePr>
    <w:tblStylePr w:type="band1Horz">
      <w:tblPr/>
      <w:tcPr>
        <w:shd w:val="clear" w:color="auto" w:fill="DFA7A6"/>
      </w:tcPr>
    </w:tblStylePr>
  </w:style>
  <w:style w:type="table" w:customStyle="1" w:styleId="1-311">
    <w:name w:val="Средняя сетка 1 - Акцент 31"/>
    <w:basedOn w:val="a3"/>
    <w:uiPriority w:val="67"/>
    <w:qFormat/>
    <w:rsid w:val="00C2649E"/>
    <w:rPr>
      <w:lang w:val="en-US"/>
    </w:rPr>
    <w:tblPr>
      <w:tblBorders>
        <w:top w:val="single" w:sz="8" w:space="0" w:color="B3CC82"/>
        <w:left w:val="single" w:sz="8" w:space="0" w:color="B3CC82"/>
        <w:bottom w:val="single" w:sz="8" w:space="0" w:color="B3CC82"/>
        <w:right w:val="single" w:sz="8" w:space="0" w:color="B3CC82"/>
        <w:insideH w:val="single" w:sz="8" w:space="0" w:color="B3CC82"/>
        <w:insideV w:val="single" w:sz="8" w:space="0" w:color="B3CC82"/>
      </w:tblBorders>
    </w:tblPr>
    <w:tcPr>
      <w:shd w:val="clear" w:color="auto" w:fill="E6EED5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B3CC8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/>
      </w:tcPr>
    </w:tblStylePr>
    <w:tblStylePr w:type="band1Horz">
      <w:tblPr/>
      <w:tcPr>
        <w:shd w:val="clear" w:color="auto" w:fill="CDDDAC"/>
      </w:tcPr>
    </w:tblStylePr>
  </w:style>
  <w:style w:type="table" w:customStyle="1" w:styleId="1-411">
    <w:name w:val="Средняя сетка 1 - Акцент 41"/>
    <w:basedOn w:val="a3"/>
    <w:uiPriority w:val="67"/>
    <w:qFormat/>
    <w:rsid w:val="00C2649E"/>
    <w:rPr>
      <w:lang w:val="en-US"/>
    </w:rPr>
    <w:tblPr>
      <w:tblBorders>
        <w:top w:val="single" w:sz="8" w:space="0" w:color="9F8AB9"/>
        <w:left w:val="single" w:sz="8" w:space="0" w:color="9F8AB9"/>
        <w:bottom w:val="single" w:sz="8" w:space="0" w:color="9F8AB9"/>
        <w:right w:val="single" w:sz="8" w:space="0" w:color="9F8AB9"/>
        <w:insideH w:val="single" w:sz="8" w:space="0" w:color="9F8AB9"/>
        <w:insideV w:val="single" w:sz="8" w:space="0" w:color="9F8AB9"/>
      </w:tblBorders>
    </w:tblPr>
    <w:tcPr>
      <w:shd w:val="clear" w:color="auto" w:fill="DFD8E8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F8AB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B1D0"/>
      </w:tcPr>
    </w:tblStylePr>
    <w:tblStylePr w:type="band1Horz">
      <w:tblPr/>
      <w:tcPr>
        <w:shd w:val="clear" w:color="auto" w:fill="BFB1D0"/>
      </w:tcPr>
    </w:tblStylePr>
  </w:style>
  <w:style w:type="table" w:customStyle="1" w:styleId="1-511">
    <w:name w:val="Средняя сетка 1 - Акцент 51"/>
    <w:basedOn w:val="a3"/>
    <w:uiPriority w:val="67"/>
    <w:qFormat/>
    <w:rsid w:val="00C2649E"/>
    <w:rPr>
      <w:lang w:val="en-US"/>
    </w:rPr>
    <w:tblPr>
      <w:tblBorders>
        <w:top w:val="single" w:sz="8" w:space="0" w:color="78C0D4"/>
        <w:left w:val="single" w:sz="8" w:space="0" w:color="78C0D4"/>
        <w:bottom w:val="single" w:sz="8" w:space="0" w:color="78C0D4"/>
        <w:right w:val="single" w:sz="8" w:space="0" w:color="78C0D4"/>
        <w:insideH w:val="single" w:sz="8" w:space="0" w:color="78C0D4"/>
        <w:insideV w:val="single" w:sz="8" w:space="0" w:color="78C0D4"/>
      </w:tblBorders>
    </w:tblPr>
    <w:tcPr>
      <w:shd w:val="clear" w:color="auto" w:fill="D2EAF1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8C0D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5D5E2"/>
      </w:tcPr>
    </w:tblStylePr>
    <w:tblStylePr w:type="band1Horz">
      <w:tblPr/>
      <w:tcPr>
        <w:shd w:val="clear" w:color="auto" w:fill="A5D5E2"/>
      </w:tcPr>
    </w:tblStylePr>
  </w:style>
  <w:style w:type="table" w:customStyle="1" w:styleId="1-611">
    <w:name w:val="Средняя сетка 1 - Акцент 61"/>
    <w:basedOn w:val="a3"/>
    <w:uiPriority w:val="67"/>
    <w:qFormat/>
    <w:rsid w:val="00C2649E"/>
    <w:rPr>
      <w:lang w:val="en-US"/>
    </w:rPr>
    <w:tblPr>
      <w:tblBorders>
        <w:top w:val="single" w:sz="8" w:space="0" w:color="F9B074"/>
        <w:left w:val="single" w:sz="8" w:space="0" w:color="F9B074"/>
        <w:bottom w:val="single" w:sz="8" w:space="0" w:color="F9B074"/>
        <w:right w:val="single" w:sz="8" w:space="0" w:color="F9B074"/>
        <w:insideH w:val="single" w:sz="8" w:space="0" w:color="F9B074"/>
        <w:insideV w:val="single" w:sz="8" w:space="0" w:color="F9B074"/>
      </w:tblBorders>
    </w:tblPr>
    <w:tcPr>
      <w:shd w:val="clear" w:color="auto" w:fill="FDE4D0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9B07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/>
      </w:tcPr>
    </w:tblStylePr>
    <w:tblStylePr w:type="band1Horz">
      <w:tblPr/>
      <w:tcPr>
        <w:shd w:val="clear" w:color="auto" w:fill="FBCAA2"/>
      </w:tcPr>
    </w:tblStylePr>
  </w:style>
  <w:style w:type="table" w:customStyle="1" w:styleId="217">
    <w:name w:val="Средняя сетка 21"/>
    <w:basedOn w:val="a3"/>
    <w:uiPriority w:val="68"/>
    <w:qFormat/>
    <w:rsid w:val="00C2649E"/>
    <w:rPr>
      <w:color w:val="000000"/>
      <w:lang w:val="en-US"/>
    </w:rPr>
    <w:tblPr>
      <w:tblBorders>
        <w:top w:val="single" w:sz="8" w:space="0" w:color="000000"/>
        <w:left w:val="single" w:sz="8" w:space="0" w:color="000000"/>
        <w:bottom w:val="single" w:sz="8" w:space="0" w:color="000000"/>
        <w:right w:val="single" w:sz="8" w:space="0" w:color="000000"/>
        <w:insideH w:val="single" w:sz="8" w:space="0" w:color="000000"/>
        <w:insideV w:val="single" w:sz="8" w:space="0" w:color="000000"/>
      </w:tblBorders>
    </w:tblPr>
    <w:tcPr>
      <w:shd w:val="clear" w:color="auto" w:fill="C0C0C0"/>
    </w:tcPr>
    <w:tblStylePr w:type="firstRow">
      <w:rPr>
        <w:b/>
        <w:bCs/>
        <w:color w:val="000000"/>
      </w:rPr>
      <w:tblPr/>
      <w:tcPr>
        <w:shd w:val="clear" w:color="auto" w:fill="E6E6E6"/>
      </w:tcPr>
    </w:tblStylePr>
    <w:tblStylePr w:type="lastRow">
      <w:rPr>
        <w:b/>
        <w:bCs/>
        <w:color w:val="000000"/>
      </w:rPr>
      <w:tblPr/>
      <w:tcPr>
        <w:tcBorders>
          <w:top w:val="single" w:sz="12" w:space="0" w:color="000000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00000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lastCol">
      <w:rPr>
        <w:b w:val="0"/>
        <w:bCs w:val="0"/>
        <w:color w:val="00000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/>
      </w:tcPr>
    </w:tblStylePr>
    <w:tblStylePr w:type="band1Vert">
      <w:tblPr/>
      <w:tcPr>
        <w:shd w:val="clear" w:color="auto" w:fill="808080"/>
      </w:tcPr>
    </w:tblStylePr>
    <w:tblStylePr w:type="band1Horz">
      <w:tblPr/>
      <w:tcPr>
        <w:tcBorders>
          <w:insideH w:val="single" w:sz="6" w:space="0" w:color="auto"/>
          <w:insideV w:val="single" w:sz="6" w:space="0" w:color="auto"/>
        </w:tcBorders>
        <w:shd w:val="clear" w:color="auto" w:fill="808080"/>
      </w:tcPr>
    </w:tblStylePr>
    <w:tblStylePr w:type="nwCell">
      <w:tblPr/>
      <w:tcPr>
        <w:shd w:val="clear" w:color="auto" w:fill="FFFFFF"/>
      </w:tcPr>
    </w:tblStylePr>
  </w:style>
  <w:style w:type="table" w:customStyle="1" w:styleId="2-111">
    <w:name w:val="Средняя сетка 2 - Акцент 11"/>
    <w:basedOn w:val="a3"/>
    <w:uiPriority w:val="68"/>
    <w:qFormat/>
    <w:rsid w:val="00C2649E"/>
    <w:rPr>
      <w:color w:val="000000"/>
      <w:lang w:val="en-US"/>
    </w:rPr>
    <w:tblPr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  <w:insideH w:val="single" w:sz="8" w:space="0" w:color="4F81BD"/>
        <w:insideV w:val="single" w:sz="8" w:space="0" w:color="4F81BD"/>
      </w:tblBorders>
    </w:tblPr>
    <w:tcPr>
      <w:shd w:val="clear" w:color="auto" w:fill="D3DFEE"/>
    </w:tcPr>
    <w:tblStylePr w:type="firstRow">
      <w:rPr>
        <w:b/>
        <w:bCs/>
        <w:color w:val="000000"/>
      </w:rPr>
      <w:tblPr/>
      <w:tcPr>
        <w:shd w:val="clear" w:color="auto" w:fill="EDF2F8"/>
      </w:tcPr>
    </w:tblStylePr>
    <w:tblStylePr w:type="lastRow">
      <w:rPr>
        <w:b/>
        <w:bCs/>
        <w:color w:val="000000"/>
      </w:rPr>
      <w:tblPr/>
      <w:tcPr>
        <w:tcBorders>
          <w:top w:val="single" w:sz="12" w:space="0" w:color="000000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00000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lastCol">
      <w:rPr>
        <w:b w:val="0"/>
        <w:bCs w:val="0"/>
        <w:color w:val="00000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/>
      </w:tcPr>
    </w:tblStylePr>
    <w:tblStylePr w:type="band1Vert">
      <w:tblPr/>
      <w:tcPr>
        <w:shd w:val="clear" w:color="auto" w:fill="A7BFDE"/>
      </w:tcPr>
    </w:tblStylePr>
    <w:tblStylePr w:type="band1Horz">
      <w:tblPr/>
      <w:tcPr>
        <w:tcBorders>
          <w:insideH w:val="single" w:sz="6" w:space="0" w:color="auto"/>
          <w:insideV w:val="single" w:sz="6" w:space="0" w:color="auto"/>
        </w:tcBorders>
        <w:shd w:val="clear" w:color="auto" w:fill="A7BFDE"/>
      </w:tcPr>
    </w:tblStylePr>
    <w:tblStylePr w:type="nwCell">
      <w:tblPr/>
      <w:tcPr>
        <w:shd w:val="clear" w:color="auto" w:fill="FFFFFF"/>
      </w:tcPr>
    </w:tblStylePr>
  </w:style>
  <w:style w:type="table" w:customStyle="1" w:styleId="2-211">
    <w:name w:val="Средняя сетка 2 - Акцент 21"/>
    <w:basedOn w:val="a3"/>
    <w:uiPriority w:val="68"/>
    <w:qFormat/>
    <w:rsid w:val="00C2649E"/>
    <w:rPr>
      <w:color w:val="000000"/>
      <w:lang w:val="en-US"/>
    </w:rPr>
    <w:tblPr>
      <w:tblBorders>
        <w:top w:val="single" w:sz="8" w:space="0" w:color="C0504D"/>
        <w:left w:val="single" w:sz="8" w:space="0" w:color="C0504D"/>
        <w:bottom w:val="single" w:sz="8" w:space="0" w:color="C0504D"/>
        <w:right w:val="single" w:sz="8" w:space="0" w:color="C0504D"/>
        <w:insideH w:val="single" w:sz="8" w:space="0" w:color="C0504D"/>
        <w:insideV w:val="single" w:sz="8" w:space="0" w:color="C0504D"/>
      </w:tblBorders>
    </w:tblPr>
    <w:tcPr>
      <w:shd w:val="clear" w:color="auto" w:fill="EFD3D2"/>
    </w:tcPr>
    <w:tblStylePr w:type="firstRow">
      <w:rPr>
        <w:b/>
        <w:bCs/>
        <w:color w:val="000000"/>
      </w:rPr>
      <w:tblPr/>
      <w:tcPr>
        <w:shd w:val="clear" w:color="auto" w:fill="F8EDED"/>
      </w:tcPr>
    </w:tblStylePr>
    <w:tblStylePr w:type="lastRow">
      <w:rPr>
        <w:b/>
        <w:bCs/>
        <w:color w:val="000000"/>
      </w:rPr>
      <w:tblPr/>
      <w:tcPr>
        <w:tcBorders>
          <w:top w:val="single" w:sz="12" w:space="0" w:color="000000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00000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lastCol">
      <w:rPr>
        <w:b w:val="0"/>
        <w:bCs w:val="0"/>
        <w:color w:val="00000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DBDB"/>
      </w:tcPr>
    </w:tblStylePr>
    <w:tblStylePr w:type="band1Vert">
      <w:tblPr/>
      <w:tcPr>
        <w:shd w:val="clear" w:color="auto" w:fill="DFA7A6"/>
      </w:tcPr>
    </w:tblStylePr>
    <w:tblStylePr w:type="band1Horz">
      <w:tblPr/>
      <w:tcPr>
        <w:tcBorders>
          <w:insideH w:val="single" w:sz="6" w:space="0" w:color="auto"/>
          <w:insideV w:val="single" w:sz="6" w:space="0" w:color="auto"/>
        </w:tcBorders>
        <w:shd w:val="clear" w:color="auto" w:fill="DFA7A6"/>
      </w:tcPr>
    </w:tblStylePr>
    <w:tblStylePr w:type="nwCell">
      <w:tblPr/>
      <w:tcPr>
        <w:shd w:val="clear" w:color="auto" w:fill="FFFFFF"/>
      </w:tcPr>
    </w:tblStylePr>
  </w:style>
  <w:style w:type="table" w:customStyle="1" w:styleId="2-311">
    <w:name w:val="Средняя сетка 2 - Акцент 31"/>
    <w:basedOn w:val="a3"/>
    <w:uiPriority w:val="68"/>
    <w:qFormat/>
    <w:rsid w:val="00C2649E"/>
    <w:rPr>
      <w:color w:val="000000"/>
      <w:lang w:val="en-US"/>
    </w:rPr>
    <w:tblPr>
      <w:tblBorders>
        <w:top w:val="single" w:sz="8" w:space="0" w:color="9BBB59"/>
        <w:left w:val="single" w:sz="8" w:space="0" w:color="9BBB59"/>
        <w:bottom w:val="single" w:sz="8" w:space="0" w:color="9BBB59"/>
        <w:right w:val="single" w:sz="8" w:space="0" w:color="9BBB59"/>
        <w:insideH w:val="single" w:sz="8" w:space="0" w:color="9BBB59"/>
        <w:insideV w:val="single" w:sz="8" w:space="0" w:color="9BBB59"/>
      </w:tblBorders>
    </w:tblPr>
    <w:tcPr>
      <w:shd w:val="clear" w:color="auto" w:fill="E6EED5"/>
    </w:tcPr>
    <w:tblStylePr w:type="firstRow">
      <w:rPr>
        <w:b/>
        <w:bCs/>
        <w:color w:val="000000"/>
      </w:rPr>
      <w:tblPr/>
      <w:tcPr>
        <w:shd w:val="clear" w:color="auto" w:fill="F5F8EE"/>
      </w:tcPr>
    </w:tblStylePr>
    <w:tblStylePr w:type="lastRow">
      <w:rPr>
        <w:b/>
        <w:bCs/>
        <w:color w:val="000000"/>
      </w:rPr>
      <w:tblPr/>
      <w:tcPr>
        <w:tcBorders>
          <w:top w:val="single" w:sz="12" w:space="0" w:color="000000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00000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lastCol">
      <w:rPr>
        <w:b w:val="0"/>
        <w:bCs w:val="0"/>
        <w:color w:val="00000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AF1DD"/>
      </w:tcPr>
    </w:tblStylePr>
    <w:tblStylePr w:type="band1Vert">
      <w:tblPr/>
      <w:tcPr>
        <w:shd w:val="clear" w:color="auto" w:fill="CDDDAC"/>
      </w:tcPr>
    </w:tblStylePr>
    <w:tblStylePr w:type="band1Horz">
      <w:tblPr/>
      <w:tcPr>
        <w:tcBorders>
          <w:insideH w:val="single" w:sz="6" w:space="0" w:color="auto"/>
          <w:insideV w:val="single" w:sz="6" w:space="0" w:color="auto"/>
        </w:tcBorders>
        <w:shd w:val="clear" w:color="auto" w:fill="CDDDAC"/>
      </w:tcPr>
    </w:tblStylePr>
    <w:tblStylePr w:type="nwCell">
      <w:tblPr/>
      <w:tcPr>
        <w:shd w:val="clear" w:color="auto" w:fill="FFFFFF"/>
      </w:tcPr>
    </w:tblStylePr>
  </w:style>
  <w:style w:type="table" w:customStyle="1" w:styleId="2-411">
    <w:name w:val="Средняя сетка 2 - Акцент 41"/>
    <w:basedOn w:val="a3"/>
    <w:uiPriority w:val="68"/>
    <w:qFormat/>
    <w:rsid w:val="00C2649E"/>
    <w:rPr>
      <w:color w:val="000000"/>
      <w:lang w:val="en-US"/>
    </w:rPr>
    <w:tblPr>
      <w:tblBorders>
        <w:top w:val="single" w:sz="8" w:space="0" w:color="8064A2"/>
        <w:left w:val="single" w:sz="8" w:space="0" w:color="8064A2"/>
        <w:bottom w:val="single" w:sz="8" w:space="0" w:color="8064A2"/>
        <w:right w:val="single" w:sz="8" w:space="0" w:color="8064A2"/>
        <w:insideH w:val="single" w:sz="8" w:space="0" w:color="8064A2"/>
        <w:insideV w:val="single" w:sz="8" w:space="0" w:color="8064A2"/>
      </w:tblBorders>
    </w:tblPr>
    <w:tcPr>
      <w:shd w:val="clear" w:color="auto" w:fill="DFD8E8"/>
    </w:tcPr>
    <w:tblStylePr w:type="firstRow">
      <w:rPr>
        <w:b/>
        <w:bCs/>
        <w:color w:val="000000"/>
      </w:rPr>
      <w:tblPr/>
      <w:tcPr>
        <w:shd w:val="clear" w:color="auto" w:fill="F2EFF6"/>
      </w:tcPr>
    </w:tblStylePr>
    <w:tblStylePr w:type="lastRow">
      <w:rPr>
        <w:b/>
        <w:bCs/>
        <w:color w:val="000000"/>
      </w:rPr>
      <w:tblPr/>
      <w:tcPr>
        <w:tcBorders>
          <w:top w:val="single" w:sz="12" w:space="0" w:color="000000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00000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lastCol">
      <w:rPr>
        <w:b w:val="0"/>
        <w:bCs w:val="0"/>
        <w:color w:val="00000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5DFEC"/>
      </w:tcPr>
    </w:tblStylePr>
    <w:tblStylePr w:type="band1Vert">
      <w:tblPr/>
      <w:tcPr>
        <w:shd w:val="clear" w:color="auto" w:fill="BFB1D0"/>
      </w:tcPr>
    </w:tblStylePr>
    <w:tblStylePr w:type="band1Horz">
      <w:tblPr/>
      <w:tcPr>
        <w:tcBorders>
          <w:insideH w:val="single" w:sz="6" w:space="0" w:color="auto"/>
          <w:insideV w:val="single" w:sz="6" w:space="0" w:color="auto"/>
        </w:tcBorders>
        <w:shd w:val="clear" w:color="auto" w:fill="BFB1D0"/>
      </w:tcPr>
    </w:tblStylePr>
    <w:tblStylePr w:type="nwCell">
      <w:tblPr/>
      <w:tcPr>
        <w:shd w:val="clear" w:color="auto" w:fill="FFFFFF"/>
      </w:tcPr>
    </w:tblStylePr>
  </w:style>
  <w:style w:type="table" w:customStyle="1" w:styleId="2-511">
    <w:name w:val="Средняя сетка 2 - Акцент 51"/>
    <w:basedOn w:val="a3"/>
    <w:uiPriority w:val="68"/>
    <w:qFormat/>
    <w:rsid w:val="00C2649E"/>
    <w:rPr>
      <w:color w:val="000000"/>
      <w:lang w:val="en-US"/>
    </w:rPr>
    <w:tblPr>
      <w:tblBorders>
        <w:top w:val="single" w:sz="8" w:space="0" w:color="4BACC6"/>
        <w:left w:val="single" w:sz="8" w:space="0" w:color="4BACC6"/>
        <w:bottom w:val="single" w:sz="8" w:space="0" w:color="4BACC6"/>
        <w:right w:val="single" w:sz="8" w:space="0" w:color="4BACC6"/>
        <w:insideH w:val="single" w:sz="8" w:space="0" w:color="4BACC6"/>
        <w:insideV w:val="single" w:sz="8" w:space="0" w:color="4BACC6"/>
      </w:tblBorders>
    </w:tblPr>
    <w:tcPr>
      <w:shd w:val="clear" w:color="auto" w:fill="D2EAF1"/>
    </w:tcPr>
    <w:tblStylePr w:type="firstRow">
      <w:rPr>
        <w:b/>
        <w:bCs/>
        <w:color w:val="000000"/>
      </w:rPr>
      <w:tblPr/>
      <w:tcPr>
        <w:shd w:val="clear" w:color="auto" w:fill="EDF6F9"/>
      </w:tcPr>
    </w:tblStylePr>
    <w:tblStylePr w:type="lastRow">
      <w:rPr>
        <w:b/>
        <w:bCs/>
        <w:color w:val="000000"/>
      </w:rPr>
      <w:tblPr/>
      <w:tcPr>
        <w:tcBorders>
          <w:top w:val="single" w:sz="12" w:space="0" w:color="000000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00000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lastCol">
      <w:rPr>
        <w:b w:val="0"/>
        <w:bCs w:val="0"/>
        <w:color w:val="00000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/>
      </w:tcPr>
    </w:tblStylePr>
    <w:tblStylePr w:type="band1Vert">
      <w:tblPr/>
      <w:tcPr>
        <w:shd w:val="clear" w:color="auto" w:fill="A5D5E2"/>
      </w:tcPr>
    </w:tblStylePr>
    <w:tblStylePr w:type="band1Horz">
      <w:tblPr/>
      <w:tcPr>
        <w:tcBorders>
          <w:insideH w:val="single" w:sz="6" w:space="0" w:color="auto"/>
          <w:insideV w:val="single" w:sz="6" w:space="0" w:color="auto"/>
        </w:tcBorders>
        <w:shd w:val="clear" w:color="auto" w:fill="A5D5E2"/>
      </w:tcPr>
    </w:tblStylePr>
    <w:tblStylePr w:type="nwCell">
      <w:tblPr/>
      <w:tcPr>
        <w:shd w:val="clear" w:color="auto" w:fill="FFFFFF"/>
      </w:tcPr>
    </w:tblStylePr>
  </w:style>
  <w:style w:type="table" w:customStyle="1" w:styleId="2-611">
    <w:name w:val="Средняя сетка 2 - Акцент 61"/>
    <w:basedOn w:val="a3"/>
    <w:uiPriority w:val="68"/>
    <w:qFormat/>
    <w:rsid w:val="00C2649E"/>
    <w:rPr>
      <w:color w:val="000000"/>
      <w:lang w:val="en-US"/>
    </w:rPr>
    <w:tblPr>
      <w:tblBorders>
        <w:top w:val="single" w:sz="8" w:space="0" w:color="F79646"/>
        <w:left w:val="single" w:sz="8" w:space="0" w:color="F79646"/>
        <w:bottom w:val="single" w:sz="8" w:space="0" w:color="F79646"/>
        <w:right w:val="single" w:sz="8" w:space="0" w:color="F79646"/>
        <w:insideH w:val="single" w:sz="8" w:space="0" w:color="F79646"/>
        <w:insideV w:val="single" w:sz="8" w:space="0" w:color="F79646"/>
      </w:tblBorders>
    </w:tblPr>
    <w:tcPr>
      <w:shd w:val="clear" w:color="auto" w:fill="FDE4D0"/>
    </w:tcPr>
    <w:tblStylePr w:type="firstRow">
      <w:rPr>
        <w:b/>
        <w:bCs/>
        <w:color w:val="000000"/>
      </w:rPr>
      <w:tblPr/>
      <w:tcPr>
        <w:shd w:val="clear" w:color="auto" w:fill="FEF4EC"/>
      </w:tcPr>
    </w:tblStylePr>
    <w:tblStylePr w:type="lastRow">
      <w:rPr>
        <w:b/>
        <w:bCs/>
        <w:color w:val="000000"/>
      </w:rPr>
      <w:tblPr/>
      <w:tcPr>
        <w:tcBorders>
          <w:top w:val="single" w:sz="12" w:space="0" w:color="000000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00000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lastCol">
      <w:rPr>
        <w:b w:val="0"/>
        <w:bCs w:val="0"/>
        <w:color w:val="00000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9D9"/>
      </w:tcPr>
    </w:tblStylePr>
    <w:tblStylePr w:type="band1Vert">
      <w:tblPr/>
      <w:tcPr>
        <w:shd w:val="clear" w:color="auto" w:fill="FBCAA2"/>
      </w:tcPr>
    </w:tblStylePr>
    <w:tblStylePr w:type="band1Horz">
      <w:tblPr/>
      <w:tcPr>
        <w:tcBorders>
          <w:insideH w:val="single" w:sz="6" w:space="0" w:color="auto"/>
          <w:insideV w:val="single" w:sz="6" w:space="0" w:color="auto"/>
        </w:tcBorders>
        <w:shd w:val="clear" w:color="auto" w:fill="FBCAA2"/>
      </w:tcPr>
    </w:tblStylePr>
    <w:tblStylePr w:type="nwCell">
      <w:tblPr/>
      <w:tcPr>
        <w:shd w:val="clear" w:color="auto" w:fill="FFFFFF"/>
      </w:tcPr>
    </w:tblStylePr>
  </w:style>
  <w:style w:type="table" w:customStyle="1" w:styleId="311">
    <w:name w:val="Средняя сетка 31"/>
    <w:basedOn w:val="a3"/>
    <w:uiPriority w:val="69"/>
    <w:qFormat/>
    <w:rsid w:val="00C2649E"/>
    <w:rPr>
      <w:lang w:val="en-US"/>
    </w:rPr>
    <w:tblPr>
      <w:tblBorders>
        <w:top w:val="single" w:sz="8" w:space="0" w:color="FFFFFF"/>
        <w:left w:val="single" w:sz="8" w:space="0" w:color="FFFFFF"/>
        <w:bottom w:val="single" w:sz="8" w:space="0" w:color="FFFFFF"/>
        <w:right w:val="single" w:sz="8" w:space="0" w:color="FFFFFF"/>
        <w:insideH w:val="single" w:sz="6" w:space="0" w:color="FFFFFF"/>
        <w:insideV w:val="single" w:sz="6" w:space="0" w:color="FFFFFF"/>
      </w:tblBorders>
    </w:tblPr>
    <w:tcPr>
      <w:shd w:val="clear" w:color="auto" w:fill="C0C0C0"/>
    </w:tcPr>
    <w:tblStylePr w:type="firstRow">
      <w:rPr>
        <w:b/>
        <w:bCs/>
        <w:i w:val="0"/>
        <w:color w:val="FFFFFF"/>
      </w:rPr>
      <w:tblPr/>
      <w:tcPr>
        <w:tcBorders>
          <w:top w:val="single" w:sz="8" w:space="0" w:color="FFFFFF"/>
          <w:left w:val="single" w:sz="8" w:space="0" w:color="FFFFFF"/>
          <w:bottom w:val="single" w:sz="24" w:space="0" w:color="FFFFFF"/>
          <w:right w:val="single" w:sz="8" w:space="0" w:color="FFFFFF"/>
          <w:insideH w:val="nil"/>
          <w:insideV w:val="single" w:sz="8" w:space="0" w:color="auto"/>
        </w:tcBorders>
        <w:shd w:val="clear" w:color="auto" w:fill="000000"/>
      </w:tcPr>
    </w:tblStylePr>
    <w:tblStylePr w:type="lastRow">
      <w:rPr>
        <w:b/>
        <w:bCs/>
        <w:i w:val="0"/>
        <w:color w:val="FFFFFF"/>
      </w:rPr>
      <w:tblPr/>
      <w:tcPr>
        <w:tcBorders>
          <w:top w:val="single" w:sz="24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single" w:sz="8" w:space="0" w:color="auto"/>
        </w:tcBorders>
        <w:shd w:val="clear" w:color="auto" w:fill="000000"/>
      </w:tcPr>
    </w:tblStylePr>
    <w:tblStylePr w:type="firstCol">
      <w:rPr>
        <w:b/>
        <w:bCs/>
        <w:i w:val="0"/>
        <w:color w:val="FFFFFF"/>
      </w:rPr>
      <w:tblPr/>
      <w:tcPr>
        <w:tcBorders>
          <w:left w:val="single" w:sz="8" w:space="0" w:color="FFFFFF"/>
          <w:right w:val="single" w:sz="24" w:space="0" w:color="FFFFFF"/>
          <w:insideH w:val="nil"/>
          <w:insideV w:val="nil"/>
        </w:tcBorders>
        <w:shd w:val="clear" w:color="auto" w:fill="000000"/>
      </w:tcPr>
    </w:tblStylePr>
    <w:tblStylePr w:type="lastCol">
      <w:rPr>
        <w:b/>
        <w:bCs/>
        <w:i w:val="0"/>
        <w:color w:val="FFFFFF"/>
      </w:rPr>
      <w:tblPr/>
      <w:tcPr>
        <w:tcBorders>
          <w:top w:val="nil"/>
          <w:left w:val="single" w:sz="24" w:space="0" w:color="FFFFFF"/>
          <w:bottom w:val="nil"/>
          <w:right w:val="nil"/>
          <w:insideH w:val="nil"/>
          <w:insideV w:val="nil"/>
        </w:tcBorders>
        <w:shd w:val="clear" w:color="auto" w:fill="000000"/>
      </w:tcPr>
    </w:tblStylePr>
    <w:tblStylePr w:type="band1Vert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nil"/>
        </w:tcBorders>
        <w:shd w:val="clear" w:color="auto" w:fill="808080"/>
      </w:tcPr>
    </w:tblStylePr>
    <w:tblStylePr w:type="band1Horz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auto"/>
          <w:insideV w:val="single" w:sz="8" w:space="0" w:color="auto"/>
        </w:tcBorders>
        <w:shd w:val="clear" w:color="auto" w:fill="808080"/>
      </w:tcPr>
    </w:tblStylePr>
  </w:style>
  <w:style w:type="table" w:customStyle="1" w:styleId="3-11">
    <w:name w:val="Средняя сетка 3 - Акцент 11"/>
    <w:basedOn w:val="a3"/>
    <w:uiPriority w:val="69"/>
    <w:qFormat/>
    <w:rsid w:val="00C2649E"/>
    <w:rPr>
      <w:lang w:val="en-US"/>
    </w:rPr>
    <w:tblPr>
      <w:tblBorders>
        <w:top w:val="single" w:sz="8" w:space="0" w:color="FFFFFF"/>
        <w:left w:val="single" w:sz="8" w:space="0" w:color="FFFFFF"/>
        <w:bottom w:val="single" w:sz="8" w:space="0" w:color="FFFFFF"/>
        <w:right w:val="single" w:sz="8" w:space="0" w:color="FFFFFF"/>
        <w:insideH w:val="single" w:sz="6" w:space="0" w:color="FFFFFF"/>
        <w:insideV w:val="single" w:sz="6" w:space="0" w:color="FFFFFF"/>
      </w:tblBorders>
    </w:tblPr>
    <w:tcPr>
      <w:shd w:val="clear" w:color="auto" w:fill="D3DFEE"/>
    </w:tcPr>
    <w:tblStylePr w:type="firstRow">
      <w:rPr>
        <w:b/>
        <w:bCs/>
        <w:i w:val="0"/>
        <w:color w:val="FFFFFF"/>
      </w:rPr>
      <w:tblPr/>
      <w:tcPr>
        <w:tcBorders>
          <w:top w:val="single" w:sz="8" w:space="0" w:color="FFFFFF"/>
          <w:left w:val="single" w:sz="8" w:space="0" w:color="FFFFFF"/>
          <w:bottom w:val="single" w:sz="24" w:space="0" w:color="FFFFFF"/>
          <w:right w:val="single" w:sz="8" w:space="0" w:color="FFFFFF"/>
          <w:insideH w:val="nil"/>
          <w:insideV w:val="single" w:sz="8" w:space="0" w:color="auto"/>
        </w:tcBorders>
        <w:shd w:val="clear" w:color="auto" w:fill="4F81BD"/>
      </w:tcPr>
    </w:tblStylePr>
    <w:tblStylePr w:type="lastRow">
      <w:rPr>
        <w:b/>
        <w:bCs/>
        <w:i w:val="0"/>
        <w:color w:val="FFFFFF"/>
      </w:rPr>
      <w:tblPr/>
      <w:tcPr>
        <w:tcBorders>
          <w:top w:val="single" w:sz="24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single" w:sz="8" w:space="0" w:color="auto"/>
        </w:tcBorders>
        <w:shd w:val="clear" w:color="auto" w:fill="4F81BD"/>
      </w:tcPr>
    </w:tblStylePr>
    <w:tblStylePr w:type="firstCol">
      <w:rPr>
        <w:b/>
        <w:bCs/>
        <w:i w:val="0"/>
        <w:color w:val="FFFFFF"/>
      </w:rPr>
      <w:tblPr/>
      <w:tcPr>
        <w:tcBorders>
          <w:left w:val="single" w:sz="8" w:space="0" w:color="FFFFFF"/>
          <w:right w:val="single" w:sz="24" w:space="0" w:color="FFFFFF"/>
          <w:insideH w:val="nil"/>
          <w:insideV w:val="nil"/>
        </w:tcBorders>
        <w:shd w:val="clear" w:color="auto" w:fill="4F81BD"/>
      </w:tcPr>
    </w:tblStylePr>
    <w:tblStylePr w:type="lastCol">
      <w:rPr>
        <w:b/>
        <w:bCs/>
        <w:i w:val="0"/>
        <w:color w:val="FFFFFF"/>
      </w:rPr>
      <w:tblPr/>
      <w:tcPr>
        <w:tcBorders>
          <w:top w:val="nil"/>
          <w:left w:val="single" w:sz="24" w:space="0" w:color="FFFFFF"/>
          <w:bottom w:val="nil"/>
          <w:right w:val="nil"/>
          <w:insideH w:val="nil"/>
          <w:insideV w:val="nil"/>
        </w:tcBorders>
        <w:shd w:val="clear" w:color="auto" w:fill="4F81BD"/>
      </w:tcPr>
    </w:tblStylePr>
    <w:tblStylePr w:type="band1Vert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nil"/>
        </w:tcBorders>
        <w:shd w:val="clear" w:color="auto" w:fill="A7BFDE"/>
      </w:tcPr>
    </w:tblStylePr>
    <w:tblStylePr w:type="band1Horz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auto"/>
          <w:insideV w:val="single" w:sz="8" w:space="0" w:color="auto"/>
        </w:tcBorders>
        <w:shd w:val="clear" w:color="auto" w:fill="A7BFDE"/>
      </w:tcPr>
    </w:tblStylePr>
  </w:style>
  <w:style w:type="table" w:customStyle="1" w:styleId="3-21">
    <w:name w:val="Средняя сетка 3 - Акцент 21"/>
    <w:basedOn w:val="a3"/>
    <w:uiPriority w:val="69"/>
    <w:qFormat/>
    <w:rsid w:val="00C2649E"/>
    <w:rPr>
      <w:lang w:val="en-US"/>
    </w:rPr>
    <w:tblPr>
      <w:tblBorders>
        <w:top w:val="single" w:sz="8" w:space="0" w:color="FFFFFF"/>
        <w:left w:val="single" w:sz="8" w:space="0" w:color="FFFFFF"/>
        <w:bottom w:val="single" w:sz="8" w:space="0" w:color="FFFFFF"/>
        <w:right w:val="single" w:sz="8" w:space="0" w:color="FFFFFF"/>
        <w:insideH w:val="single" w:sz="6" w:space="0" w:color="FFFFFF"/>
        <w:insideV w:val="single" w:sz="6" w:space="0" w:color="FFFFFF"/>
      </w:tblBorders>
    </w:tblPr>
    <w:tcPr>
      <w:shd w:val="clear" w:color="auto" w:fill="EFD3D2"/>
    </w:tcPr>
    <w:tblStylePr w:type="firstRow">
      <w:rPr>
        <w:b/>
        <w:bCs/>
        <w:i w:val="0"/>
        <w:color w:val="FFFFFF"/>
      </w:rPr>
      <w:tblPr/>
      <w:tcPr>
        <w:tcBorders>
          <w:top w:val="single" w:sz="8" w:space="0" w:color="FFFFFF"/>
          <w:left w:val="single" w:sz="8" w:space="0" w:color="FFFFFF"/>
          <w:bottom w:val="single" w:sz="24" w:space="0" w:color="FFFFFF"/>
          <w:right w:val="single" w:sz="8" w:space="0" w:color="FFFFFF"/>
          <w:insideH w:val="nil"/>
          <w:insideV w:val="single" w:sz="8" w:space="0" w:color="auto"/>
        </w:tcBorders>
        <w:shd w:val="clear" w:color="auto" w:fill="C0504D"/>
      </w:tcPr>
    </w:tblStylePr>
    <w:tblStylePr w:type="lastRow">
      <w:rPr>
        <w:b/>
        <w:bCs/>
        <w:i w:val="0"/>
        <w:color w:val="FFFFFF"/>
      </w:rPr>
      <w:tblPr/>
      <w:tcPr>
        <w:tcBorders>
          <w:top w:val="single" w:sz="24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single" w:sz="8" w:space="0" w:color="auto"/>
        </w:tcBorders>
        <w:shd w:val="clear" w:color="auto" w:fill="C0504D"/>
      </w:tcPr>
    </w:tblStylePr>
    <w:tblStylePr w:type="firstCol">
      <w:rPr>
        <w:b/>
        <w:bCs/>
        <w:i w:val="0"/>
        <w:color w:val="FFFFFF"/>
      </w:rPr>
      <w:tblPr/>
      <w:tcPr>
        <w:tcBorders>
          <w:left w:val="single" w:sz="8" w:space="0" w:color="FFFFFF"/>
          <w:right w:val="single" w:sz="24" w:space="0" w:color="FFFFFF"/>
          <w:insideH w:val="nil"/>
          <w:insideV w:val="nil"/>
        </w:tcBorders>
        <w:shd w:val="clear" w:color="auto" w:fill="C0504D"/>
      </w:tcPr>
    </w:tblStylePr>
    <w:tblStylePr w:type="lastCol">
      <w:rPr>
        <w:b/>
        <w:bCs/>
        <w:i w:val="0"/>
        <w:color w:val="FFFFFF"/>
      </w:rPr>
      <w:tblPr/>
      <w:tcPr>
        <w:tcBorders>
          <w:top w:val="nil"/>
          <w:left w:val="single" w:sz="24" w:space="0" w:color="FFFFFF"/>
          <w:bottom w:val="nil"/>
          <w:right w:val="nil"/>
          <w:insideH w:val="nil"/>
          <w:insideV w:val="nil"/>
        </w:tcBorders>
        <w:shd w:val="clear" w:color="auto" w:fill="C0504D"/>
      </w:tcPr>
    </w:tblStylePr>
    <w:tblStylePr w:type="band1Vert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nil"/>
        </w:tcBorders>
        <w:shd w:val="clear" w:color="auto" w:fill="DFA7A6"/>
      </w:tcPr>
    </w:tblStylePr>
    <w:tblStylePr w:type="band1Horz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auto"/>
          <w:insideV w:val="single" w:sz="8" w:space="0" w:color="auto"/>
        </w:tcBorders>
        <w:shd w:val="clear" w:color="auto" w:fill="DFA7A6"/>
      </w:tcPr>
    </w:tblStylePr>
  </w:style>
  <w:style w:type="table" w:customStyle="1" w:styleId="3-31">
    <w:name w:val="Средняя сетка 3 - Акцент 31"/>
    <w:basedOn w:val="a3"/>
    <w:uiPriority w:val="69"/>
    <w:qFormat/>
    <w:rsid w:val="00C2649E"/>
    <w:rPr>
      <w:lang w:val="en-US"/>
    </w:rPr>
    <w:tblPr>
      <w:tblBorders>
        <w:top w:val="single" w:sz="8" w:space="0" w:color="FFFFFF"/>
        <w:left w:val="single" w:sz="8" w:space="0" w:color="FFFFFF"/>
        <w:bottom w:val="single" w:sz="8" w:space="0" w:color="FFFFFF"/>
        <w:right w:val="single" w:sz="8" w:space="0" w:color="FFFFFF"/>
        <w:insideH w:val="single" w:sz="6" w:space="0" w:color="FFFFFF"/>
        <w:insideV w:val="single" w:sz="6" w:space="0" w:color="FFFFFF"/>
      </w:tblBorders>
    </w:tblPr>
    <w:tcPr>
      <w:shd w:val="clear" w:color="auto" w:fill="E6EED5"/>
    </w:tcPr>
    <w:tblStylePr w:type="firstRow">
      <w:rPr>
        <w:b/>
        <w:bCs/>
        <w:i w:val="0"/>
        <w:color w:val="FFFFFF"/>
      </w:rPr>
      <w:tblPr/>
      <w:tcPr>
        <w:tcBorders>
          <w:top w:val="single" w:sz="8" w:space="0" w:color="FFFFFF"/>
          <w:left w:val="single" w:sz="8" w:space="0" w:color="FFFFFF"/>
          <w:bottom w:val="single" w:sz="24" w:space="0" w:color="FFFFFF"/>
          <w:right w:val="single" w:sz="8" w:space="0" w:color="FFFFFF"/>
          <w:insideH w:val="nil"/>
          <w:insideV w:val="single" w:sz="8" w:space="0" w:color="auto"/>
        </w:tcBorders>
        <w:shd w:val="clear" w:color="auto" w:fill="9BBB59"/>
      </w:tcPr>
    </w:tblStylePr>
    <w:tblStylePr w:type="lastRow">
      <w:rPr>
        <w:b/>
        <w:bCs/>
        <w:i w:val="0"/>
        <w:color w:val="FFFFFF"/>
      </w:rPr>
      <w:tblPr/>
      <w:tcPr>
        <w:tcBorders>
          <w:top w:val="single" w:sz="24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single" w:sz="8" w:space="0" w:color="auto"/>
        </w:tcBorders>
        <w:shd w:val="clear" w:color="auto" w:fill="9BBB59"/>
      </w:tcPr>
    </w:tblStylePr>
    <w:tblStylePr w:type="firstCol">
      <w:rPr>
        <w:b/>
        <w:bCs/>
        <w:i w:val="0"/>
        <w:color w:val="FFFFFF"/>
      </w:rPr>
      <w:tblPr/>
      <w:tcPr>
        <w:tcBorders>
          <w:left w:val="single" w:sz="8" w:space="0" w:color="FFFFFF"/>
          <w:right w:val="single" w:sz="24" w:space="0" w:color="FFFFFF"/>
          <w:insideH w:val="nil"/>
          <w:insideV w:val="nil"/>
        </w:tcBorders>
        <w:shd w:val="clear" w:color="auto" w:fill="9BBB59"/>
      </w:tcPr>
    </w:tblStylePr>
    <w:tblStylePr w:type="lastCol">
      <w:rPr>
        <w:b/>
        <w:bCs/>
        <w:i w:val="0"/>
        <w:color w:val="FFFFFF"/>
      </w:rPr>
      <w:tblPr/>
      <w:tcPr>
        <w:tcBorders>
          <w:top w:val="nil"/>
          <w:left w:val="single" w:sz="24" w:space="0" w:color="FFFFFF"/>
          <w:bottom w:val="nil"/>
          <w:right w:val="nil"/>
          <w:insideH w:val="nil"/>
          <w:insideV w:val="nil"/>
        </w:tcBorders>
        <w:shd w:val="clear" w:color="auto" w:fill="9BBB59"/>
      </w:tcPr>
    </w:tblStylePr>
    <w:tblStylePr w:type="band1Vert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nil"/>
        </w:tcBorders>
        <w:shd w:val="clear" w:color="auto" w:fill="CDDDAC"/>
      </w:tcPr>
    </w:tblStylePr>
    <w:tblStylePr w:type="band1Horz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auto"/>
          <w:insideV w:val="single" w:sz="8" w:space="0" w:color="auto"/>
        </w:tcBorders>
        <w:shd w:val="clear" w:color="auto" w:fill="CDDDAC"/>
      </w:tcPr>
    </w:tblStylePr>
  </w:style>
  <w:style w:type="table" w:customStyle="1" w:styleId="3-41">
    <w:name w:val="Средняя сетка 3 - Акцент 41"/>
    <w:basedOn w:val="a3"/>
    <w:uiPriority w:val="69"/>
    <w:qFormat/>
    <w:rsid w:val="00C2649E"/>
    <w:rPr>
      <w:lang w:val="en-US"/>
    </w:rPr>
    <w:tblPr>
      <w:tblBorders>
        <w:top w:val="single" w:sz="8" w:space="0" w:color="FFFFFF"/>
        <w:left w:val="single" w:sz="8" w:space="0" w:color="FFFFFF"/>
        <w:bottom w:val="single" w:sz="8" w:space="0" w:color="FFFFFF"/>
        <w:right w:val="single" w:sz="8" w:space="0" w:color="FFFFFF"/>
        <w:insideH w:val="single" w:sz="6" w:space="0" w:color="FFFFFF"/>
        <w:insideV w:val="single" w:sz="6" w:space="0" w:color="FFFFFF"/>
      </w:tblBorders>
    </w:tblPr>
    <w:tcPr>
      <w:shd w:val="clear" w:color="auto" w:fill="DFD8E8"/>
    </w:tcPr>
    <w:tblStylePr w:type="firstRow">
      <w:rPr>
        <w:b/>
        <w:bCs/>
        <w:i w:val="0"/>
        <w:color w:val="FFFFFF"/>
      </w:rPr>
      <w:tblPr/>
      <w:tcPr>
        <w:tcBorders>
          <w:top w:val="single" w:sz="8" w:space="0" w:color="FFFFFF"/>
          <w:left w:val="single" w:sz="8" w:space="0" w:color="FFFFFF"/>
          <w:bottom w:val="single" w:sz="24" w:space="0" w:color="FFFFFF"/>
          <w:right w:val="single" w:sz="8" w:space="0" w:color="FFFFFF"/>
          <w:insideH w:val="nil"/>
          <w:insideV w:val="single" w:sz="8" w:space="0" w:color="auto"/>
        </w:tcBorders>
        <w:shd w:val="clear" w:color="auto" w:fill="8064A2"/>
      </w:tcPr>
    </w:tblStylePr>
    <w:tblStylePr w:type="lastRow">
      <w:rPr>
        <w:b/>
        <w:bCs/>
        <w:i w:val="0"/>
        <w:color w:val="FFFFFF"/>
      </w:rPr>
      <w:tblPr/>
      <w:tcPr>
        <w:tcBorders>
          <w:top w:val="single" w:sz="24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single" w:sz="8" w:space="0" w:color="auto"/>
        </w:tcBorders>
        <w:shd w:val="clear" w:color="auto" w:fill="8064A2"/>
      </w:tcPr>
    </w:tblStylePr>
    <w:tblStylePr w:type="firstCol">
      <w:rPr>
        <w:b/>
        <w:bCs/>
        <w:i w:val="0"/>
        <w:color w:val="FFFFFF"/>
      </w:rPr>
      <w:tblPr/>
      <w:tcPr>
        <w:tcBorders>
          <w:left w:val="single" w:sz="8" w:space="0" w:color="FFFFFF"/>
          <w:right w:val="single" w:sz="24" w:space="0" w:color="FFFFFF"/>
          <w:insideH w:val="nil"/>
          <w:insideV w:val="nil"/>
        </w:tcBorders>
        <w:shd w:val="clear" w:color="auto" w:fill="8064A2"/>
      </w:tcPr>
    </w:tblStylePr>
    <w:tblStylePr w:type="lastCol">
      <w:rPr>
        <w:b/>
        <w:bCs/>
        <w:i w:val="0"/>
        <w:color w:val="FFFFFF"/>
      </w:rPr>
      <w:tblPr/>
      <w:tcPr>
        <w:tcBorders>
          <w:top w:val="nil"/>
          <w:left w:val="single" w:sz="24" w:space="0" w:color="FFFFFF"/>
          <w:bottom w:val="nil"/>
          <w:right w:val="nil"/>
          <w:insideH w:val="nil"/>
          <w:insideV w:val="nil"/>
        </w:tcBorders>
        <w:shd w:val="clear" w:color="auto" w:fill="8064A2"/>
      </w:tcPr>
    </w:tblStylePr>
    <w:tblStylePr w:type="band1Vert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nil"/>
        </w:tcBorders>
        <w:shd w:val="clear" w:color="auto" w:fill="BFB1D0"/>
      </w:tcPr>
    </w:tblStylePr>
    <w:tblStylePr w:type="band1Horz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auto"/>
          <w:insideV w:val="single" w:sz="8" w:space="0" w:color="auto"/>
        </w:tcBorders>
        <w:shd w:val="clear" w:color="auto" w:fill="BFB1D0"/>
      </w:tcPr>
    </w:tblStylePr>
  </w:style>
  <w:style w:type="table" w:customStyle="1" w:styleId="3-51">
    <w:name w:val="Средняя сетка 3 - Акцент 51"/>
    <w:basedOn w:val="a3"/>
    <w:uiPriority w:val="69"/>
    <w:qFormat/>
    <w:rsid w:val="00C2649E"/>
    <w:rPr>
      <w:lang w:val="en-US"/>
    </w:rPr>
    <w:tblPr>
      <w:tblBorders>
        <w:top w:val="single" w:sz="8" w:space="0" w:color="FFFFFF"/>
        <w:left w:val="single" w:sz="8" w:space="0" w:color="FFFFFF"/>
        <w:bottom w:val="single" w:sz="8" w:space="0" w:color="FFFFFF"/>
        <w:right w:val="single" w:sz="8" w:space="0" w:color="FFFFFF"/>
        <w:insideH w:val="single" w:sz="6" w:space="0" w:color="FFFFFF"/>
        <w:insideV w:val="single" w:sz="6" w:space="0" w:color="FFFFFF"/>
      </w:tblBorders>
    </w:tblPr>
    <w:tcPr>
      <w:shd w:val="clear" w:color="auto" w:fill="D2EAF1"/>
    </w:tcPr>
    <w:tblStylePr w:type="firstRow">
      <w:rPr>
        <w:b/>
        <w:bCs/>
        <w:i w:val="0"/>
        <w:color w:val="FFFFFF"/>
      </w:rPr>
      <w:tblPr/>
      <w:tcPr>
        <w:tcBorders>
          <w:top w:val="single" w:sz="8" w:space="0" w:color="FFFFFF"/>
          <w:left w:val="single" w:sz="8" w:space="0" w:color="FFFFFF"/>
          <w:bottom w:val="single" w:sz="24" w:space="0" w:color="FFFFFF"/>
          <w:right w:val="single" w:sz="8" w:space="0" w:color="FFFFFF"/>
          <w:insideH w:val="nil"/>
          <w:insideV w:val="single" w:sz="8" w:space="0" w:color="auto"/>
        </w:tcBorders>
        <w:shd w:val="clear" w:color="auto" w:fill="4BACC6"/>
      </w:tcPr>
    </w:tblStylePr>
    <w:tblStylePr w:type="lastRow">
      <w:rPr>
        <w:b/>
        <w:bCs/>
        <w:i w:val="0"/>
        <w:color w:val="FFFFFF"/>
      </w:rPr>
      <w:tblPr/>
      <w:tcPr>
        <w:tcBorders>
          <w:top w:val="single" w:sz="24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single" w:sz="8" w:space="0" w:color="auto"/>
        </w:tcBorders>
        <w:shd w:val="clear" w:color="auto" w:fill="4BACC6"/>
      </w:tcPr>
    </w:tblStylePr>
    <w:tblStylePr w:type="firstCol">
      <w:rPr>
        <w:b/>
        <w:bCs/>
        <w:i w:val="0"/>
        <w:color w:val="FFFFFF"/>
      </w:rPr>
      <w:tblPr/>
      <w:tcPr>
        <w:tcBorders>
          <w:left w:val="single" w:sz="8" w:space="0" w:color="FFFFFF"/>
          <w:right w:val="single" w:sz="24" w:space="0" w:color="FFFFFF"/>
          <w:insideH w:val="nil"/>
          <w:insideV w:val="nil"/>
        </w:tcBorders>
        <w:shd w:val="clear" w:color="auto" w:fill="4BACC6"/>
      </w:tcPr>
    </w:tblStylePr>
    <w:tblStylePr w:type="lastCol">
      <w:rPr>
        <w:b/>
        <w:bCs/>
        <w:i w:val="0"/>
        <w:color w:val="FFFFFF"/>
      </w:rPr>
      <w:tblPr/>
      <w:tcPr>
        <w:tcBorders>
          <w:top w:val="nil"/>
          <w:left w:val="single" w:sz="24" w:space="0" w:color="FFFFFF"/>
          <w:bottom w:val="nil"/>
          <w:right w:val="nil"/>
          <w:insideH w:val="nil"/>
          <w:insideV w:val="nil"/>
        </w:tcBorders>
        <w:shd w:val="clear" w:color="auto" w:fill="4BACC6"/>
      </w:tcPr>
    </w:tblStylePr>
    <w:tblStylePr w:type="band1Vert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nil"/>
        </w:tcBorders>
        <w:shd w:val="clear" w:color="auto" w:fill="A5D5E2"/>
      </w:tcPr>
    </w:tblStylePr>
    <w:tblStylePr w:type="band1Horz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auto"/>
          <w:insideV w:val="single" w:sz="8" w:space="0" w:color="auto"/>
        </w:tcBorders>
        <w:shd w:val="clear" w:color="auto" w:fill="A5D5E2"/>
      </w:tcPr>
    </w:tblStylePr>
  </w:style>
  <w:style w:type="table" w:customStyle="1" w:styleId="3-61">
    <w:name w:val="Средняя сетка 3 - Акцент 61"/>
    <w:basedOn w:val="a3"/>
    <w:uiPriority w:val="69"/>
    <w:qFormat/>
    <w:rsid w:val="00C2649E"/>
    <w:rPr>
      <w:lang w:val="en-US"/>
    </w:rPr>
    <w:tblPr>
      <w:tblBorders>
        <w:top w:val="single" w:sz="8" w:space="0" w:color="FFFFFF"/>
        <w:left w:val="single" w:sz="8" w:space="0" w:color="FFFFFF"/>
        <w:bottom w:val="single" w:sz="8" w:space="0" w:color="FFFFFF"/>
        <w:right w:val="single" w:sz="8" w:space="0" w:color="FFFFFF"/>
        <w:insideH w:val="single" w:sz="6" w:space="0" w:color="FFFFFF"/>
        <w:insideV w:val="single" w:sz="6" w:space="0" w:color="FFFFFF"/>
      </w:tblBorders>
    </w:tblPr>
    <w:tcPr>
      <w:shd w:val="clear" w:color="auto" w:fill="FDE4D0"/>
    </w:tcPr>
    <w:tblStylePr w:type="firstRow">
      <w:rPr>
        <w:b/>
        <w:bCs/>
        <w:i w:val="0"/>
        <w:color w:val="FFFFFF"/>
      </w:rPr>
      <w:tblPr/>
      <w:tcPr>
        <w:tcBorders>
          <w:top w:val="single" w:sz="8" w:space="0" w:color="FFFFFF"/>
          <w:left w:val="single" w:sz="8" w:space="0" w:color="FFFFFF"/>
          <w:bottom w:val="single" w:sz="24" w:space="0" w:color="FFFFFF"/>
          <w:right w:val="single" w:sz="8" w:space="0" w:color="FFFFFF"/>
          <w:insideH w:val="nil"/>
          <w:insideV w:val="single" w:sz="8" w:space="0" w:color="auto"/>
        </w:tcBorders>
        <w:shd w:val="clear" w:color="auto" w:fill="F79646"/>
      </w:tcPr>
    </w:tblStylePr>
    <w:tblStylePr w:type="lastRow">
      <w:rPr>
        <w:b/>
        <w:bCs/>
        <w:i w:val="0"/>
        <w:color w:val="FFFFFF"/>
      </w:rPr>
      <w:tblPr/>
      <w:tcPr>
        <w:tcBorders>
          <w:top w:val="single" w:sz="24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single" w:sz="8" w:space="0" w:color="auto"/>
        </w:tcBorders>
        <w:shd w:val="clear" w:color="auto" w:fill="F79646"/>
      </w:tcPr>
    </w:tblStylePr>
    <w:tblStylePr w:type="firstCol">
      <w:rPr>
        <w:b/>
        <w:bCs/>
        <w:i w:val="0"/>
        <w:color w:val="FFFFFF"/>
      </w:rPr>
      <w:tblPr/>
      <w:tcPr>
        <w:tcBorders>
          <w:left w:val="single" w:sz="8" w:space="0" w:color="FFFFFF"/>
          <w:right w:val="single" w:sz="24" w:space="0" w:color="FFFFFF"/>
          <w:insideH w:val="nil"/>
          <w:insideV w:val="nil"/>
        </w:tcBorders>
        <w:shd w:val="clear" w:color="auto" w:fill="F79646"/>
      </w:tcPr>
    </w:tblStylePr>
    <w:tblStylePr w:type="lastCol">
      <w:rPr>
        <w:b/>
        <w:bCs/>
        <w:i w:val="0"/>
        <w:color w:val="FFFFFF"/>
      </w:rPr>
      <w:tblPr/>
      <w:tcPr>
        <w:tcBorders>
          <w:top w:val="nil"/>
          <w:left w:val="single" w:sz="24" w:space="0" w:color="FFFFFF"/>
          <w:bottom w:val="nil"/>
          <w:right w:val="nil"/>
          <w:insideH w:val="nil"/>
          <w:insideV w:val="nil"/>
        </w:tcBorders>
        <w:shd w:val="clear" w:color="auto" w:fill="F79646"/>
      </w:tcPr>
    </w:tblStylePr>
    <w:tblStylePr w:type="band1Vert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nil"/>
        </w:tcBorders>
        <w:shd w:val="clear" w:color="auto" w:fill="FBCAA2"/>
      </w:tcPr>
    </w:tblStylePr>
    <w:tblStylePr w:type="band1Horz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auto"/>
          <w:insideV w:val="single" w:sz="8" w:space="0" w:color="auto"/>
        </w:tcBorders>
        <w:shd w:val="clear" w:color="auto" w:fill="FBCAA2"/>
      </w:tcPr>
    </w:tblStylePr>
  </w:style>
  <w:style w:type="table" w:customStyle="1" w:styleId="1fc">
    <w:name w:val="Темный список1"/>
    <w:basedOn w:val="a3"/>
    <w:uiPriority w:val="70"/>
    <w:qFormat/>
    <w:rsid w:val="00C2649E"/>
    <w:rPr>
      <w:color w:val="FFFFFF"/>
      <w:lang w:val="en-US"/>
    </w:rPr>
    <w:tblPr/>
    <w:tcPr>
      <w:shd w:val="clear" w:color="auto" w:fill="000000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/>
          <w:right w:val="nil"/>
          <w:insideH w:val="nil"/>
          <w:insideV w:val="nil"/>
        </w:tcBorders>
        <w:shd w:val="clear" w:color="auto" w:fill="000000"/>
      </w:tcPr>
    </w:tblStylePr>
    <w:tblStylePr w:type="lastRow">
      <w:tblPr/>
      <w:tcPr>
        <w:tcBorders>
          <w:top w:val="single" w:sz="18" w:space="0" w:color="FFFFFF"/>
          <w:left w:val="nil"/>
          <w:bottom w:val="nil"/>
          <w:right w:val="nil"/>
          <w:insideH w:val="nil"/>
          <w:insideV w:val="nil"/>
        </w:tcBorders>
        <w:shd w:val="clear" w:color="auto" w:fill="000000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/>
          <w:insideH w:val="nil"/>
          <w:insideV w:val="nil"/>
        </w:tcBorders>
        <w:shd w:val="clear" w:color="auto" w:fill="000000"/>
      </w:tcPr>
    </w:tblStylePr>
    <w:tblStylePr w:type="lastCol">
      <w:tblPr/>
      <w:tcPr>
        <w:tcBorders>
          <w:top w:val="nil"/>
          <w:left w:val="single" w:sz="18" w:space="0" w:color="FFFFFF"/>
          <w:bottom w:val="nil"/>
          <w:right w:val="nil"/>
          <w:insideH w:val="nil"/>
          <w:insideV w:val="nil"/>
        </w:tcBorders>
        <w:shd w:val="clear" w:color="auto" w:fill="000000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/>
      </w:tcPr>
    </w:tblStylePr>
  </w:style>
  <w:style w:type="table" w:customStyle="1" w:styleId="-114">
    <w:name w:val="Темный список - Акцент 11"/>
    <w:basedOn w:val="a3"/>
    <w:uiPriority w:val="70"/>
    <w:qFormat/>
    <w:rsid w:val="00C2649E"/>
    <w:rPr>
      <w:color w:val="FFFFFF"/>
      <w:lang w:val="en-US"/>
    </w:rPr>
    <w:tblPr/>
    <w:tcPr>
      <w:shd w:val="clear" w:color="auto" w:fill="4F81BD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/>
          <w:right w:val="nil"/>
          <w:insideH w:val="nil"/>
          <w:insideV w:val="nil"/>
        </w:tcBorders>
        <w:shd w:val="clear" w:color="auto" w:fill="000000"/>
      </w:tcPr>
    </w:tblStylePr>
    <w:tblStylePr w:type="lastRow">
      <w:tblPr/>
      <w:tcPr>
        <w:tcBorders>
          <w:top w:val="single" w:sz="18" w:space="0" w:color="FFFFFF"/>
          <w:left w:val="nil"/>
          <w:bottom w:val="nil"/>
          <w:right w:val="nil"/>
          <w:insideH w:val="nil"/>
          <w:insideV w:val="nil"/>
        </w:tcBorders>
        <w:shd w:val="clear" w:color="auto" w:fill="243F60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/>
          <w:insideH w:val="nil"/>
          <w:insideV w:val="nil"/>
        </w:tcBorders>
        <w:shd w:val="clear" w:color="auto" w:fill="365F91"/>
      </w:tcPr>
    </w:tblStylePr>
    <w:tblStylePr w:type="lastCol">
      <w:tblPr/>
      <w:tcPr>
        <w:tcBorders>
          <w:top w:val="nil"/>
          <w:left w:val="single" w:sz="18" w:space="0" w:color="FFFFFF"/>
          <w:bottom w:val="nil"/>
          <w:right w:val="nil"/>
          <w:insideH w:val="nil"/>
          <w:insideV w:val="nil"/>
        </w:tcBorders>
        <w:shd w:val="clear" w:color="auto" w:fill="365F91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/>
      </w:tcPr>
    </w:tblStylePr>
  </w:style>
  <w:style w:type="table" w:customStyle="1" w:styleId="-214">
    <w:name w:val="Темный список - Акцент 21"/>
    <w:basedOn w:val="a3"/>
    <w:uiPriority w:val="70"/>
    <w:rsid w:val="00C2649E"/>
    <w:rPr>
      <w:color w:val="FFFFFF"/>
      <w:lang w:val="en-US"/>
    </w:rPr>
    <w:tblPr/>
    <w:tcPr>
      <w:shd w:val="clear" w:color="auto" w:fill="C0504D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/>
          <w:right w:val="nil"/>
          <w:insideH w:val="nil"/>
          <w:insideV w:val="nil"/>
        </w:tcBorders>
        <w:shd w:val="clear" w:color="auto" w:fill="000000"/>
      </w:tcPr>
    </w:tblStylePr>
    <w:tblStylePr w:type="lastRow">
      <w:tblPr/>
      <w:tcPr>
        <w:tcBorders>
          <w:top w:val="single" w:sz="18" w:space="0" w:color="FFFFFF"/>
          <w:left w:val="nil"/>
          <w:bottom w:val="nil"/>
          <w:right w:val="nil"/>
          <w:insideH w:val="nil"/>
          <w:insideV w:val="nil"/>
        </w:tcBorders>
        <w:shd w:val="clear" w:color="auto" w:fill="622423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/>
          <w:insideH w:val="nil"/>
          <w:insideV w:val="nil"/>
        </w:tcBorders>
        <w:shd w:val="clear" w:color="auto" w:fill="943634"/>
      </w:tcPr>
    </w:tblStylePr>
    <w:tblStylePr w:type="lastCol">
      <w:tblPr/>
      <w:tcPr>
        <w:tcBorders>
          <w:top w:val="nil"/>
          <w:left w:val="single" w:sz="18" w:space="0" w:color="FFFFFF"/>
          <w:bottom w:val="nil"/>
          <w:right w:val="nil"/>
          <w:insideH w:val="nil"/>
          <w:insideV w:val="nil"/>
        </w:tcBorders>
        <w:shd w:val="clear" w:color="auto" w:fill="943634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/>
      </w:tcPr>
    </w:tblStylePr>
  </w:style>
  <w:style w:type="table" w:customStyle="1" w:styleId="-314">
    <w:name w:val="Темный список - Акцент 31"/>
    <w:basedOn w:val="a3"/>
    <w:uiPriority w:val="70"/>
    <w:rsid w:val="00C2649E"/>
    <w:rPr>
      <w:color w:val="FFFFFF"/>
      <w:lang w:val="en-US"/>
    </w:rPr>
    <w:tblPr/>
    <w:tcPr>
      <w:shd w:val="clear" w:color="auto" w:fill="9BBB59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/>
          <w:right w:val="nil"/>
          <w:insideH w:val="nil"/>
          <w:insideV w:val="nil"/>
        </w:tcBorders>
        <w:shd w:val="clear" w:color="auto" w:fill="000000"/>
      </w:tcPr>
    </w:tblStylePr>
    <w:tblStylePr w:type="lastRow">
      <w:tblPr/>
      <w:tcPr>
        <w:tcBorders>
          <w:top w:val="single" w:sz="18" w:space="0" w:color="FFFFFF"/>
          <w:left w:val="nil"/>
          <w:bottom w:val="nil"/>
          <w:right w:val="nil"/>
          <w:insideH w:val="nil"/>
          <w:insideV w:val="nil"/>
        </w:tcBorders>
        <w:shd w:val="clear" w:color="auto" w:fill="4E6128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/>
          <w:insideH w:val="nil"/>
          <w:insideV w:val="nil"/>
        </w:tcBorders>
        <w:shd w:val="clear" w:color="auto" w:fill="76923C"/>
      </w:tcPr>
    </w:tblStylePr>
    <w:tblStylePr w:type="lastCol">
      <w:tblPr/>
      <w:tcPr>
        <w:tcBorders>
          <w:top w:val="nil"/>
          <w:left w:val="single" w:sz="18" w:space="0" w:color="FFFFFF"/>
          <w:bottom w:val="nil"/>
          <w:right w:val="nil"/>
          <w:insideH w:val="nil"/>
          <w:insideV w:val="nil"/>
        </w:tcBorders>
        <w:shd w:val="clear" w:color="auto" w:fill="76923C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/>
      </w:tcPr>
    </w:tblStylePr>
  </w:style>
  <w:style w:type="table" w:customStyle="1" w:styleId="-414">
    <w:name w:val="Темный список - Акцент 41"/>
    <w:basedOn w:val="a3"/>
    <w:uiPriority w:val="70"/>
    <w:rsid w:val="00C2649E"/>
    <w:rPr>
      <w:color w:val="FFFFFF"/>
      <w:lang w:val="en-US"/>
    </w:rPr>
    <w:tblPr/>
    <w:tcPr>
      <w:shd w:val="clear" w:color="auto" w:fill="8064A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/>
          <w:right w:val="nil"/>
          <w:insideH w:val="nil"/>
          <w:insideV w:val="nil"/>
        </w:tcBorders>
        <w:shd w:val="clear" w:color="auto" w:fill="000000"/>
      </w:tcPr>
    </w:tblStylePr>
    <w:tblStylePr w:type="lastRow">
      <w:tblPr/>
      <w:tcPr>
        <w:tcBorders>
          <w:top w:val="single" w:sz="18" w:space="0" w:color="FFFFFF"/>
          <w:left w:val="nil"/>
          <w:bottom w:val="nil"/>
          <w:right w:val="nil"/>
          <w:insideH w:val="nil"/>
          <w:insideV w:val="nil"/>
        </w:tcBorders>
        <w:shd w:val="clear" w:color="auto" w:fill="3F3151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/>
          <w:insideH w:val="nil"/>
          <w:insideV w:val="nil"/>
        </w:tcBorders>
        <w:shd w:val="clear" w:color="auto" w:fill="5F497A"/>
      </w:tcPr>
    </w:tblStylePr>
    <w:tblStylePr w:type="lastCol">
      <w:tblPr/>
      <w:tcPr>
        <w:tcBorders>
          <w:top w:val="nil"/>
          <w:left w:val="single" w:sz="18" w:space="0" w:color="FFFFFF"/>
          <w:bottom w:val="nil"/>
          <w:right w:val="nil"/>
          <w:insideH w:val="nil"/>
          <w:insideV w:val="nil"/>
        </w:tcBorders>
        <w:shd w:val="clear" w:color="auto" w:fill="5F497A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/>
      </w:tcPr>
    </w:tblStylePr>
  </w:style>
  <w:style w:type="table" w:customStyle="1" w:styleId="-514">
    <w:name w:val="Темный список - Акцент 51"/>
    <w:basedOn w:val="a3"/>
    <w:uiPriority w:val="70"/>
    <w:rsid w:val="00C2649E"/>
    <w:rPr>
      <w:color w:val="FFFFFF"/>
      <w:lang w:val="en-US"/>
    </w:rPr>
    <w:tblPr/>
    <w:tcPr>
      <w:shd w:val="clear" w:color="auto" w:fill="4BACC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/>
          <w:right w:val="nil"/>
          <w:insideH w:val="nil"/>
          <w:insideV w:val="nil"/>
        </w:tcBorders>
        <w:shd w:val="clear" w:color="auto" w:fill="000000"/>
      </w:tcPr>
    </w:tblStylePr>
    <w:tblStylePr w:type="lastRow">
      <w:tblPr/>
      <w:tcPr>
        <w:tcBorders>
          <w:top w:val="single" w:sz="18" w:space="0" w:color="FFFFFF"/>
          <w:left w:val="nil"/>
          <w:bottom w:val="nil"/>
          <w:right w:val="nil"/>
          <w:insideH w:val="nil"/>
          <w:insideV w:val="nil"/>
        </w:tcBorders>
        <w:shd w:val="clear" w:color="auto" w:fill="205867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/>
          <w:insideH w:val="nil"/>
          <w:insideV w:val="nil"/>
        </w:tcBorders>
        <w:shd w:val="clear" w:color="auto" w:fill="31849B"/>
      </w:tcPr>
    </w:tblStylePr>
    <w:tblStylePr w:type="lastCol">
      <w:tblPr/>
      <w:tcPr>
        <w:tcBorders>
          <w:top w:val="nil"/>
          <w:left w:val="single" w:sz="18" w:space="0" w:color="FFFFFF"/>
          <w:bottom w:val="nil"/>
          <w:right w:val="nil"/>
          <w:insideH w:val="nil"/>
          <w:insideV w:val="nil"/>
        </w:tcBorders>
        <w:shd w:val="clear" w:color="auto" w:fill="31849B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/>
      </w:tcPr>
    </w:tblStylePr>
  </w:style>
  <w:style w:type="table" w:customStyle="1" w:styleId="-614">
    <w:name w:val="Темный список - Акцент 61"/>
    <w:basedOn w:val="a3"/>
    <w:uiPriority w:val="70"/>
    <w:rsid w:val="00C2649E"/>
    <w:rPr>
      <w:color w:val="FFFFFF"/>
      <w:lang w:val="en-US"/>
    </w:rPr>
    <w:tblPr/>
    <w:tcPr>
      <w:shd w:val="clear" w:color="auto" w:fill="F7964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/>
          <w:right w:val="nil"/>
          <w:insideH w:val="nil"/>
          <w:insideV w:val="nil"/>
        </w:tcBorders>
        <w:shd w:val="clear" w:color="auto" w:fill="000000"/>
      </w:tcPr>
    </w:tblStylePr>
    <w:tblStylePr w:type="lastRow">
      <w:tblPr/>
      <w:tcPr>
        <w:tcBorders>
          <w:top w:val="single" w:sz="18" w:space="0" w:color="FFFFFF"/>
          <w:left w:val="nil"/>
          <w:bottom w:val="nil"/>
          <w:right w:val="nil"/>
          <w:insideH w:val="nil"/>
          <w:insideV w:val="nil"/>
        </w:tcBorders>
        <w:shd w:val="clear" w:color="auto" w:fill="974706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/>
          <w:insideH w:val="nil"/>
          <w:insideV w:val="nil"/>
        </w:tcBorders>
        <w:shd w:val="clear" w:color="auto" w:fill="E36C0A"/>
      </w:tcPr>
    </w:tblStylePr>
    <w:tblStylePr w:type="lastCol">
      <w:tblPr/>
      <w:tcPr>
        <w:tcBorders>
          <w:top w:val="nil"/>
          <w:left w:val="single" w:sz="18" w:space="0" w:color="FFFFFF"/>
          <w:bottom w:val="nil"/>
          <w:right w:val="nil"/>
          <w:insideH w:val="nil"/>
          <w:insideV w:val="nil"/>
        </w:tcBorders>
        <w:shd w:val="clear" w:color="auto" w:fill="E36C0A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/>
      </w:tcPr>
    </w:tblStylePr>
  </w:style>
  <w:style w:type="table" w:customStyle="1" w:styleId="1fd">
    <w:name w:val="Цветная заливка1"/>
    <w:basedOn w:val="a3"/>
    <w:uiPriority w:val="71"/>
    <w:rsid w:val="00C2649E"/>
    <w:rPr>
      <w:color w:val="000000"/>
      <w:lang w:val="en-US"/>
    </w:rPr>
    <w:tblPr>
      <w:tblBorders>
        <w:top w:val="single" w:sz="24" w:space="0" w:color="C0504D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FFFFFF"/>
        <w:insideV w:val="single" w:sz="4" w:space="0" w:color="FFFFFF"/>
      </w:tblBorders>
    </w:tblPr>
    <w:tcPr>
      <w:shd w:val="clear" w:color="auto" w:fill="E6E6E6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  <w:color w:val="FFFFFF"/>
      </w:rPr>
      <w:tblPr/>
      <w:tcPr>
        <w:tcBorders>
          <w:top w:val="single" w:sz="6" w:space="0" w:color="FFFFFF"/>
        </w:tcBorders>
        <w:shd w:val="clear" w:color="auto" w:fill="000000"/>
      </w:tcPr>
    </w:tblStylePr>
    <w:tblStylePr w:type="firstCol">
      <w:rPr>
        <w:color w:val="FFFFFF"/>
      </w:rPr>
      <w:tblPr/>
      <w:tcPr>
        <w:tcBorders>
          <w:top w:val="nil"/>
          <w:left w:val="nil"/>
          <w:bottom w:val="nil"/>
          <w:right w:val="nil"/>
          <w:insideH w:val="single" w:sz="4" w:space="0" w:color="auto"/>
          <w:insideV w:val="nil"/>
        </w:tcBorders>
        <w:shd w:val="clear" w:color="auto" w:fill="000000"/>
      </w:tcPr>
    </w:tblStylePr>
    <w:tblStylePr w:type="lastCol">
      <w:rPr>
        <w:color w:val="FFFFFF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/>
      </w:tcPr>
    </w:tblStylePr>
    <w:tblStylePr w:type="band1Vert">
      <w:tblPr/>
      <w:tcPr>
        <w:shd w:val="clear" w:color="auto" w:fill="999999"/>
      </w:tcPr>
    </w:tblStylePr>
    <w:tblStylePr w:type="band1Horz">
      <w:tblPr/>
      <w:tcPr>
        <w:shd w:val="clear" w:color="auto" w:fill="808080"/>
      </w:tcPr>
    </w:tblStylePr>
    <w:tblStylePr w:type="neCell">
      <w:rPr>
        <w:color w:val="000000"/>
      </w:rPr>
    </w:tblStylePr>
    <w:tblStylePr w:type="nwCell">
      <w:rPr>
        <w:color w:val="000000"/>
      </w:rPr>
    </w:tblStylePr>
  </w:style>
  <w:style w:type="table" w:customStyle="1" w:styleId="-115">
    <w:name w:val="Цветная заливка - Акцент 11"/>
    <w:basedOn w:val="a3"/>
    <w:uiPriority w:val="71"/>
    <w:qFormat/>
    <w:rsid w:val="00C2649E"/>
    <w:rPr>
      <w:color w:val="000000"/>
      <w:lang w:val="en-US"/>
    </w:rPr>
    <w:tblPr>
      <w:tblBorders>
        <w:top w:val="single" w:sz="24" w:space="0" w:color="C0504D"/>
        <w:left w:val="single" w:sz="4" w:space="0" w:color="4F81BD"/>
        <w:bottom w:val="single" w:sz="4" w:space="0" w:color="4F81BD"/>
        <w:right w:val="single" w:sz="4" w:space="0" w:color="4F81BD"/>
        <w:insideH w:val="single" w:sz="4" w:space="0" w:color="FFFFFF"/>
        <w:insideV w:val="single" w:sz="4" w:space="0" w:color="FFFFFF"/>
      </w:tblBorders>
    </w:tblPr>
    <w:tcPr>
      <w:shd w:val="clear" w:color="auto" w:fill="EDF2F8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  <w:color w:val="FFFFFF"/>
      </w:rPr>
      <w:tblPr/>
      <w:tcPr>
        <w:tcBorders>
          <w:top w:val="single" w:sz="6" w:space="0" w:color="FFFFFF"/>
        </w:tcBorders>
        <w:shd w:val="clear" w:color="auto" w:fill="2C4C74"/>
      </w:tcPr>
    </w:tblStylePr>
    <w:tblStylePr w:type="firstCol">
      <w:rPr>
        <w:color w:val="FFFFFF"/>
      </w:rPr>
      <w:tblPr/>
      <w:tcPr>
        <w:tcBorders>
          <w:top w:val="nil"/>
          <w:left w:val="nil"/>
          <w:bottom w:val="nil"/>
          <w:right w:val="nil"/>
          <w:insideH w:val="single" w:sz="4" w:space="0" w:color="auto"/>
          <w:insideV w:val="nil"/>
        </w:tcBorders>
        <w:shd w:val="clear" w:color="auto" w:fill="2C4C74"/>
      </w:tcPr>
    </w:tblStylePr>
    <w:tblStylePr w:type="lastCol">
      <w:rPr>
        <w:color w:val="FFFFFF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C4C74"/>
      </w:tcPr>
    </w:tblStylePr>
    <w:tblStylePr w:type="band1Vert">
      <w:tblPr/>
      <w:tcPr>
        <w:shd w:val="clear" w:color="auto" w:fill="B8CCE4"/>
      </w:tcPr>
    </w:tblStylePr>
    <w:tblStylePr w:type="band1Horz">
      <w:tblPr/>
      <w:tcPr>
        <w:shd w:val="clear" w:color="auto" w:fill="A7BFDE"/>
      </w:tcPr>
    </w:tblStylePr>
    <w:tblStylePr w:type="neCell">
      <w:rPr>
        <w:color w:val="000000"/>
      </w:rPr>
    </w:tblStylePr>
    <w:tblStylePr w:type="nwCell">
      <w:rPr>
        <w:color w:val="000000"/>
      </w:rPr>
    </w:tblStylePr>
  </w:style>
  <w:style w:type="table" w:customStyle="1" w:styleId="-215">
    <w:name w:val="Цветная заливка - Акцент 21"/>
    <w:basedOn w:val="a3"/>
    <w:uiPriority w:val="71"/>
    <w:qFormat/>
    <w:rsid w:val="00C2649E"/>
    <w:rPr>
      <w:color w:val="000000"/>
      <w:lang w:val="en-US"/>
    </w:rPr>
    <w:tblPr>
      <w:tblBorders>
        <w:top w:val="single" w:sz="24" w:space="0" w:color="C0504D"/>
        <w:left w:val="single" w:sz="4" w:space="0" w:color="C0504D"/>
        <w:bottom w:val="single" w:sz="4" w:space="0" w:color="C0504D"/>
        <w:right w:val="single" w:sz="4" w:space="0" w:color="C0504D"/>
        <w:insideH w:val="single" w:sz="4" w:space="0" w:color="FFFFFF"/>
        <w:insideV w:val="single" w:sz="4" w:space="0" w:color="FFFFFF"/>
      </w:tblBorders>
    </w:tblPr>
    <w:tcPr>
      <w:shd w:val="clear" w:color="auto" w:fill="F8EDED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  <w:color w:val="FFFFFF"/>
      </w:rPr>
      <w:tblPr/>
      <w:tcPr>
        <w:tcBorders>
          <w:top w:val="single" w:sz="6" w:space="0" w:color="FFFFFF"/>
        </w:tcBorders>
        <w:shd w:val="clear" w:color="auto" w:fill="772C2A"/>
      </w:tcPr>
    </w:tblStylePr>
    <w:tblStylePr w:type="firstCol">
      <w:rPr>
        <w:color w:val="FFFFFF"/>
      </w:rPr>
      <w:tblPr/>
      <w:tcPr>
        <w:tcBorders>
          <w:top w:val="nil"/>
          <w:left w:val="nil"/>
          <w:bottom w:val="nil"/>
          <w:right w:val="nil"/>
          <w:insideH w:val="single" w:sz="4" w:space="0" w:color="auto"/>
          <w:insideV w:val="nil"/>
        </w:tcBorders>
        <w:shd w:val="clear" w:color="auto" w:fill="772C2A"/>
      </w:tcPr>
    </w:tblStylePr>
    <w:tblStylePr w:type="lastCol">
      <w:rPr>
        <w:color w:val="FFFFFF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72C2A"/>
      </w:tcPr>
    </w:tblStylePr>
    <w:tblStylePr w:type="band1Vert">
      <w:tblPr/>
      <w:tcPr>
        <w:shd w:val="clear" w:color="auto" w:fill="E5B8B7"/>
      </w:tcPr>
    </w:tblStylePr>
    <w:tblStylePr w:type="band1Horz">
      <w:tblPr/>
      <w:tcPr>
        <w:shd w:val="clear" w:color="auto" w:fill="DFA7A6"/>
      </w:tcPr>
    </w:tblStylePr>
    <w:tblStylePr w:type="neCell">
      <w:rPr>
        <w:color w:val="000000"/>
      </w:rPr>
    </w:tblStylePr>
    <w:tblStylePr w:type="nwCell">
      <w:rPr>
        <w:color w:val="000000"/>
      </w:rPr>
    </w:tblStylePr>
  </w:style>
  <w:style w:type="table" w:customStyle="1" w:styleId="-315">
    <w:name w:val="Цветная заливка - Акцент 31"/>
    <w:basedOn w:val="a3"/>
    <w:uiPriority w:val="71"/>
    <w:rsid w:val="00C2649E"/>
    <w:rPr>
      <w:color w:val="000000"/>
      <w:lang w:val="en-US"/>
    </w:rPr>
    <w:tblPr>
      <w:tblBorders>
        <w:top w:val="single" w:sz="24" w:space="0" w:color="8064A2"/>
        <w:left w:val="single" w:sz="4" w:space="0" w:color="9BBB59"/>
        <w:bottom w:val="single" w:sz="4" w:space="0" w:color="9BBB59"/>
        <w:right w:val="single" w:sz="4" w:space="0" w:color="9BBB59"/>
        <w:insideH w:val="single" w:sz="4" w:space="0" w:color="FFFFFF"/>
        <w:insideV w:val="single" w:sz="4" w:space="0" w:color="FFFFFF"/>
      </w:tblBorders>
    </w:tblPr>
    <w:tcPr>
      <w:shd w:val="clear" w:color="auto" w:fill="F5F8EE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8064A2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  <w:color w:val="FFFFFF"/>
      </w:rPr>
      <w:tblPr/>
      <w:tcPr>
        <w:tcBorders>
          <w:top w:val="single" w:sz="6" w:space="0" w:color="FFFFFF"/>
        </w:tcBorders>
        <w:shd w:val="clear" w:color="auto" w:fill="5E7530"/>
      </w:tcPr>
    </w:tblStylePr>
    <w:tblStylePr w:type="firstCol">
      <w:rPr>
        <w:color w:val="FFFFFF"/>
      </w:rPr>
      <w:tblPr/>
      <w:tcPr>
        <w:tcBorders>
          <w:top w:val="nil"/>
          <w:left w:val="nil"/>
          <w:bottom w:val="nil"/>
          <w:right w:val="nil"/>
          <w:insideH w:val="single" w:sz="4" w:space="0" w:color="auto"/>
          <w:insideV w:val="nil"/>
        </w:tcBorders>
        <w:shd w:val="clear" w:color="auto" w:fill="5E7530"/>
      </w:tcPr>
    </w:tblStylePr>
    <w:tblStylePr w:type="lastCol">
      <w:rPr>
        <w:color w:val="FFFFFF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E7530"/>
      </w:tcPr>
    </w:tblStylePr>
    <w:tblStylePr w:type="band1Vert">
      <w:tblPr/>
      <w:tcPr>
        <w:shd w:val="clear" w:color="auto" w:fill="D6E3BC"/>
      </w:tcPr>
    </w:tblStylePr>
    <w:tblStylePr w:type="band1Horz">
      <w:tblPr/>
      <w:tcPr>
        <w:shd w:val="clear" w:color="auto" w:fill="CDDDAC"/>
      </w:tcPr>
    </w:tblStylePr>
  </w:style>
  <w:style w:type="table" w:customStyle="1" w:styleId="-415">
    <w:name w:val="Цветная заливка - Акцент 41"/>
    <w:basedOn w:val="a3"/>
    <w:uiPriority w:val="71"/>
    <w:rsid w:val="00C2649E"/>
    <w:rPr>
      <w:color w:val="000000"/>
      <w:lang w:val="en-US"/>
    </w:rPr>
    <w:tblPr>
      <w:tblBorders>
        <w:top w:val="single" w:sz="24" w:space="0" w:color="9BBB59"/>
        <w:left w:val="single" w:sz="4" w:space="0" w:color="8064A2"/>
        <w:bottom w:val="single" w:sz="4" w:space="0" w:color="8064A2"/>
        <w:right w:val="single" w:sz="4" w:space="0" w:color="8064A2"/>
        <w:insideH w:val="single" w:sz="4" w:space="0" w:color="FFFFFF"/>
        <w:insideV w:val="single" w:sz="4" w:space="0" w:color="FFFFFF"/>
      </w:tblBorders>
    </w:tblPr>
    <w:tcPr>
      <w:shd w:val="clear" w:color="auto" w:fill="F2EFF6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BBB59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  <w:color w:val="FFFFFF"/>
      </w:rPr>
      <w:tblPr/>
      <w:tcPr>
        <w:tcBorders>
          <w:top w:val="single" w:sz="6" w:space="0" w:color="FFFFFF"/>
        </w:tcBorders>
        <w:shd w:val="clear" w:color="auto" w:fill="4C3B62"/>
      </w:tcPr>
    </w:tblStylePr>
    <w:tblStylePr w:type="firstCol">
      <w:rPr>
        <w:color w:val="FFFFFF"/>
      </w:rPr>
      <w:tblPr/>
      <w:tcPr>
        <w:tcBorders>
          <w:top w:val="nil"/>
          <w:left w:val="nil"/>
          <w:bottom w:val="nil"/>
          <w:right w:val="nil"/>
          <w:insideH w:val="single" w:sz="4" w:space="0" w:color="auto"/>
          <w:insideV w:val="nil"/>
        </w:tcBorders>
        <w:shd w:val="clear" w:color="auto" w:fill="4C3B62"/>
      </w:tcPr>
    </w:tblStylePr>
    <w:tblStylePr w:type="lastCol">
      <w:rPr>
        <w:color w:val="FFFFFF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3B62"/>
      </w:tcPr>
    </w:tblStylePr>
    <w:tblStylePr w:type="band1Vert">
      <w:tblPr/>
      <w:tcPr>
        <w:shd w:val="clear" w:color="auto" w:fill="CCC0D9"/>
      </w:tcPr>
    </w:tblStylePr>
    <w:tblStylePr w:type="band1Horz">
      <w:tblPr/>
      <w:tcPr>
        <w:shd w:val="clear" w:color="auto" w:fill="BFB1D0"/>
      </w:tcPr>
    </w:tblStylePr>
    <w:tblStylePr w:type="neCell">
      <w:rPr>
        <w:color w:val="000000"/>
      </w:rPr>
    </w:tblStylePr>
    <w:tblStylePr w:type="nwCell">
      <w:rPr>
        <w:color w:val="000000"/>
      </w:rPr>
    </w:tblStylePr>
  </w:style>
  <w:style w:type="table" w:customStyle="1" w:styleId="-515">
    <w:name w:val="Цветная заливка - Акцент 51"/>
    <w:basedOn w:val="a3"/>
    <w:uiPriority w:val="71"/>
    <w:rsid w:val="00C2649E"/>
    <w:rPr>
      <w:color w:val="000000"/>
      <w:lang w:val="en-US"/>
    </w:rPr>
    <w:tblPr>
      <w:tblBorders>
        <w:top w:val="single" w:sz="24" w:space="0" w:color="F79646"/>
        <w:left w:val="single" w:sz="4" w:space="0" w:color="4BACC6"/>
        <w:bottom w:val="single" w:sz="4" w:space="0" w:color="4BACC6"/>
        <w:right w:val="single" w:sz="4" w:space="0" w:color="4BACC6"/>
        <w:insideH w:val="single" w:sz="4" w:space="0" w:color="FFFFFF"/>
        <w:insideV w:val="single" w:sz="4" w:space="0" w:color="FFFFFF"/>
      </w:tblBorders>
    </w:tblPr>
    <w:tcPr>
      <w:shd w:val="clear" w:color="auto" w:fill="EDF6F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79646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  <w:color w:val="FFFFFF"/>
      </w:rPr>
      <w:tblPr/>
      <w:tcPr>
        <w:tcBorders>
          <w:top w:val="single" w:sz="6" w:space="0" w:color="FFFFFF"/>
        </w:tcBorders>
        <w:shd w:val="clear" w:color="auto" w:fill="276A7C"/>
      </w:tcPr>
    </w:tblStylePr>
    <w:tblStylePr w:type="firstCol">
      <w:rPr>
        <w:color w:val="FFFFFF"/>
      </w:rPr>
      <w:tblPr/>
      <w:tcPr>
        <w:tcBorders>
          <w:top w:val="nil"/>
          <w:left w:val="nil"/>
          <w:bottom w:val="nil"/>
          <w:right w:val="nil"/>
          <w:insideH w:val="single" w:sz="4" w:space="0" w:color="auto"/>
          <w:insideV w:val="nil"/>
        </w:tcBorders>
        <w:shd w:val="clear" w:color="auto" w:fill="276A7C"/>
      </w:tcPr>
    </w:tblStylePr>
    <w:tblStylePr w:type="lastCol">
      <w:rPr>
        <w:color w:val="FFFFFF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76A7C"/>
      </w:tcPr>
    </w:tblStylePr>
    <w:tblStylePr w:type="band1Vert">
      <w:tblPr/>
      <w:tcPr>
        <w:shd w:val="clear" w:color="auto" w:fill="B6DDE8"/>
      </w:tcPr>
    </w:tblStylePr>
    <w:tblStylePr w:type="band1Horz">
      <w:tblPr/>
      <w:tcPr>
        <w:shd w:val="clear" w:color="auto" w:fill="A5D5E2"/>
      </w:tcPr>
    </w:tblStylePr>
    <w:tblStylePr w:type="neCell">
      <w:rPr>
        <w:color w:val="000000"/>
      </w:rPr>
    </w:tblStylePr>
    <w:tblStylePr w:type="nwCell">
      <w:rPr>
        <w:color w:val="000000"/>
      </w:rPr>
    </w:tblStylePr>
  </w:style>
  <w:style w:type="table" w:customStyle="1" w:styleId="-615">
    <w:name w:val="Цветная заливка - Акцент 61"/>
    <w:basedOn w:val="a3"/>
    <w:uiPriority w:val="71"/>
    <w:rsid w:val="00C2649E"/>
    <w:rPr>
      <w:color w:val="000000"/>
      <w:lang w:val="en-US"/>
    </w:rPr>
    <w:tblPr>
      <w:tblBorders>
        <w:top w:val="single" w:sz="24" w:space="0" w:color="4BACC6"/>
        <w:left w:val="single" w:sz="4" w:space="0" w:color="F79646"/>
        <w:bottom w:val="single" w:sz="4" w:space="0" w:color="F79646"/>
        <w:right w:val="single" w:sz="4" w:space="0" w:color="F79646"/>
        <w:insideH w:val="single" w:sz="4" w:space="0" w:color="FFFFFF"/>
        <w:insideV w:val="single" w:sz="4" w:space="0" w:color="FFFFFF"/>
      </w:tblBorders>
    </w:tblPr>
    <w:tcPr>
      <w:shd w:val="clear" w:color="auto" w:fill="FEF4EC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BACC6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  <w:color w:val="FFFFFF"/>
      </w:rPr>
      <w:tblPr/>
      <w:tcPr>
        <w:tcBorders>
          <w:top w:val="single" w:sz="6" w:space="0" w:color="FFFFFF"/>
        </w:tcBorders>
        <w:shd w:val="clear" w:color="auto" w:fill="B65608"/>
      </w:tcPr>
    </w:tblStylePr>
    <w:tblStylePr w:type="firstCol">
      <w:rPr>
        <w:color w:val="FFFFFF"/>
      </w:rPr>
      <w:tblPr/>
      <w:tcPr>
        <w:tcBorders>
          <w:top w:val="nil"/>
          <w:left w:val="nil"/>
          <w:bottom w:val="nil"/>
          <w:right w:val="nil"/>
          <w:insideH w:val="single" w:sz="4" w:space="0" w:color="auto"/>
          <w:insideV w:val="nil"/>
        </w:tcBorders>
        <w:shd w:val="clear" w:color="auto" w:fill="B65608"/>
      </w:tcPr>
    </w:tblStylePr>
    <w:tblStylePr w:type="lastCol">
      <w:rPr>
        <w:color w:val="FFFFFF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65608"/>
      </w:tcPr>
    </w:tblStylePr>
    <w:tblStylePr w:type="band1Vert">
      <w:tblPr/>
      <w:tcPr>
        <w:shd w:val="clear" w:color="auto" w:fill="FBD4B4"/>
      </w:tcPr>
    </w:tblStylePr>
    <w:tblStylePr w:type="band1Horz">
      <w:tblPr/>
      <w:tcPr>
        <w:shd w:val="clear" w:color="auto" w:fill="FBCAA2"/>
      </w:tcPr>
    </w:tblStylePr>
    <w:tblStylePr w:type="neCell">
      <w:rPr>
        <w:color w:val="000000"/>
      </w:rPr>
    </w:tblStylePr>
    <w:tblStylePr w:type="nwCell">
      <w:rPr>
        <w:color w:val="000000"/>
      </w:rPr>
    </w:tblStylePr>
  </w:style>
  <w:style w:type="table" w:customStyle="1" w:styleId="1fe">
    <w:name w:val="Цветной список1"/>
    <w:basedOn w:val="a3"/>
    <w:uiPriority w:val="72"/>
    <w:rsid w:val="00C2649E"/>
    <w:rPr>
      <w:color w:val="000000"/>
      <w:lang w:val="en-US"/>
    </w:rPr>
    <w:tblPr/>
    <w:tcPr>
      <w:shd w:val="clear" w:color="auto" w:fill="E6E6E6"/>
    </w:tcPr>
    <w:tblStylePr w:type="firstRow">
      <w:rPr>
        <w:b/>
        <w:bCs/>
        <w:color w:val="FFFFFF"/>
      </w:rPr>
      <w:tblPr/>
      <w:tcPr>
        <w:tcBorders>
          <w:bottom w:val="single" w:sz="12" w:space="0" w:color="FFFFFF"/>
        </w:tcBorders>
        <w:shd w:val="clear" w:color="auto" w:fill="9E3A38"/>
      </w:tcPr>
    </w:tblStylePr>
    <w:tblStylePr w:type="lastRow">
      <w:rPr>
        <w:b/>
        <w:bCs/>
        <w:color w:val="9E3A38"/>
      </w:rPr>
      <w:tblPr/>
      <w:tcPr>
        <w:tcBorders>
          <w:top w:val="single" w:sz="12" w:space="0" w:color="000000"/>
        </w:tcBorders>
        <w:shd w:val="clear" w:color="auto" w:fill="FFFFFF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/>
      </w:tcPr>
    </w:tblStylePr>
    <w:tblStylePr w:type="band1Horz">
      <w:tblPr/>
      <w:tcPr>
        <w:shd w:val="clear" w:color="auto" w:fill="CCCCCC"/>
      </w:tcPr>
    </w:tblStylePr>
  </w:style>
  <w:style w:type="table" w:customStyle="1" w:styleId="-116">
    <w:name w:val="Цветной список - Акцент 11"/>
    <w:basedOn w:val="a3"/>
    <w:uiPriority w:val="72"/>
    <w:rsid w:val="00C2649E"/>
    <w:rPr>
      <w:color w:val="000000"/>
      <w:lang w:val="en-US"/>
    </w:rPr>
    <w:tblPr/>
    <w:tcPr>
      <w:shd w:val="clear" w:color="auto" w:fill="EDF2F8"/>
    </w:tcPr>
    <w:tblStylePr w:type="firstRow">
      <w:rPr>
        <w:b/>
        <w:bCs/>
        <w:color w:val="FFFFFF"/>
      </w:rPr>
      <w:tblPr/>
      <w:tcPr>
        <w:tcBorders>
          <w:bottom w:val="single" w:sz="12" w:space="0" w:color="FFFFFF"/>
        </w:tcBorders>
        <w:shd w:val="clear" w:color="auto" w:fill="9E3A38"/>
      </w:tcPr>
    </w:tblStylePr>
    <w:tblStylePr w:type="lastRow">
      <w:rPr>
        <w:b/>
        <w:bCs/>
        <w:color w:val="9E3A38"/>
      </w:rPr>
      <w:tblPr/>
      <w:tcPr>
        <w:tcBorders>
          <w:top w:val="single" w:sz="12" w:space="0" w:color="000000"/>
        </w:tcBorders>
        <w:shd w:val="clear" w:color="auto" w:fill="FFFFFF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/>
      </w:tcPr>
    </w:tblStylePr>
    <w:tblStylePr w:type="band1Horz">
      <w:tblPr/>
      <w:tcPr>
        <w:shd w:val="clear" w:color="auto" w:fill="DBE5F1"/>
      </w:tcPr>
    </w:tblStylePr>
  </w:style>
  <w:style w:type="table" w:customStyle="1" w:styleId="-216">
    <w:name w:val="Цветной список - Акцент 21"/>
    <w:basedOn w:val="a3"/>
    <w:uiPriority w:val="72"/>
    <w:qFormat/>
    <w:rsid w:val="00C2649E"/>
    <w:rPr>
      <w:color w:val="000000"/>
      <w:lang w:val="en-US"/>
    </w:rPr>
    <w:tblPr/>
    <w:tcPr>
      <w:shd w:val="clear" w:color="auto" w:fill="F8EDED"/>
    </w:tcPr>
    <w:tblStylePr w:type="firstRow">
      <w:rPr>
        <w:b/>
        <w:bCs/>
        <w:color w:val="FFFFFF"/>
      </w:rPr>
      <w:tblPr/>
      <w:tcPr>
        <w:tcBorders>
          <w:bottom w:val="single" w:sz="12" w:space="0" w:color="FFFFFF"/>
        </w:tcBorders>
        <w:shd w:val="clear" w:color="auto" w:fill="9E3A38"/>
      </w:tcPr>
    </w:tblStylePr>
    <w:tblStylePr w:type="lastRow">
      <w:rPr>
        <w:b/>
        <w:bCs/>
        <w:color w:val="9E3A38"/>
      </w:rPr>
      <w:tblPr/>
      <w:tcPr>
        <w:tcBorders>
          <w:top w:val="single" w:sz="12" w:space="0" w:color="000000"/>
        </w:tcBorders>
        <w:shd w:val="clear" w:color="auto" w:fill="FFFFFF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D3D2"/>
      </w:tcPr>
    </w:tblStylePr>
    <w:tblStylePr w:type="band1Horz">
      <w:tblPr/>
      <w:tcPr>
        <w:shd w:val="clear" w:color="auto" w:fill="F2DBDB"/>
      </w:tcPr>
    </w:tblStylePr>
  </w:style>
  <w:style w:type="table" w:customStyle="1" w:styleId="-316">
    <w:name w:val="Цветной список - Акцент 31"/>
    <w:basedOn w:val="a3"/>
    <w:uiPriority w:val="72"/>
    <w:rsid w:val="00C2649E"/>
    <w:rPr>
      <w:color w:val="000000"/>
      <w:lang w:val="en-US"/>
    </w:rPr>
    <w:tblPr/>
    <w:tcPr>
      <w:shd w:val="clear" w:color="auto" w:fill="F5F8EE"/>
    </w:tcPr>
    <w:tblStylePr w:type="firstRow">
      <w:rPr>
        <w:b/>
        <w:bCs/>
        <w:color w:val="FFFFFF"/>
      </w:rPr>
      <w:tblPr/>
      <w:tcPr>
        <w:tcBorders>
          <w:bottom w:val="single" w:sz="12" w:space="0" w:color="FFFFFF"/>
        </w:tcBorders>
        <w:shd w:val="clear" w:color="auto" w:fill="664E82"/>
      </w:tcPr>
    </w:tblStylePr>
    <w:tblStylePr w:type="lastRow">
      <w:rPr>
        <w:b/>
        <w:bCs/>
        <w:color w:val="664E82"/>
      </w:rPr>
      <w:tblPr/>
      <w:tcPr>
        <w:tcBorders>
          <w:top w:val="single" w:sz="12" w:space="0" w:color="000000"/>
        </w:tcBorders>
        <w:shd w:val="clear" w:color="auto" w:fill="FFFFFF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ED5"/>
      </w:tcPr>
    </w:tblStylePr>
    <w:tblStylePr w:type="band1Horz">
      <w:tblPr/>
      <w:tcPr>
        <w:shd w:val="clear" w:color="auto" w:fill="EAF1DD"/>
      </w:tcPr>
    </w:tblStylePr>
  </w:style>
  <w:style w:type="table" w:customStyle="1" w:styleId="-416">
    <w:name w:val="Цветной список - Акцент 41"/>
    <w:basedOn w:val="a3"/>
    <w:uiPriority w:val="72"/>
    <w:qFormat/>
    <w:rsid w:val="00C2649E"/>
    <w:rPr>
      <w:color w:val="000000"/>
      <w:lang w:val="en-US"/>
    </w:rPr>
    <w:tblPr/>
    <w:tcPr>
      <w:shd w:val="clear" w:color="auto" w:fill="F2EFF6"/>
    </w:tcPr>
    <w:tblStylePr w:type="firstRow">
      <w:rPr>
        <w:b/>
        <w:bCs/>
        <w:color w:val="FFFFFF"/>
      </w:rPr>
      <w:tblPr/>
      <w:tcPr>
        <w:tcBorders>
          <w:bottom w:val="single" w:sz="12" w:space="0" w:color="FFFFFF"/>
        </w:tcBorders>
        <w:shd w:val="clear" w:color="auto" w:fill="7E9C40"/>
      </w:tcPr>
    </w:tblStylePr>
    <w:tblStylePr w:type="lastRow">
      <w:rPr>
        <w:b/>
        <w:bCs/>
        <w:color w:val="7E9C40"/>
      </w:rPr>
      <w:tblPr/>
      <w:tcPr>
        <w:tcBorders>
          <w:top w:val="single" w:sz="12" w:space="0" w:color="000000"/>
        </w:tcBorders>
        <w:shd w:val="clear" w:color="auto" w:fill="FFFFFF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8E8"/>
      </w:tcPr>
    </w:tblStylePr>
    <w:tblStylePr w:type="band1Horz">
      <w:tblPr/>
      <w:tcPr>
        <w:shd w:val="clear" w:color="auto" w:fill="E5DFEC"/>
      </w:tcPr>
    </w:tblStylePr>
  </w:style>
  <w:style w:type="table" w:customStyle="1" w:styleId="-516">
    <w:name w:val="Цветной список - Акцент 51"/>
    <w:basedOn w:val="a3"/>
    <w:uiPriority w:val="72"/>
    <w:rsid w:val="00C2649E"/>
    <w:rPr>
      <w:color w:val="000000"/>
      <w:lang w:val="en-US"/>
    </w:rPr>
    <w:tblPr/>
    <w:tcPr>
      <w:shd w:val="clear" w:color="auto" w:fill="EDF6F9"/>
    </w:tcPr>
    <w:tblStylePr w:type="firstRow">
      <w:rPr>
        <w:b/>
        <w:bCs/>
        <w:color w:val="FFFFFF"/>
      </w:rPr>
      <w:tblPr/>
      <w:tcPr>
        <w:tcBorders>
          <w:bottom w:val="single" w:sz="12" w:space="0" w:color="FFFFFF"/>
        </w:tcBorders>
        <w:shd w:val="clear" w:color="auto" w:fill="F2730A"/>
      </w:tcPr>
    </w:tblStylePr>
    <w:tblStylePr w:type="lastRow">
      <w:rPr>
        <w:b/>
        <w:bCs/>
        <w:color w:val="F2730A"/>
      </w:rPr>
      <w:tblPr/>
      <w:tcPr>
        <w:tcBorders>
          <w:top w:val="single" w:sz="12" w:space="0" w:color="000000"/>
        </w:tcBorders>
        <w:shd w:val="clear" w:color="auto" w:fill="FFFFFF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2EAF1"/>
      </w:tcPr>
    </w:tblStylePr>
    <w:tblStylePr w:type="band1Horz">
      <w:tblPr/>
      <w:tcPr>
        <w:shd w:val="clear" w:color="auto" w:fill="DAEEF3"/>
      </w:tcPr>
    </w:tblStylePr>
  </w:style>
  <w:style w:type="table" w:customStyle="1" w:styleId="-616">
    <w:name w:val="Цветной список - Акцент 61"/>
    <w:basedOn w:val="a3"/>
    <w:uiPriority w:val="72"/>
    <w:rsid w:val="00C2649E"/>
    <w:rPr>
      <w:color w:val="000000"/>
      <w:lang w:val="en-US"/>
    </w:rPr>
    <w:tblPr/>
    <w:tcPr>
      <w:shd w:val="clear" w:color="auto" w:fill="FEF4EC"/>
    </w:tcPr>
    <w:tblStylePr w:type="firstRow">
      <w:rPr>
        <w:b/>
        <w:bCs/>
        <w:color w:val="FFFFFF"/>
      </w:rPr>
      <w:tblPr/>
      <w:tcPr>
        <w:tcBorders>
          <w:bottom w:val="single" w:sz="12" w:space="0" w:color="FFFFFF"/>
        </w:tcBorders>
        <w:shd w:val="clear" w:color="auto" w:fill="348DA5"/>
      </w:tcPr>
    </w:tblStylePr>
    <w:tblStylePr w:type="lastRow">
      <w:rPr>
        <w:b/>
        <w:bCs/>
        <w:color w:val="348DA5"/>
      </w:rPr>
      <w:tblPr/>
      <w:tcPr>
        <w:tcBorders>
          <w:top w:val="single" w:sz="12" w:space="0" w:color="000000"/>
        </w:tcBorders>
        <w:shd w:val="clear" w:color="auto" w:fill="FFFFFF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/>
      </w:tcPr>
    </w:tblStylePr>
    <w:tblStylePr w:type="band1Horz">
      <w:tblPr/>
      <w:tcPr>
        <w:shd w:val="clear" w:color="auto" w:fill="FDE9D9"/>
      </w:tcPr>
    </w:tblStylePr>
  </w:style>
  <w:style w:type="table" w:customStyle="1" w:styleId="1ff">
    <w:name w:val="Цветная сетка1"/>
    <w:basedOn w:val="a3"/>
    <w:uiPriority w:val="73"/>
    <w:rsid w:val="00C2649E"/>
    <w:rPr>
      <w:color w:val="000000"/>
      <w:lang w:val="en-US"/>
    </w:rPr>
    <w:tblPr>
      <w:tblBorders>
        <w:insideH w:val="single" w:sz="4" w:space="0" w:color="FFFFFF"/>
      </w:tblBorders>
    </w:tblPr>
    <w:tcPr>
      <w:shd w:val="clear" w:color="auto" w:fill="CCCCCC"/>
    </w:tcPr>
    <w:tblStylePr w:type="firstRow">
      <w:rPr>
        <w:b/>
        <w:bCs/>
      </w:rPr>
      <w:tblPr/>
      <w:tcPr>
        <w:shd w:val="clear" w:color="auto" w:fill="999999"/>
      </w:tcPr>
    </w:tblStylePr>
    <w:tblStylePr w:type="lastRow">
      <w:rPr>
        <w:b/>
        <w:bCs/>
        <w:color w:val="000000"/>
      </w:rPr>
      <w:tblPr/>
      <w:tcPr>
        <w:shd w:val="clear" w:color="auto" w:fill="999999"/>
      </w:tcPr>
    </w:tblStylePr>
    <w:tblStylePr w:type="firstCol">
      <w:rPr>
        <w:color w:val="FFFFFF"/>
      </w:rPr>
      <w:tblPr/>
      <w:tcPr>
        <w:shd w:val="clear" w:color="auto" w:fill="000000"/>
      </w:tcPr>
    </w:tblStylePr>
    <w:tblStylePr w:type="lastCol">
      <w:rPr>
        <w:color w:val="FFFFFF"/>
      </w:rPr>
      <w:tblPr/>
      <w:tcPr>
        <w:shd w:val="clear" w:color="auto" w:fill="000000"/>
      </w:tcPr>
    </w:tblStylePr>
    <w:tblStylePr w:type="band1Vert">
      <w:tblPr/>
      <w:tcPr>
        <w:shd w:val="clear" w:color="auto" w:fill="808080"/>
      </w:tcPr>
    </w:tblStylePr>
    <w:tblStylePr w:type="band1Horz">
      <w:tblPr/>
      <w:tcPr>
        <w:shd w:val="clear" w:color="auto" w:fill="808080"/>
      </w:tcPr>
    </w:tblStylePr>
  </w:style>
  <w:style w:type="table" w:customStyle="1" w:styleId="-117">
    <w:name w:val="Цветная сетка - Акцент 11"/>
    <w:basedOn w:val="a3"/>
    <w:uiPriority w:val="73"/>
    <w:rsid w:val="00C2649E"/>
    <w:rPr>
      <w:color w:val="000000"/>
      <w:lang w:val="en-US"/>
    </w:rPr>
    <w:tblPr>
      <w:tblBorders>
        <w:insideH w:val="single" w:sz="4" w:space="0" w:color="FFFFFF"/>
      </w:tblBorders>
    </w:tblPr>
    <w:tcPr>
      <w:shd w:val="clear" w:color="auto" w:fill="DBE5F1"/>
    </w:tcPr>
    <w:tblStylePr w:type="firstRow">
      <w:rPr>
        <w:b/>
        <w:bCs/>
      </w:rPr>
      <w:tblPr/>
      <w:tcPr>
        <w:shd w:val="clear" w:color="auto" w:fill="B8CCE4"/>
      </w:tcPr>
    </w:tblStylePr>
    <w:tblStylePr w:type="lastRow">
      <w:rPr>
        <w:b/>
        <w:bCs/>
        <w:color w:val="000000"/>
      </w:rPr>
      <w:tblPr/>
      <w:tcPr>
        <w:shd w:val="clear" w:color="auto" w:fill="B8CCE4"/>
      </w:tcPr>
    </w:tblStylePr>
    <w:tblStylePr w:type="firstCol">
      <w:rPr>
        <w:color w:val="FFFFFF"/>
      </w:rPr>
      <w:tblPr/>
      <w:tcPr>
        <w:shd w:val="clear" w:color="auto" w:fill="365F91"/>
      </w:tcPr>
    </w:tblStylePr>
    <w:tblStylePr w:type="lastCol">
      <w:rPr>
        <w:color w:val="FFFFFF"/>
      </w:rPr>
      <w:tblPr/>
      <w:tcPr>
        <w:shd w:val="clear" w:color="auto" w:fill="365F91"/>
      </w:tcPr>
    </w:tblStylePr>
    <w:tblStylePr w:type="band1Vert">
      <w:tblPr/>
      <w:tcPr>
        <w:shd w:val="clear" w:color="auto" w:fill="A7BFDE"/>
      </w:tcPr>
    </w:tblStylePr>
    <w:tblStylePr w:type="band1Horz">
      <w:tblPr/>
      <w:tcPr>
        <w:shd w:val="clear" w:color="auto" w:fill="A7BFDE"/>
      </w:tcPr>
    </w:tblStylePr>
  </w:style>
  <w:style w:type="table" w:customStyle="1" w:styleId="-217">
    <w:name w:val="Цветная сетка - Акцент 21"/>
    <w:basedOn w:val="a3"/>
    <w:uiPriority w:val="73"/>
    <w:qFormat/>
    <w:rsid w:val="00C2649E"/>
    <w:rPr>
      <w:color w:val="000000"/>
      <w:lang w:val="en-US"/>
    </w:rPr>
    <w:tblPr>
      <w:tblBorders>
        <w:insideH w:val="single" w:sz="4" w:space="0" w:color="FFFFFF"/>
      </w:tblBorders>
    </w:tblPr>
    <w:tcPr>
      <w:shd w:val="clear" w:color="auto" w:fill="F2DBDB"/>
    </w:tcPr>
    <w:tblStylePr w:type="firstRow">
      <w:rPr>
        <w:b/>
        <w:bCs/>
      </w:rPr>
      <w:tblPr/>
      <w:tcPr>
        <w:shd w:val="clear" w:color="auto" w:fill="E5B8B7"/>
      </w:tcPr>
    </w:tblStylePr>
    <w:tblStylePr w:type="lastRow">
      <w:rPr>
        <w:b/>
        <w:bCs/>
        <w:color w:val="000000"/>
      </w:rPr>
      <w:tblPr/>
      <w:tcPr>
        <w:shd w:val="clear" w:color="auto" w:fill="E5B8B7"/>
      </w:tcPr>
    </w:tblStylePr>
    <w:tblStylePr w:type="firstCol">
      <w:rPr>
        <w:color w:val="FFFFFF"/>
      </w:rPr>
      <w:tblPr/>
      <w:tcPr>
        <w:shd w:val="clear" w:color="auto" w:fill="943634"/>
      </w:tcPr>
    </w:tblStylePr>
    <w:tblStylePr w:type="lastCol">
      <w:rPr>
        <w:color w:val="FFFFFF"/>
      </w:rPr>
      <w:tblPr/>
      <w:tcPr>
        <w:shd w:val="clear" w:color="auto" w:fill="943634"/>
      </w:tcPr>
    </w:tblStylePr>
    <w:tblStylePr w:type="band1Vert">
      <w:tblPr/>
      <w:tcPr>
        <w:shd w:val="clear" w:color="auto" w:fill="DFA7A6"/>
      </w:tcPr>
    </w:tblStylePr>
    <w:tblStylePr w:type="band1Horz">
      <w:tblPr/>
      <w:tcPr>
        <w:shd w:val="clear" w:color="auto" w:fill="DFA7A6"/>
      </w:tcPr>
    </w:tblStylePr>
  </w:style>
  <w:style w:type="table" w:customStyle="1" w:styleId="-317">
    <w:name w:val="Цветная сетка - Акцент 31"/>
    <w:basedOn w:val="a3"/>
    <w:uiPriority w:val="73"/>
    <w:qFormat/>
    <w:rsid w:val="00C2649E"/>
    <w:rPr>
      <w:color w:val="000000"/>
      <w:lang w:val="en-US"/>
    </w:rPr>
    <w:tblPr>
      <w:tblBorders>
        <w:insideH w:val="single" w:sz="4" w:space="0" w:color="FFFFFF"/>
      </w:tblBorders>
    </w:tblPr>
    <w:tcPr>
      <w:shd w:val="clear" w:color="auto" w:fill="EAF1DD"/>
    </w:tcPr>
    <w:tblStylePr w:type="firstRow">
      <w:rPr>
        <w:b/>
        <w:bCs/>
      </w:rPr>
      <w:tblPr/>
      <w:tcPr>
        <w:shd w:val="clear" w:color="auto" w:fill="D6E3BC"/>
      </w:tcPr>
    </w:tblStylePr>
    <w:tblStylePr w:type="lastRow">
      <w:rPr>
        <w:b/>
        <w:bCs/>
        <w:color w:val="000000"/>
      </w:rPr>
      <w:tblPr/>
      <w:tcPr>
        <w:shd w:val="clear" w:color="auto" w:fill="D6E3BC"/>
      </w:tcPr>
    </w:tblStylePr>
    <w:tblStylePr w:type="firstCol">
      <w:rPr>
        <w:color w:val="FFFFFF"/>
      </w:rPr>
      <w:tblPr/>
      <w:tcPr>
        <w:shd w:val="clear" w:color="auto" w:fill="76923C"/>
      </w:tcPr>
    </w:tblStylePr>
    <w:tblStylePr w:type="lastCol">
      <w:rPr>
        <w:color w:val="FFFFFF"/>
      </w:rPr>
      <w:tblPr/>
      <w:tcPr>
        <w:shd w:val="clear" w:color="auto" w:fill="76923C"/>
      </w:tcPr>
    </w:tblStylePr>
    <w:tblStylePr w:type="band1Vert">
      <w:tblPr/>
      <w:tcPr>
        <w:shd w:val="clear" w:color="auto" w:fill="CDDDAC"/>
      </w:tcPr>
    </w:tblStylePr>
    <w:tblStylePr w:type="band1Horz">
      <w:tblPr/>
      <w:tcPr>
        <w:shd w:val="clear" w:color="auto" w:fill="CDDDAC"/>
      </w:tcPr>
    </w:tblStylePr>
  </w:style>
  <w:style w:type="table" w:customStyle="1" w:styleId="-417">
    <w:name w:val="Цветная сетка - Акцент 41"/>
    <w:basedOn w:val="a3"/>
    <w:uiPriority w:val="73"/>
    <w:rsid w:val="00C2649E"/>
    <w:rPr>
      <w:color w:val="000000"/>
      <w:lang w:val="en-US"/>
    </w:rPr>
    <w:tblPr>
      <w:tblBorders>
        <w:insideH w:val="single" w:sz="4" w:space="0" w:color="FFFFFF"/>
      </w:tblBorders>
    </w:tblPr>
    <w:tcPr>
      <w:shd w:val="clear" w:color="auto" w:fill="E5DFEC"/>
    </w:tcPr>
    <w:tblStylePr w:type="firstRow">
      <w:rPr>
        <w:b/>
        <w:bCs/>
      </w:rPr>
      <w:tblPr/>
      <w:tcPr>
        <w:shd w:val="clear" w:color="auto" w:fill="CCC0D9"/>
      </w:tcPr>
    </w:tblStylePr>
    <w:tblStylePr w:type="lastRow">
      <w:rPr>
        <w:b/>
        <w:bCs/>
        <w:color w:val="000000"/>
      </w:rPr>
      <w:tblPr/>
      <w:tcPr>
        <w:shd w:val="clear" w:color="auto" w:fill="CCC0D9"/>
      </w:tcPr>
    </w:tblStylePr>
    <w:tblStylePr w:type="firstCol">
      <w:rPr>
        <w:color w:val="FFFFFF"/>
      </w:rPr>
      <w:tblPr/>
      <w:tcPr>
        <w:shd w:val="clear" w:color="auto" w:fill="5F497A"/>
      </w:tcPr>
    </w:tblStylePr>
    <w:tblStylePr w:type="lastCol">
      <w:rPr>
        <w:color w:val="FFFFFF"/>
      </w:rPr>
      <w:tblPr/>
      <w:tcPr>
        <w:shd w:val="clear" w:color="auto" w:fill="5F497A"/>
      </w:tcPr>
    </w:tblStylePr>
    <w:tblStylePr w:type="band1Vert">
      <w:tblPr/>
      <w:tcPr>
        <w:shd w:val="clear" w:color="auto" w:fill="BFB1D0"/>
      </w:tcPr>
    </w:tblStylePr>
    <w:tblStylePr w:type="band1Horz">
      <w:tblPr/>
      <w:tcPr>
        <w:shd w:val="clear" w:color="auto" w:fill="BFB1D0"/>
      </w:tcPr>
    </w:tblStylePr>
  </w:style>
  <w:style w:type="table" w:customStyle="1" w:styleId="-517">
    <w:name w:val="Цветная сетка - Акцент 51"/>
    <w:basedOn w:val="a3"/>
    <w:uiPriority w:val="73"/>
    <w:rsid w:val="00C2649E"/>
    <w:rPr>
      <w:color w:val="000000"/>
      <w:lang w:val="en-US"/>
    </w:rPr>
    <w:tblPr>
      <w:tblBorders>
        <w:insideH w:val="single" w:sz="4" w:space="0" w:color="FFFFFF"/>
      </w:tblBorders>
    </w:tblPr>
    <w:tcPr>
      <w:shd w:val="clear" w:color="auto" w:fill="DAEEF3"/>
    </w:tcPr>
    <w:tblStylePr w:type="firstRow">
      <w:rPr>
        <w:b/>
        <w:bCs/>
      </w:rPr>
      <w:tblPr/>
      <w:tcPr>
        <w:shd w:val="clear" w:color="auto" w:fill="B6DDE8"/>
      </w:tcPr>
    </w:tblStylePr>
    <w:tblStylePr w:type="lastRow">
      <w:rPr>
        <w:b/>
        <w:bCs/>
        <w:color w:val="000000"/>
      </w:rPr>
      <w:tblPr/>
      <w:tcPr>
        <w:shd w:val="clear" w:color="auto" w:fill="B6DDE8"/>
      </w:tcPr>
    </w:tblStylePr>
    <w:tblStylePr w:type="firstCol">
      <w:rPr>
        <w:color w:val="FFFFFF"/>
      </w:rPr>
      <w:tblPr/>
      <w:tcPr>
        <w:shd w:val="clear" w:color="auto" w:fill="31849B"/>
      </w:tcPr>
    </w:tblStylePr>
    <w:tblStylePr w:type="lastCol">
      <w:rPr>
        <w:color w:val="FFFFFF"/>
      </w:rPr>
      <w:tblPr/>
      <w:tcPr>
        <w:shd w:val="clear" w:color="auto" w:fill="31849B"/>
      </w:tcPr>
    </w:tblStylePr>
    <w:tblStylePr w:type="band1Vert">
      <w:tblPr/>
      <w:tcPr>
        <w:shd w:val="clear" w:color="auto" w:fill="A5D5E2"/>
      </w:tcPr>
    </w:tblStylePr>
    <w:tblStylePr w:type="band1Horz">
      <w:tblPr/>
      <w:tcPr>
        <w:shd w:val="clear" w:color="auto" w:fill="A5D5E2"/>
      </w:tcPr>
    </w:tblStylePr>
  </w:style>
  <w:style w:type="table" w:customStyle="1" w:styleId="-617">
    <w:name w:val="Цветная сетка - Акцент 61"/>
    <w:basedOn w:val="a3"/>
    <w:uiPriority w:val="73"/>
    <w:rsid w:val="00C2649E"/>
    <w:rPr>
      <w:color w:val="000000"/>
      <w:lang w:val="en-US"/>
    </w:rPr>
    <w:tblPr>
      <w:tblBorders>
        <w:insideH w:val="single" w:sz="4" w:space="0" w:color="FFFFFF"/>
      </w:tblBorders>
    </w:tblPr>
    <w:tcPr>
      <w:shd w:val="clear" w:color="auto" w:fill="FDE9D9"/>
    </w:tcPr>
    <w:tblStylePr w:type="firstRow">
      <w:rPr>
        <w:b/>
        <w:bCs/>
      </w:rPr>
      <w:tblPr/>
      <w:tcPr>
        <w:shd w:val="clear" w:color="auto" w:fill="FBD4B4"/>
      </w:tcPr>
    </w:tblStylePr>
    <w:tblStylePr w:type="lastRow">
      <w:rPr>
        <w:b/>
        <w:bCs/>
        <w:color w:val="000000"/>
      </w:rPr>
      <w:tblPr/>
      <w:tcPr>
        <w:shd w:val="clear" w:color="auto" w:fill="FBD4B4"/>
      </w:tcPr>
    </w:tblStylePr>
    <w:tblStylePr w:type="firstCol">
      <w:rPr>
        <w:color w:val="FFFFFF"/>
      </w:rPr>
      <w:tblPr/>
      <w:tcPr>
        <w:shd w:val="clear" w:color="auto" w:fill="E36C0A"/>
      </w:tcPr>
    </w:tblStylePr>
    <w:tblStylePr w:type="lastCol">
      <w:rPr>
        <w:color w:val="FFFFFF"/>
      </w:rPr>
      <w:tblPr/>
      <w:tcPr>
        <w:shd w:val="clear" w:color="auto" w:fill="E36C0A"/>
      </w:tcPr>
    </w:tblStylePr>
    <w:tblStylePr w:type="band1Vert">
      <w:tblPr/>
      <w:tcPr>
        <w:shd w:val="clear" w:color="auto" w:fill="FBCAA2"/>
      </w:tcPr>
    </w:tblStylePr>
    <w:tblStylePr w:type="band1Horz">
      <w:tblPr/>
      <w:tcPr>
        <w:shd w:val="clear" w:color="auto" w:fill="FBCAA2"/>
      </w:tcPr>
    </w:tblStylePr>
  </w:style>
  <w:style w:type="table" w:customStyle="1" w:styleId="2f1">
    <w:name w:val="Светлая заливка2"/>
    <w:basedOn w:val="a3"/>
    <w:uiPriority w:val="60"/>
    <w:rsid w:val="00C2649E"/>
    <w:rPr>
      <w:color w:val="000000"/>
      <w:lang w:val="en-US"/>
    </w:rPr>
    <w:tblPr>
      <w:tblBorders>
        <w:top w:val="single" w:sz="8" w:space="0" w:color="000000"/>
        <w:bottom w:val="single" w:sz="8" w:space="0" w:color="000000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/>
          <w:left w:val="nil"/>
          <w:bottom w:val="single" w:sz="8" w:space="0" w:color="000000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/>
          <w:left w:val="nil"/>
          <w:bottom w:val="single" w:sz="8" w:space="0" w:color="000000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/>
      </w:tcPr>
    </w:tblStylePr>
  </w:style>
  <w:style w:type="table" w:customStyle="1" w:styleId="-12">
    <w:name w:val="Светлая заливка - Акцент 12"/>
    <w:basedOn w:val="a3"/>
    <w:uiPriority w:val="60"/>
    <w:rsid w:val="00C2649E"/>
    <w:rPr>
      <w:color w:val="365F91"/>
      <w:lang w:val="en-US"/>
    </w:rPr>
    <w:tblPr>
      <w:tblBorders>
        <w:top w:val="single" w:sz="8" w:space="0" w:color="4F81BD"/>
        <w:bottom w:val="single" w:sz="8" w:space="0" w:color="4F81BD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/>
          <w:left w:val="nil"/>
          <w:bottom w:val="single" w:sz="8" w:space="0" w:color="4F81BD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/>
          <w:left w:val="nil"/>
          <w:bottom w:val="single" w:sz="8" w:space="0" w:color="4F81BD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/>
      </w:tcPr>
    </w:tblStylePr>
  </w:style>
  <w:style w:type="table" w:styleId="-2">
    <w:name w:val="Light Shading Accent 2"/>
    <w:basedOn w:val="a3"/>
    <w:uiPriority w:val="60"/>
    <w:rsid w:val="00C2649E"/>
    <w:rPr>
      <w:color w:val="943634" w:themeColor="accent2" w:themeShade="BF"/>
    </w:rPr>
    <w:tblPr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/>
      </w:tcPr>
    </w:tblStylePr>
  </w:style>
  <w:style w:type="table" w:styleId="-3">
    <w:name w:val="Light Shading Accent 3"/>
    <w:basedOn w:val="a3"/>
    <w:uiPriority w:val="60"/>
    <w:rsid w:val="00C2649E"/>
    <w:rPr>
      <w:color w:val="76923C" w:themeColor="accent3" w:themeShade="BF"/>
    </w:rPr>
    <w:tblPr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/>
      </w:tcPr>
    </w:tblStylePr>
  </w:style>
  <w:style w:type="table" w:styleId="-4">
    <w:name w:val="Light Shading Accent 4"/>
    <w:basedOn w:val="a3"/>
    <w:uiPriority w:val="60"/>
    <w:rsid w:val="00C2649E"/>
    <w:rPr>
      <w:color w:val="5F497A" w:themeColor="accent4" w:themeShade="BF"/>
    </w:rPr>
    <w:tblPr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/>
      </w:tcPr>
    </w:tblStylePr>
  </w:style>
  <w:style w:type="table" w:styleId="-5">
    <w:name w:val="Light Shading Accent 5"/>
    <w:basedOn w:val="a3"/>
    <w:uiPriority w:val="60"/>
    <w:qFormat/>
    <w:rsid w:val="00C2649E"/>
    <w:rPr>
      <w:color w:val="31849B" w:themeColor="accent5" w:themeShade="BF"/>
    </w:rPr>
    <w:tblPr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</w:style>
  <w:style w:type="table" w:styleId="-6">
    <w:name w:val="Light Shading Accent 6"/>
    <w:basedOn w:val="a3"/>
    <w:uiPriority w:val="60"/>
    <w:rsid w:val="00C2649E"/>
    <w:rPr>
      <w:color w:val="E36C0A" w:themeColor="accent6" w:themeShade="BF"/>
    </w:rPr>
    <w:tblPr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/>
      </w:tcPr>
    </w:tblStylePr>
  </w:style>
  <w:style w:type="table" w:customStyle="1" w:styleId="3c">
    <w:name w:val="Светлый список3"/>
    <w:basedOn w:val="a3"/>
    <w:uiPriority w:val="61"/>
    <w:qFormat/>
    <w:rsid w:val="00C2649E"/>
    <w:rPr>
      <w:lang w:val="en-US"/>
    </w:rPr>
    <w:tblPr>
      <w:tblBorders>
        <w:top w:val="single" w:sz="8" w:space="0" w:color="000000"/>
        <w:left w:val="single" w:sz="8" w:space="0" w:color="000000"/>
        <w:bottom w:val="single" w:sz="8" w:space="0" w:color="000000"/>
        <w:right w:val="single" w:sz="8" w:space="0" w:color="000000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000000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6" w:space="0" w:color="000000"/>
          <w:left w:val="single" w:sz="8" w:space="0" w:color="000000"/>
          <w:bottom w:val="single" w:sz="8" w:space="0" w:color="000000"/>
          <w:right w:val="single" w:sz="8" w:space="0" w:color="00000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cBorders>
      </w:tcPr>
    </w:tblStylePr>
    <w:tblStylePr w:type="band1Horz"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cBorders>
      </w:tcPr>
    </w:tblStylePr>
  </w:style>
  <w:style w:type="table" w:customStyle="1" w:styleId="-120">
    <w:name w:val="Светлый список - Акцент 12"/>
    <w:basedOn w:val="a3"/>
    <w:uiPriority w:val="61"/>
    <w:qFormat/>
    <w:rsid w:val="00C2649E"/>
    <w:rPr>
      <w:lang w:val="en-US"/>
    </w:rPr>
    <w:tblPr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6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band1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</w:style>
  <w:style w:type="table" w:styleId="-20">
    <w:name w:val="Light List Accent 2"/>
    <w:basedOn w:val="a3"/>
    <w:uiPriority w:val="61"/>
    <w:rsid w:val="00C2649E"/>
    <w:tblPr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table" w:styleId="-30">
    <w:name w:val="Light List Accent 3"/>
    <w:basedOn w:val="a3"/>
    <w:uiPriority w:val="61"/>
    <w:rsid w:val="00C2649E"/>
    <w:tblPr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styleId="-40">
    <w:name w:val="Light List Accent 4"/>
    <w:basedOn w:val="a3"/>
    <w:uiPriority w:val="61"/>
    <w:rsid w:val="00C2649E"/>
    <w:tblPr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8064A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</w:style>
  <w:style w:type="table" w:styleId="-50">
    <w:name w:val="Light List Accent 5"/>
    <w:basedOn w:val="a3"/>
    <w:uiPriority w:val="61"/>
    <w:rsid w:val="00C2649E"/>
    <w:tblPr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table" w:styleId="-60">
    <w:name w:val="Light List Accent 6"/>
    <w:basedOn w:val="a3"/>
    <w:uiPriority w:val="61"/>
    <w:rsid w:val="00C2649E"/>
    <w:tblPr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table" w:customStyle="1" w:styleId="2f2">
    <w:name w:val="Светлая сетка2"/>
    <w:basedOn w:val="a3"/>
    <w:uiPriority w:val="62"/>
    <w:qFormat/>
    <w:rsid w:val="00C2649E"/>
    <w:rPr>
      <w:lang w:val="en-US"/>
    </w:rPr>
    <w:tblPr>
      <w:tblBorders>
        <w:top w:val="single" w:sz="8" w:space="0" w:color="000000"/>
        <w:left w:val="single" w:sz="8" w:space="0" w:color="000000"/>
        <w:bottom w:val="single" w:sz="8" w:space="0" w:color="000000"/>
        <w:right w:val="single" w:sz="8" w:space="0" w:color="000000"/>
        <w:insideH w:val="single" w:sz="8" w:space="0" w:color="000000"/>
        <w:insideV w:val="single" w:sz="8" w:space="0" w:color="000000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/>
          <w:left w:val="single" w:sz="8" w:space="0" w:color="000000"/>
          <w:bottom w:val="single" w:sz="18" w:space="0" w:color="000000"/>
          <w:right w:val="single" w:sz="8" w:space="0" w:color="000000"/>
          <w:insideH w:val="nil"/>
          <w:insideV w:val="single" w:sz="8" w:space="0" w:color="auto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6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nil"/>
          <w:insideV w:val="single" w:sz="8" w:space="0" w:color="auto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cBorders>
      </w:tcPr>
    </w:tblStylePr>
    <w:tblStylePr w:type="band1Vert"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cBorders>
        <w:shd w:val="clear" w:color="auto" w:fill="C0C0C0"/>
      </w:tcPr>
    </w:tblStylePr>
    <w:tblStylePr w:type="band1Horz"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V w:val="single" w:sz="8" w:space="0" w:color="auto"/>
        </w:tcBorders>
        <w:shd w:val="clear" w:color="auto" w:fill="C0C0C0"/>
      </w:tcPr>
    </w:tblStylePr>
    <w:tblStylePr w:type="band2Horz"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V w:val="single" w:sz="8" w:space="0" w:color="auto"/>
        </w:tcBorders>
      </w:tcPr>
    </w:tblStylePr>
  </w:style>
  <w:style w:type="table" w:customStyle="1" w:styleId="-121">
    <w:name w:val="Светлая сетка - Акцент 12"/>
    <w:basedOn w:val="a3"/>
    <w:uiPriority w:val="62"/>
    <w:qFormat/>
    <w:rsid w:val="00C2649E"/>
    <w:rPr>
      <w:lang w:val="en-US"/>
    </w:rPr>
    <w:tblPr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  <w:insideH w:val="single" w:sz="8" w:space="0" w:color="4F81BD"/>
        <w:insideV w:val="single" w:sz="8" w:space="0" w:color="4F81BD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/>
          <w:left w:val="single" w:sz="8" w:space="0" w:color="4F81BD"/>
          <w:bottom w:val="single" w:sz="18" w:space="0" w:color="4F81BD"/>
          <w:right w:val="single" w:sz="8" w:space="0" w:color="4F81BD"/>
          <w:insideH w:val="nil"/>
          <w:insideV w:val="single" w:sz="8" w:space="0" w:color="auto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6" w:space="0" w:color="4F81BD"/>
          <w:left w:val="single" w:sz="8" w:space="0" w:color="4F81BD"/>
          <w:bottom w:val="single" w:sz="8" w:space="0" w:color="4F81BD"/>
          <w:right w:val="single" w:sz="8" w:space="0" w:color="4F81BD"/>
          <w:insideH w:val="nil"/>
          <w:insideV w:val="single" w:sz="8" w:space="0" w:color="auto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band1Vert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  <w:shd w:val="clear" w:color="auto" w:fill="D3DFEE"/>
      </w:tcPr>
    </w:tblStylePr>
    <w:tblStylePr w:type="band1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  <w:insideV w:val="single" w:sz="8" w:space="0" w:color="auto"/>
        </w:tcBorders>
        <w:shd w:val="clear" w:color="auto" w:fill="D3DFEE"/>
      </w:tcPr>
    </w:tblStylePr>
    <w:tblStylePr w:type="band2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  <w:insideV w:val="single" w:sz="8" w:space="0" w:color="auto"/>
        </w:tcBorders>
      </w:tcPr>
    </w:tblStylePr>
  </w:style>
  <w:style w:type="table" w:styleId="-22">
    <w:name w:val="Light Grid Accent 2"/>
    <w:basedOn w:val="a3"/>
    <w:uiPriority w:val="62"/>
    <w:rsid w:val="00C2649E"/>
    <w:tblPr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18" w:space="0" w:color="C0504D" w:themeColor="accent2"/>
          <w:right w:val="single" w:sz="8" w:space="0" w:color="C0504D" w:themeColor="accent2"/>
          <w:insideH w:val="nil"/>
          <w:insideV w:val="single" w:sz="8" w:space="0" w:color="auto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single" w:sz="8" w:space="0" w:color="auto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  <w:shd w:val="clear" w:color="auto" w:fill="EFD3D2"/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auto"/>
        </w:tcBorders>
        <w:shd w:val="clear" w:color="auto" w:fill="EFD3D2"/>
      </w:tcPr>
    </w:tblStylePr>
    <w:tblStylePr w:type="band2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auto"/>
        </w:tcBorders>
      </w:tcPr>
    </w:tblStylePr>
  </w:style>
  <w:style w:type="table" w:styleId="-32">
    <w:name w:val="Light Grid Accent 3"/>
    <w:basedOn w:val="a3"/>
    <w:uiPriority w:val="62"/>
    <w:rsid w:val="00C2649E"/>
    <w:tblPr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18" w:space="0" w:color="9BBB59" w:themeColor="accent3"/>
          <w:right w:val="single" w:sz="8" w:space="0" w:color="9BBB59" w:themeColor="accent3"/>
          <w:insideH w:val="nil"/>
          <w:insideV w:val="single" w:sz="8" w:space="0" w:color="auto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single" w:sz="8" w:space="0" w:color="auto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  <w:shd w:val="clear" w:color="auto" w:fill="E6EED5"/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auto"/>
        </w:tcBorders>
        <w:shd w:val="clear" w:color="auto" w:fill="E6EED5"/>
      </w:tcPr>
    </w:tblStylePr>
    <w:tblStylePr w:type="band2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auto"/>
        </w:tcBorders>
      </w:tcPr>
    </w:tblStylePr>
  </w:style>
  <w:style w:type="table" w:styleId="-42">
    <w:name w:val="Light Grid Accent 4"/>
    <w:basedOn w:val="a3"/>
    <w:uiPriority w:val="62"/>
    <w:rsid w:val="00C2649E"/>
    <w:tblPr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18" w:space="0" w:color="8064A2" w:themeColor="accent4"/>
          <w:right w:val="single" w:sz="8" w:space="0" w:color="8064A2" w:themeColor="accent4"/>
          <w:insideH w:val="nil"/>
          <w:insideV w:val="single" w:sz="8" w:space="0" w:color="auto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single" w:sz="8" w:space="0" w:color="auto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  <w:shd w:val="clear" w:color="auto" w:fill="DFD8E8"/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auto"/>
        </w:tcBorders>
        <w:shd w:val="clear" w:color="auto" w:fill="DFD8E8"/>
      </w:tcPr>
    </w:tblStylePr>
    <w:tblStylePr w:type="band2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auto"/>
        </w:tcBorders>
      </w:tcPr>
    </w:tblStylePr>
  </w:style>
  <w:style w:type="table" w:styleId="-52">
    <w:name w:val="Light Grid Accent 5"/>
    <w:basedOn w:val="a3"/>
    <w:uiPriority w:val="62"/>
    <w:rsid w:val="00C2649E"/>
    <w:tblPr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auto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auto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auto"/>
        </w:tcBorders>
        <w:shd w:val="clear" w:color="auto" w:fill="D2EAF1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auto"/>
        </w:tcBorders>
      </w:tcPr>
    </w:tblStylePr>
  </w:style>
  <w:style w:type="table" w:styleId="-62">
    <w:name w:val="Light Grid Accent 6"/>
    <w:basedOn w:val="a3"/>
    <w:uiPriority w:val="62"/>
    <w:rsid w:val="00C2649E"/>
    <w:tblPr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18" w:space="0" w:color="F79646" w:themeColor="accent6"/>
          <w:right w:val="single" w:sz="8" w:space="0" w:color="F79646" w:themeColor="accent6"/>
          <w:insideH w:val="nil"/>
          <w:insideV w:val="single" w:sz="8" w:space="0" w:color="auto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single" w:sz="8" w:space="0" w:color="auto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  <w:shd w:val="clear" w:color="auto" w:fill="FDE4D0"/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auto"/>
        </w:tcBorders>
        <w:shd w:val="clear" w:color="auto" w:fill="FDE4D0"/>
      </w:tcPr>
    </w:tblStylePr>
    <w:tblStylePr w:type="band2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auto"/>
        </w:tcBorders>
      </w:tcPr>
    </w:tblStylePr>
  </w:style>
  <w:style w:type="table" w:customStyle="1" w:styleId="121">
    <w:name w:val="Средняя заливка 12"/>
    <w:basedOn w:val="a3"/>
    <w:uiPriority w:val="63"/>
    <w:qFormat/>
    <w:rsid w:val="00C2649E"/>
    <w:rPr>
      <w:lang w:val="en-US"/>
    </w:rPr>
    <w:tblPr>
      <w:tblBorders>
        <w:top w:val="single" w:sz="8" w:space="0" w:color="404040"/>
        <w:left w:val="single" w:sz="8" w:space="0" w:color="404040"/>
        <w:bottom w:val="single" w:sz="8" w:space="0" w:color="404040"/>
        <w:right w:val="single" w:sz="8" w:space="0" w:color="404040"/>
        <w:insideH w:val="single" w:sz="8" w:space="0" w:color="404040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8" w:space="0" w:color="404040"/>
          <w:left w:val="single" w:sz="8" w:space="0" w:color="404040"/>
          <w:bottom w:val="single" w:sz="8" w:space="0" w:color="404040"/>
          <w:right w:val="single" w:sz="8" w:space="0" w:color="404040"/>
          <w:insideH w:val="nil"/>
          <w:insideV w:val="nil"/>
        </w:tcBorders>
        <w:shd w:val="clear" w:color="auto" w:fill="000000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6" w:space="0" w:color="404040"/>
          <w:left w:val="single" w:sz="8" w:space="0" w:color="404040"/>
          <w:bottom w:val="single" w:sz="8" w:space="0" w:color="404040"/>
          <w:right w:val="single" w:sz="8" w:space="0" w:color="404040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customStyle="1" w:styleId="1-12">
    <w:name w:val="Средняя заливка 1 - Акцент 12"/>
    <w:basedOn w:val="a3"/>
    <w:uiPriority w:val="63"/>
    <w:qFormat/>
    <w:rsid w:val="00C2649E"/>
    <w:rPr>
      <w:lang w:val="en-US"/>
    </w:rPr>
    <w:tblPr>
      <w:tblBorders>
        <w:top w:val="single" w:sz="8" w:space="0" w:color="7BA0CD"/>
        <w:left w:val="single" w:sz="8" w:space="0" w:color="7BA0CD"/>
        <w:bottom w:val="single" w:sz="8" w:space="0" w:color="7BA0CD"/>
        <w:right w:val="single" w:sz="8" w:space="0" w:color="7BA0CD"/>
        <w:insideH w:val="single" w:sz="8" w:space="0" w:color="7BA0CD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8" w:space="0" w:color="7BA0CD"/>
          <w:left w:val="single" w:sz="8" w:space="0" w:color="7BA0CD"/>
          <w:bottom w:val="single" w:sz="8" w:space="0" w:color="7BA0CD"/>
          <w:right w:val="single" w:sz="8" w:space="0" w:color="7BA0CD"/>
          <w:insideH w:val="nil"/>
          <w:insideV w:val="nil"/>
        </w:tcBorders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6" w:space="0" w:color="7BA0CD"/>
          <w:left w:val="single" w:sz="8" w:space="0" w:color="7BA0CD"/>
          <w:bottom w:val="single" w:sz="8" w:space="0" w:color="7BA0CD"/>
          <w:right w:val="single" w:sz="8" w:space="0" w:color="7BA0CD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2">
    <w:name w:val="Medium Shading 1 Accent 2"/>
    <w:basedOn w:val="a3"/>
    <w:uiPriority w:val="63"/>
    <w:rsid w:val="00C2649E"/>
    <w:tblPr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nil"/>
        </w:tcBorders>
        <w:shd w:val="clear" w:color="auto" w:fill="C0504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3">
    <w:name w:val="Medium Shading 1 Accent 3"/>
    <w:basedOn w:val="a3"/>
    <w:uiPriority w:val="63"/>
    <w:rsid w:val="00C2649E"/>
    <w:tblPr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nil"/>
        </w:tcBorders>
        <w:shd w:val="clear" w:color="auto" w:fill="9BBB59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4">
    <w:name w:val="Medium Shading 1 Accent 4"/>
    <w:basedOn w:val="a3"/>
    <w:uiPriority w:val="63"/>
    <w:rsid w:val="00C2649E"/>
    <w:tblPr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nil"/>
        </w:tcBorders>
        <w:shd w:val="clear" w:color="auto" w:fill="8064A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8E8"/>
      </w:tcPr>
    </w:tblStylePr>
    <w:tblStylePr w:type="band1Horz">
      <w:tblPr/>
      <w:tcPr>
        <w:tcBorders>
          <w:insideH w:val="nil"/>
          <w:insideV w:val="nil"/>
        </w:tcBorders>
        <w:shd w:val="clear" w:color="auto" w:fill="DFD8E8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5">
    <w:name w:val="Medium Shading 1 Accent 5"/>
    <w:basedOn w:val="a3"/>
    <w:uiPriority w:val="63"/>
    <w:rsid w:val="00C2649E"/>
    <w:tblPr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nil"/>
        </w:tcBorders>
        <w:shd w:val="clear" w:color="auto" w:fill="4BACC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6">
    <w:name w:val="Medium Shading 1 Accent 6"/>
    <w:basedOn w:val="a3"/>
    <w:uiPriority w:val="63"/>
    <w:rsid w:val="00C2649E"/>
    <w:tblPr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nil"/>
        </w:tcBorders>
        <w:shd w:val="clear" w:color="auto" w:fill="F7964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customStyle="1" w:styleId="220">
    <w:name w:val="Средняя заливка 22"/>
    <w:basedOn w:val="a3"/>
    <w:uiPriority w:val="64"/>
    <w:qFormat/>
    <w:rsid w:val="00C2649E"/>
    <w:rPr>
      <w:lang w:val="en-US"/>
    </w:rPr>
    <w:tblPr>
      <w:tblBorders>
        <w:top w:val="single" w:sz="18" w:space="0" w:color="000000"/>
        <w:bottom w:val="single" w:sz="18" w:space="0" w:color="000000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sing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FFFFFF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/>
      </w:tcPr>
    </w:tblStylePr>
    <w:tblStylePr w:type="lastCol">
      <w:rPr>
        <w:b/>
        <w:bCs/>
        <w:color w:val="FFFFFF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/>
      </w:tcPr>
    </w:tblStylePr>
    <w:tblStylePr w:type="band1Horz">
      <w:tblPr/>
      <w:tcPr>
        <w:shd w:val="clear" w:color="auto" w:fill="D8D8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customStyle="1" w:styleId="2-12">
    <w:name w:val="Средняя заливка 2 - Акцент 12"/>
    <w:basedOn w:val="a3"/>
    <w:uiPriority w:val="64"/>
    <w:qFormat/>
    <w:rsid w:val="00C2649E"/>
    <w:rPr>
      <w:lang w:val="en-US"/>
    </w:rPr>
    <w:tblPr>
      <w:tblBorders>
        <w:top w:val="single" w:sz="18" w:space="0" w:color="000000"/>
        <w:bottom w:val="single" w:sz="18" w:space="0" w:color="000000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sing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FFFFFF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/>
      </w:tcPr>
    </w:tblStylePr>
    <w:tblStylePr w:type="lastCol">
      <w:rPr>
        <w:b/>
        <w:bCs/>
        <w:color w:val="FFFFFF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/>
      </w:tcPr>
    </w:tblStylePr>
    <w:tblStylePr w:type="band1Horz">
      <w:tblPr/>
      <w:tcPr>
        <w:shd w:val="clear" w:color="auto" w:fill="D8D8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2">
    <w:name w:val="Medium Shading 2 Accent 2"/>
    <w:basedOn w:val="a3"/>
    <w:uiPriority w:val="64"/>
    <w:rsid w:val="00C2649E"/>
    <w:tblPr>
      <w:tblBorders>
        <w:top w:val="single" w:sz="18" w:space="0" w:color="000000"/>
        <w:bottom w:val="single" w:sz="18" w:space="0" w:color="000000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sing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/>
      </w:tcPr>
    </w:tblStylePr>
    <w:tblStylePr w:type="band1Horz">
      <w:tblPr/>
      <w:tcPr>
        <w:shd w:val="clear" w:color="auto" w:fill="D8D8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3">
    <w:name w:val="Medium Shading 2 Accent 3"/>
    <w:basedOn w:val="a3"/>
    <w:uiPriority w:val="64"/>
    <w:rsid w:val="00C2649E"/>
    <w:tblPr>
      <w:tblBorders>
        <w:top w:val="single" w:sz="18" w:space="0" w:color="000000"/>
        <w:bottom w:val="single" w:sz="18" w:space="0" w:color="000000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sing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BBB59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/>
      </w:tcPr>
    </w:tblStylePr>
    <w:tblStylePr w:type="band1Horz">
      <w:tblPr/>
      <w:tcPr>
        <w:shd w:val="clear" w:color="auto" w:fill="D8D8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4">
    <w:name w:val="Medium Shading 2 Accent 4"/>
    <w:basedOn w:val="a3"/>
    <w:uiPriority w:val="64"/>
    <w:rsid w:val="00C2649E"/>
    <w:tblPr>
      <w:tblBorders>
        <w:top w:val="single" w:sz="18" w:space="0" w:color="000000"/>
        <w:bottom w:val="single" w:sz="18" w:space="0" w:color="000000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sing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8064A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/>
      </w:tcPr>
    </w:tblStylePr>
    <w:tblStylePr w:type="band1Horz">
      <w:tblPr/>
      <w:tcPr>
        <w:shd w:val="clear" w:color="auto" w:fill="D8D8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5">
    <w:name w:val="Medium Shading 2 Accent 5"/>
    <w:basedOn w:val="a3"/>
    <w:uiPriority w:val="64"/>
    <w:rsid w:val="00C2649E"/>
    <w:tblPr>
      <w:tblBorders>
        <w:top w:val="single" w:sz="18" w:space="0" w:color="000000"/>
        <w:bottom w:val="single" w:sz="18" w:space="0" w:color="000000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sing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/>
      </w:tcPr>
    </w:tblStylePr>
    <w:tblStylePr w:type="band1Horz">
      <w:tblPr/>
      <w:tcPr>
        <w:shd w:val="clear" w:color="auto" w:fill="D8D8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6">
    <w:name w:val="Medium Shading 2 Accent 6"/>
    <w:basedOn w:val="a3"/>
    <w:uiPriority w:val="64"/>
    <w:rsid w:val="00C2649E"/>
    <w:tblPr>
      <w:tblBorders>
        <w:top w:val="single" w:sz="18" w:space="0" w:color="000000"/>
        <w:bottom w:val="single" w:sz="18" w:space="0" w:color="000000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sing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7964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/>
      </w:tcPr>
    </w:tblStylePr>
    <w:tblStylePr w:type="band1Horz">
      <w:tblPr/>
      <w:tcPr>
        <w:shd w:val="clear" w:color="auto" w:fill="D8D8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customStyle="1" w:styleId="122">
    <w:name w:val="Средний список 12"/>
    <w:basedOn w:val="a3"/>
    <w:uiPriority w:val="65"/>
    <w:rsid w:val="00C2649E"/>
    <w:rPr>
      <w:color w:val="000000"/>
      <w:lang w:val="en-US"/>
    </w:rPr>
    <w:tblPr>
      <w:tblBorders>
        <w:top w:val="single" w:sz="8" w:space="0" w:color="000000"/>
        <w:bottom w:val="single" w:sz="8" w:space="0" w:color="000000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/>
        </w:tcBorders>
      </w:tcPr>
    </w:tblStylePr>
    <w:tblStylePr w:type="lastRow">
      <w:rPr>
        <w:b/>
        <w:bCs/>
        <w:color w:val="1F497D"/>
      </w:rPr>
      <w:tblPr/>
      <w:tcPr>
        <w:tcBorders>
          <w:top w:val="single" w:sz="8" w:space="0" w:color="000000"/>
          <w:bottom w:val="single" w:sz="8" w:space="0" w:color="00000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/>
          <w:bottom w:val="single" w:sz="8" w:space="0" w:color="000000"/>
        </w:tcBorders>
      </w:tcPr>
    </w:tblStylePr>
    <w:tblStylePr w:type="band1Vert">
      <w:tblPr/>
      <w:tcPr>
        <w:shd w:val="clear" w:color="auto" w:fill="C0C0C0"/>
      </w:tcPr>
    </w:tblStylePr>
    <w:tblStylePr w:type="band1Horz">
      <w:tblPr/>
      <w:tcPr>
        <w:shd w:val="clear" w:color="auto" w:fill="C0C0C0"/>
      </w:tcPr>
    </w:tblStylePr>
  </w:style>
  <w:style w:type="table" w:customStyle="1" w:styleId="1-120">
    <w:name w:val="Средний список 1 - Акцент 12"/>
    <w:basedOn w:val="a3"/>
    <w:uiPriority w:val="65"/>
    <w:rsid w:val="00C2649E"/>
    <w:rPr>
      <w:color w:val="000000"/>
      <w:lang w:val="en-US"/>
    </w:rPr>
    <w:tblPr>
      <w:tblBorders>
        <w:top w:val="single" w:sz="8" w:space="0" w:color="4F81BD"/>
        <w:bottom w:val="single" w:sz="8" w:space="0" w:color="4F81BD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/>
        </w:tcBorders>
      </w:tcPr>
    </w:tblStylePr>
    <w:tblStylePr w:type="lastRow">
      <w:rPr>
        <w:b/>
        <w:bCs/>
        <w:color w:val="1F497D"/>
      </w:rPr>
      <w:tblPr/>
      <w:tcPr>
        <w:tcBorders>
          <w:top w:val="single" w:sz="8" w:space="0" w:color="4F81BD"/>
          <w:bottom w:val="single" w:sz="8" w:space="0" w:color="4F81BD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/>
          <w:bottom w:val="single" w:sz="8" w:space="0" w:color="4F81BD"/>
        </w:tcBorders>
      </w:tcPr>
    </w:tblStylePr>
    <w:tblStylePr w:type="band1Vert">
      <w:tblPr/>
      <w:tcPr>
        <w:shd w:val="clear" w:color="auto" w:fill="D3DFEE"/>
      </w:tcPr>
    </w:tblStylePr>
    <w:tblStylePr w:type="band1Horz">
      <w:tblPr/>
      <w:tcPr>
        <w:shd w:val="clear" w:color="auto" w:fill="D3DFEE"/>
      </w:tcPr>
    </w:tblStylePr>
  </w:style>
  <w:style w:type="table" w:styleId="1-20">
    <w:name w:val="Medium List 1 Accent 2"/>
    <w:basedOn w:val="a3"/>
    <w:uiPriority w:val="65"/>
    <w:rsid w:val="00C2649E"/>
    <w:rPr>
      <w:color w:val="000000" w:themeColor="text1"/>
    </w:rPr>
    <w:tblPr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0504D" w:themeColor="accent2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band1Vert">
      <w:tblPr/>
      <w:tcPr>
        <w:shd w:val="clear" w:color="auto" w:fill="EFD3D2"/>
      </w:tcPr>
    </w:tblStylePr>
    <w:tblStylePr w:type="band1Horz">
      <w:tblPr/>
      <w:tcPr>
        <w:shd w:val="clear" w:color="auto" w:fill="EFD3D2"/>
      </w:tcPr>
    </w:tblStylePr>
  </w:style>
  <w:style w:type="table" w:styleId="1-30">
    <w:name w:val="Medium List 1 Accent 3"/>
    <w:basedOn w:val="a3"/>
    <w:uiPriority w:val="65"/>
    <w:rsid w:val="00C2649E"/>
    <w:rPr>
      <w:color w:val="000000" w:themeColor="text1"/>
    </w:rPr>
    <w:tblPr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BBB59" w:themeColor="accent3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band1Vert">
      <w:tblPr/>
      <w:tcPr>
        <w:shd w:val="clear" w:color="auto" w:fill="E6EED5"/>
      </w:tcPr>
    </w:tblStylePr>
    <w:tblStylePr w:type="band1Horz">
      <w:tblPr/>
      <w:tcPr>
        <w:shd w:val="clear" w:color="auto" w:fill="E6EED5"/>
      </w:tcPr>
    </w:tblStylePr>
  </w:style>
  <w:style w:type="table" w:styleId="1-40">
    <w:name w:val="Medium List 1 Accent 4"/>
    <w:basedOn w:val="a3"/>
    <w:uiPriority w:val="65"/>
    <w:rsid w:val="00C2649E"/>
    <w:rPr>
      <w:color w:val="000000" w:themeColor="text1"/>
    </w:rPr>
    <w:tblPr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8064A2" w:themeColor="accent4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band1Vert">
      <w:tblPr/>
      <w:tcPr>
        <w:shd w:val="clear" w:color="auto" w:fill="DFD8E8"/>
      </w:tcPr>
    </w:tblStylePr>
    <w:tblStylePr w:type="band1Horz">
      <w:tblPr/>
      <w:tcPr>
        <w:shd w:val="clear" w:color="auto" w:fill="DFD8E8"/>
      </w:tcPr>
    </w:tblStylePr>
  </w:style>
  <w:style w:type="table" w:styleId="1-50">
    <w:name w:val="Medium List 1 Accent 5"/>
    <w:basedOn w:val="a3"/>
    <w:uiPriority w:val="65"/>
    <w:rsid w:val="00C2649E"/>
    <w:rPr>
      <w:color w:val="000000" w:themeColor="text1"/>
    </w:rPr>
    <w:tblPr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BACC6" w:themeColor="accent5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band1Vert">
      <w:tblPr/>
      <w:tcPr>
        <w:shd w:val="clear" w:color="auto" w:fill="D2EAF1"/>
      </w:tcPr>
    </w:tblStylePr>
    <w:tblStylePr w:type="band1Horz">
      <w:tblPr/>
      <w:tcPr>
        <w:shd w:val="clear" w:color="auto" w:fill="D2EAF1"/>
      </w:tcPr>
    </w:tblStylePr>
  </w:style>
  <w:style w:type="table" w:styleId="1-60">
    <w:name w:val="Medium List 1 Accent 6"/>
    <w:basedOn w:val="a3"/>
    <w:uiPriority w:val="65"/>
    <w:rsid w:val="00C2649E"/>
    <w:rPr>
      <w:color w:val="000000" w:themeColor="text1"/>
    </w:rPr>
    <w:tblPr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79646" w:themeColor="accent6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band1Vert">
      <w:tblPr/>
      <w:tcPr>
        <w:shd w:val="clear" w:color="auto" w:fill="FDE4D0"/>
      </w:tcPr>
    </w:tblStylePr>
    <w:tblStylePr w:type="band1Horz">
      <w:tblPr/>
      <w:tcPr>
        <w:shd w:val="clear" w:color="auto" w:fill="FDE4D0"/>
      </w:tcPr>
    </w:tblStylePr>
  </w:style>
  <w:style w:type="table" w:customStyle="1" w:styleId="221">
    <w:name w:val="Средний список 22"/>
    <w:basedOn w:val="a3"/>
    <w:uiPriority w:val="66"/>
    <w:rsid w:val="00C2649E"/>
    <w:rPr>
      <w:color w:val="000000"/>
      <w:lang w:val="en-US"/>
    </w:rPr>
    <w:tblPr>
      <w:tblBorders>
        <w:top w:val="single" w:sz="8" w:space="0" w:color="000000"/>
        <w:left w:val="single" w:sz="8" w:space="0" w:color="000000"/>
        <w:bottom w:val="single" w:sz="8" w:space="0" w:color="000000"/>
        <w:right w:val="single" w:sz="8" w:space="0" w:color="000000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/>
          <w:right w:val="nil"/>
          <w:insideH w:val="nil"/>
          <w:insideV w:val="nil"/>
        </w:tcBorders>
        <w:shd w:val="clear" w:color="auto" w:fill="FFFFFF"/>
      </w:tcPr>
    </w:tblStylePr>
    <w:tblStylePr w:type="lastRow">
      <w:tblPr/>
      <w:tcPr>
        <w:tcBorders>
          <w:top w:val="single" w:sz="8" w:space="0" w:color="000000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/>
          <w:insideH w:val="nil"/>
          <w:insideV w:val="nil"/>
        </w:tcBorders>
        <w:shd w:val="clear" w:color="auto" w:fill="FFFFFF"/>
      </w:tcPr>
    </w:tblStylePr>
    <w:tblStylePr w:type="lastCol">
      <w:tblPr/>
      <w:tcPr>
        <w:tcBorders>
          <w:top w:val="nil"/>
          <w:left w:val="single" w:sz="8" w:space="0" w:color="000000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/>
      </w:tcPr>
    </w:tblStylePr>
    <w:tblStylePr w:type="nwCell">
      <w:tblPr/>
      <w:tcPr>
        <w:shd w:val="clear" w:color="auto" w:fill="FFFFFF"/>
      </w:tcPr>
    </w:tblStylePr>
    <w:tblStylePr w:type="swCell">
      <w:tblPr/>
      <w:tcPr>
        <w:tcBorders>
          <w:top w:val="nil"/>
        </w:tcBorders>
      </w:tcPr>
    </w:tblStylePr>
  </w:style>
  <w:style w:type="table" w:styleId="2-1">
    <w:name w:val="Medium List 2 Accent 1"/>
    <w:basedOn w:val="a3"/>
    <w:uiPriority w:val="66"/>
    <w:rsid w:val="00C2649E"/>
    <w:rPr>
      <w:rFonts w:asciiTheme="majorHAnsi" w:eastAsiaTheme="majorEastAsia" w:hAnsiTheme="majorHAnsi" w:cstheme="majorBidi"/>
      <w:color w:val="000000" w:themeColor="text1"/>
    </w:rPr>
    <w:tblPr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/>
      </w:tcPr>
    </w:tblStylePr>
    <w:tblStylePr w:type="nwCell">
      <w:tblPr/>
      <w:tcPr>
        <w:shd w:val="clear" w:color="auto" w:fill="FFFFFF"/>
      </w:tcPr>
    </w:tblStylePr>
    <w:tblStylePr w:type="swCell">
      <w:tblPr/>
      <w:tcPr>
        <w:tcBorders>
          <w:top w:val="nil"/>
        </w:tcBorders>
      </w:tcPr>
    </w:tblStylePr>
  </w:style>
  <w:style w:type="table" w:styleId="2-20">
    <w:name w:val="Medium List 2 Accent 2"/>
    <w:basedOn w:val="a3"/>
    <w:uiPriority w:val="66"/>
    <w:rsid w:val="00C2649E"/>
    <w:rPr>
      <w:rFonts w:asciiTheme="majorHAnsi" w:eastAsiaTheme="majorEastAsia" w:hAnsiTheme="majorHAnsi" w:cstheme="majorBidi"/>
      <w:color w:val="000000" w:themeColor="text1"/>
    </w:rPr>
    <w:tblPr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/>
      </w:tcPr>
    </w:tblStylePr>
    <w:tblStylePr w:type="lastRow">
      <w:tblPr/>
      <w:tcPr>
        <w:tcBorders>
          <w:top w:val="single" w:sz="8" w:space="0" w:color="C0504D" w:themeColor="accent2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0504D" w:themeColor="accent2"/>
          <w:insideH w:val="nil"/>
          <w:insideV w:val="nil"/>
        </w:tcBorders>
        <w:shd w:val="clear" w:color="auto" w:fill="FFFFFF"/>
      </w:tcPr>
    </w:tblStylePr>
    <w:tblStylePr w:type="lastCol">
      <w:tblPr/>
      <w:tcPr>
        <w:tcBorders>
          <w:top w:val="nil"/>
          <w:left w:val="single" w:sz="8" w:space="0" w:color="C0504D" w:themeColor="accent2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D3D2"/>
      </w:tcPr>
    </w:tblStylePr>
    <w:tblStylePr w:type="nwCell">
      <w:tblPr/>
      <w:tcPr>
        <w:shd w:val="clear" w:color="auto" w:fill="FFFFFF"/>
      </w:tcPr>
    </w:tblStylePr>
    <w:tblStylePr w:type="swCell">
      <w:tblPr/>
      <w:tcPr>
        <w:tcBorders>
          <w:top w:val="nil"/>
        </w:tcBorders>
      </w:tcPr>
    </w:tblStylePr>
  </w:style>
  <w:style w:type="table" w:styleId="2-30">
    <w:name w:val="Medium List 2 Accent 3"/>
    <w:basedOn w:val="a3"/>
    <w:uiPriority w:val="66"/>
    <w:rsid w:val="00C2649E"/>
    <w:rPr>
      <w:rFonts w:asciiTheme="majorHAnsi" w:eastAsiaTheme="majorEastAsia" w:hAnsiTheme="majorHAnsi" w:cstheme="majorBidi"/>
      <w:color w:val="000000" w:themeColor="text1"/>
    </w:rPr>
    <w:tblPr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/>
      </w:tcPr>
    </w:tblStylePr>
    <w:tblStylePr w:type="lastRow">
      <w:tblPr/>
      <w:tcPr>
        <w:tcBorders>
          <w:top w:val="single" w:sz="8" w:space="0" w:color="9BBB59" w:themeColor="accent3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BBB59" w:themeColor="accent3"/>
          <w:insideH w:val="nil"/>
          <w:insideV w:val="nil"/>
        </w:tcBorders>
        <w:shd w:val="clear" w:color="auto" w:fill="FFFFFF"/>
      </w:tcPr>
    </w:tblStylePr>
    <w:tblStylePr w:type="lastCol">
      <w:tblPr/>
      <w:tcPr>
        <w:tcBorders>
          <w:top w:val="nil"/>
          <w:left w:val="single" w:sz="8" w:space="0" w:color="9BBB59" w:themeColor="accent3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EED5"/>
      </w:tcPr>
    </w:tblStylePr>
    <w:tblStylePr w:type="nwCell">
      <w:tblPr/>
      <w:tcPr>
        <w:shd w:val="clear" w:color="auto" w:fill="FFFFFF"/>
      </w:tcPr>
    </w:tblStylePr>
    <w:tblStylePr w:type="swCell">
      <w:tblPr/>
      <w:tcPr>
        <w:tcBorders>
          <w:top w:val="nil"/>
        </w:tcBorders>
      </w:tcPr>
    </w:tblStylePr>
  </w:style>
  <w:style w:type="table" w:styleId="2-40">
    <w:name w:val="Medium List 2 Accent 4"/>
    <w:basedOn w:val="a3"/>
    <w:uiPriority w:val="66"/>
    <w:rsid w:val="00C2649E"/>
    <w:rPr>
      <w:rFonts w:asciiTheme="majorHAnsi" w:eastAsiaTheme="majorEastAsia" w:hAnsiTheme="majorHAnsi" w:cstheme="majorBidi"/>
      <w:color w:val="000000" w:themeColor="text1"/>
    </w:rPr>
    <w:tblPr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/>
      </w:tcPr>
    </w:tblStylePr>
    <w:tblStylePr w:type="lastRow">
      <w:tblPr/>
      <w:tcPr>
        <w:tcBorders>
          <w:top w:val="single" w:sz="8" w:space="0" w:color="8064A2" w:themeColor="accent4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064A2" w:themeColor="accent4"/>
          <w:insideH w:val="nil"/>
          <w:insideV w:val="nil"/>
        </w:tcBorders>
        <w:shd w:val="clear" w:color="auto" w:fill="FFFFFF"/>
      </w:tcPr>
    </w:tblStylePr>
    <w:tblStylePr w:type="lastCol">
      <w:tblPr/>
      <w:tcPr>
        <w:tcBorders>
          <w:top w:val="nil"/>
          <w:left w:val="single" w:sz="8" w:space="0" w:color="8064A2" w:themeColor="accent4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FD8E8"/>
      </w:tcPr>
    </w:tblStylePr>
    <w:tblStylePr w:type="nwCell">
      <w:tblPr/>
      <w:tcPr>
        <w:shd w:val="clear" w:color="auto" w:fill="FFFFFF"/>
      </w:tcPr>
    </w:tblStylePr>
    <w:tblStylePr w:type="swCell">
      <w:tblPr/>
      <w:tcPr>
        <w:tcBorders>
          <w:top w:val="nil"/>
        </w:tcBorders>
      </w:tcPr>
    </w:tblStylePr>
  </w:style>
  <w:style w:type="table" w:styleId="2-50">
    <w:name w:val="Medium List 2 Accent 5"/>
    <w:basedOn w:val="a3"/>
    <w:uiPriority w:val="66"/>
    <w:rsid w:val="00C2649E"/>
    <w:rPr>
      <w:rFonts w:asciiTheme="majorHAnsi" w:eastAsiaTheme="majorEastAsia" w:hAnsiTheme="majorHAnsi" w:cstheme="majorBidi"/>
      <w:color w:val="000000" w:themeColor="text1"/>
    </w:rPr>
    <w:tblPr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/>
      </w:tcPr>
    </w:tblStylePr>
    <w:tblStylePr w:type="lastRow">
      <w:tblPr/>
      <w:tcPr>
        <w:tcBorders>
          <w:top w:val="single" w:sz="8" w:space="0" w:color="4BACC6" w:themeColor="accent5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BACC6" w:themeColor="accent5"/>
          <w:insideH w:val="nil"/>
          <w:insideV w:val="nil"/>
        </w:tcBorders>
        <w:shd w:val="clear" w:color="auto" w:fill="FFFFFF"/>
      </w:tcPr>
    </w:tblStylePr>
    <w:tblStylePr w:type="lastCol">
      <w:tblPr/>
      <w:tcPr>
        <w:tcBorders>
          <w:top w:val="nil"/>
          <w:left w:val="single" w:sz="8" w:space="0" w:color="4BACC6" w:themeColor="accent5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2EAF1"/>
      </w:tcPr>
    </w:tblStylePr>
    <w:tblStylePr w:type="nwCell">
      <w:tblPr/>
      <w:tcPr>
        <w:shd w:val="clear" w:color="auto" w:fill="FFFFFF"/>
      </w:tcPr>
    </w:tblStylePr>
    <w:tblStylePr w:type="swCell">
      <w:tblPr/>
      <w:tcPr>
        <w:tcBorders>
          <w:top w:val="nil"/>
        </w:tcBorders>
      </w:tcPr>
    </w:tblStylePr>
  </w:style>
  <w:style w:type="table" w:styleId="2-60">
    <w:name w:val="Medium List 2 Accent 6"/>
    <w:basedOn w:val="a3"/>
    <w:uiPriority w:val="66"/>
    <w:rsid w:val="00C2649E"/>
    <w:rPr>
      <w:rFonts w:asciiTheme="majorHAnsi" w:eastAsiaTheme="majorEastAsia" w:hAnsiTheme="majorHAnsi" w:cstheme="majorBidi"/>
      <w:color w:val="000000" w:themeColor="text1"/>
    </w:rPr>
    <w:tblPr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/>
      </w:tcPr>
    </w:tblStylePr>
    <w:tblStylePr w:type="lastRow">
      <w:tblPr/>
      <w:tcPr>
        <w:tcBorders>
          <w:top w:val="single" w:sz="8" w:space="0" w:color="F79646" w:themeColor="accent6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79646" w:themeColor="accent6"/>
          <w:insideH w:val="nil"/>
          <w:insideV w:val="nil"/>
        </w:tcBorders>
        <w:shd w:val="clear" w:color="auto" w:fill="FFFFFF"/>
      </w:tcPr>
    </w:tblStylePr>
    <w:tblStylePr w:type="lastCol">
      <w:tblPr/>
      <w:tcPr>
        <w:tcBorders>
          <w:top w:val="nil"/>
          <w:left w:val="single" w:sz="8" w:space="0" w:color="F79646" w:themeColor="accent6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DE4D0"/>
      </w:tcPr>
    </w:tblStylePr>
    <w:tblStylePr w:type="nwCell">
      <w:tblPr/>
      <w:tcPr>
        <w:shd w:val="clear" w:color="auto" w:fill="FFFFFF"/>
      </w:tcPr>
    </w:tblStylePr>
    <w:tblStylePr w:type="swCell">
      <w:tblPr/>
      <w:tcPr>
        <w:tcBorders>
          <w:top w:val="nil"/>
        </w:tcBorders>
      </w:tcPr>
    </w:tblStylePr>
  </w:style>
  <w:style w:type="table" w:customStyle="1" w:styleId="123">
    <w:name w:val="Средняя сетка 12"/>
    <w:basedOn w:val="a3"/>
    <w:uiPriority w:val="67"/>
    <w:rsid w:val="00C2649E"/>
    <w:rPr>
      <w:lang w:val="en-US"/>
    </w:rPr>
    <w:tblPr>
      <w:tblBorders>
        <w:top w:val="single" w:sz="8" w:space="0" w:color="404040"/>
        <w:left w:val="single" w:sz="8" w:space="0" w:color="404040"/>
        <w:bottom w:val="single" w:sz="8" w:space="0" w:color="404040"/>
        <w:right w:val="single" w:sz="8" w:space="0" w:color="404040"/>
        <w:insideH w:val="single" w:sz="8" w:space="0" w:color="404040"/>
        <w:insideV w:val="single" w:sz="8" w:space="0" w:color="404040"/>
      </w:tblBorders>
    </w:tblPr>
    <w:tcPr>
      <w:shd w:val="clear" w:color="auto" w:fill="C0C0C0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0404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/>
      </w:tcPr>
    </w:tblStylePr>
    <w:tblStylePr w:type="band1Horz">
      <w:tblPr/>
      <w:tcPr>
        <w:shd w:val="clear" w:color="auto" w:fill="808080"/>
      </w:tcPr>
    </w:tblStylePr>
  </w:style>
  <w:style w:type="table" w:styleId="1-1">
    <w:name w:val="Medium Grid 1 Accent 1"/>
    <w:basedOn w:val="a3"/>
    <w:uiPriority w:val="67"/>
    <w:rsid w:val="00C2649E"/>
    <w:tblPr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</w:tblPr>
    <w:tcPr>
      <w:shd w:val="clear" w:color="auto" w:fill="D3DFEE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/>
      </w:tcPr>
    </w:tblStylePr>
    <w:tblStylePr w:type="band1Horz">
      <w:tblPr/>
      <w:tcPr>
        <w:shd w:val="clear" w:color="auto" w:fill="A7BFDE"/>
      </w:tcPr>
    </w:tblStylePr>
  </w:style>
  <w:style w:type="table" w:styleId="1-22">
    <w:name w:val="Medium Grid 1 Accent 2"/>
    <w:basedOn w:val="a3"/>
    <w:uiPriority w:val="67"/>
    <w:rsid w:val="00C2649E"/>
    <w:tblPr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  <w:insideV w:val="single" w:sz="8" w:space="0" w:color="CF7B79" w:themeColor="accent2" w:themeTint="BF"/>
      </w:tblBorders>
    </w:tblPr>
    <w:tcPr>
      <w:shd w:val="clear" w:color="auto" w:fill="EFD3D2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A7A6"/>
      </w:tcPr>
    </w:tblStylePr>
    <w:tblStylePr w:type="band1Horz">
      <w:tblPr/>
      <w:tcPr>
        <w:shd w:val="clear" w:color="auto" w:fill="DFA7A6"/>
      </w:tcPr>
    </w:tblStylePr>
  </w:style>
  <w:style w:type="table" w:styleId="1-32">
    <w:name w:val="Medium Grid 1 Accent 3"/>
    <w:basedOn w:val="a3"/>
    <w:uiPriority w:val="67"/>
    <w:rsid w:val="00C2649E"/>
    <w:tblPr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  <w:insideV w:val="single" w:sz="8" w:space="0" w:color="B3CC82" w:themeColor="accent3" w:themeTint="BF"/>
      </w:tblBorders>
    </w:tblPr>
    <w:tcPr>
      <w:shd w:val="clear" w:color="auto" w:fill="E6EED5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/>
      </w:tcPr>
    </w:tblStylePr>
    <w:tblStylePr w:type="band1Horz">
      <w:tblPr/>
      <w:tcPr>
        <w:shd w:val="clear" w:color="auto" w:fill="CDDDAC"/>
      </w:tcPr>
    </w:tblStylePr>
  </w:style>
  <w:style w:type="table" w:styleId="1-42">
    <w:name w:val="Medium Grid 1 Accent 4"/>
    <w:basedOn w:val="a3"/>
    <w:uiPriority w:val="67"/>
    <w:rsid w:val="00C2649E"/>
    <w:tblPr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  <w:insideV w:val="single" w:sz="8" w:space="0" w:color="9F8AB9" w:themeColor="accent4" w:themeTint="BF"/>
      </w:tblBorders>
    </w:tblPr>
    <w:tcPr>
      <w:shd w:val="clear" w:color="auto" w:fill="DFD8E8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B1D0"/>
      </w:tcPr>
    </w:tblStylePr>
    <w:tblStylePr w:type="band1Horz">
      <w:tblPr/>
      <w:tcPr>
        <w:shd w:val="clear" w:color="auto" w:fill="BFB1D0"/>
      </w:tcPr>
    </w:tblStylePr>
  </w:style>
  <w:style w:type="table" w:styleId="1-52">
    <w:name w:val="Medium Grid 1 Accent 5"/>
    <w:basedOn w:val="a3"/>
    <w:uiPriority w:val="67"/>
    <w:rsid w:val="00C2649E"/>
    <w:tblPr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  <w:insideV w:val="single" w:sz="8" w:space="0" w:color="78C0D4" w:themeColor="accent5" w:themeTint="BF"/>
      </w:tblBorders>
    </w:tblPr>
    <w:tcPr>
      <w:shd w:val="clear" w:color="auto" w:fill="D2EAF1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5D5E2"/>
      </w:tcPr>
    </w:tblStylePr>
    <w:tblStylePr w:type="band1Horz">
      <w:tblPr/>
      <w:tcPr>
        <w:shd w:val="clear" w:color="auto" w:fill="A5D5E2"/>
      </w:tcPr>
    </w:tblStylePr>
  </w:style>
  <w:style w:type="table" w:styleId="1-62">
    <w:name w:val="Medium Grid 1 Accent 6"/>
    <w:basedOn w:val="a3"/>
    <w:uiPriority w:val="67"/>
    <w:rsid w:val="00C2649E"/>
    <w:tblPr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  <w:insideV w:val="single" w:sz="8" w:space="0" w:color="F9B074" w:themeColor="accent6" w:themeTint="BF"/>
      </w:tblBorders>
    </w:tblPr>
    <w:tcPr>
      <w:shd w:val="clear" w:color="auto" w:fill="FDE4D0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/>
      </w:tcPr>
    </w:tblStylePr>
    <w:tblStylePr w:type="band1Horz">
      <w:tblPr/>
      <w:tcPr>
        <w:shd w:val="clear" w:color="auto" w:fill="FBCAA2"/>
      </w:tcPr>
    </w:tblStylePr>
  </w:style>
  <w:style w:type="table" w:customStyle="1" w:styleId="222">
    <w:name w:val="Средняя сетка 22"/>
    <w:basedOn w:val="a3"/>
    <w:uiPriority w:val="68"/>
    <w:rsid w:val="00C2649E"/>
    <w:rPr>
      <w:color w:val="000000"/>
      <w:lang w:val="en-US"/>
    </w:rPr>
    <w:tblPr>
      <w:tblBorders>
        <w:top w:val="single" w:sz="8" w:space="0" w:color="000000"/>
        <w:left w:val="single" w:sz="8" w:space="0" w:color="000000"/>
        <w:bottom w:val="single" w:sz="8" w:space="0" w:color="000000"/>
        <w:right w:val="single" w:sz="8" w:space="0" w:color="000000"/>
        <w:insideH w:val="single" w:sz="8" w:space="0" w:color="000000"/>
        <w:insideV w:val="single" w:sz="8" w:space="0" w:color="000000"/>
      </w:tblBorders>
    </w:tblPr>
    <w:tcPr>
      <w:shd w:val="clear" w:color="auto" w:fill="C0C0C0"/>
    </w:tcPr>
    <w:tblStylePr w:type="firstRow">
      <w:rPr>
        <w:b/>
        <w:bCs/>
        <w:color w:val="000000"/>
      </w:rPr>
      <w:tblPr/>
      <w:tcPr>
        <w:shd w:val="clear" w:color="auto" w:fill="E6E6E6"/>
      </w:tcPr>
    </w:tblStylePr>
    <w:tblStylePr w:type="lastRow">
      <w:rPr>
        <w:b/>
        <w:bCs/>
        <w:color w:val="000000"/>
      </w:rPr>
      <w:tblPr/>
      <w:tcPr>
        <w:tcBorders>
          <w:top w:val="single" w:sz="12" w:space="0" w:color="000000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00000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lastCol">
      <w:rPr>
        <w:b w:val="0"/>
        <w:bCs w:val="0"/>
        <w:color w:val="00000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/>
      </w:tcPr>
    </w:tblStylePr>
    <w:tblStylePr w:type="band1Vert">
      <w:tblPr/>
      <w:tcPr>
        <w:shd w:val="clear" w:color="auto" w:fill="808080"/>
      </w:tcPr>
    </w:tblStylePr>
    <w:tblStylePr w:type="band1Horz">
      <w:tblPr/>
      <w:tcPr>
        <w:tcBorders>
          <w:insideH w:val="single" w:sz="6" w:space="0" w:color="auto"/>
          <w:insideV w:val="single" w:sz="6" w:space="0" w:color="auto"/>
        </w:tcBorders>
        <w:shd w:val="clear" w:color="auto" w:fill="808080"/>
      </w:tcPr>
    </w:tblStylePr>
    <w:tblStylePr w:type="nwCell">
      <w:tblPr/>
      <w:tcPr>
        <w:shd w:val="clear" w:color="auto" w:fill="FFFFFF"/>
      </w:tcPr>
    </w:tblStylePr>
  </w:style>
  <w:style w:type="table" w:styleId="2-10">
    <w:name w:val="Medium Grid 2 Accent 1"/>
    <w:basedOn w:val="a3"/>
    <w:uiPriority w:val="68"/>
    <w:rsid w:val="00C2649E"/>
    <w:rPr>
      <w:rFonts w:asciiTheme="majorHAnsi" w:eastAsiaTheme="majorEastAsia" w:hAnsiTheme="majorHAnsi" w:cstheme="majorBidi"/>
      <w:color w:val="000000" w:themeColor="text1"/>
    </w:rPr>
    <w:tblPr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cPr>
      <w:shd w:val="clear" w:color="auto" w:fill="D3DFEE"/>
    </w:tcPr>
    <w:tblStylePr w:type="firstRow">
      <w:rPr>
        <w:b/>
        <w:bCs/>
        <w:color w:val="000000" w:themeColor="text1"/>
      </w:rPr>
      <w:tblPr/>
      <w:tcPr>
        <w:shd w:val="clear" w:color="auto" w:fill="EDF2F8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/>
      </w:tcPr>
    </w:tblStylePr>
    <w:tblStylePr w:type="band1Vert">
      <w:tblPr/>
      <w:tcPr>
        <w:shd w:val="clear" w:color="auto" w:fill="A7BFDE"/>
      </w:tcPr>
    </w:tblStylePr>
    <w:tblStylePr w:type="band1Horz">
      <w:tblPr/>
      <w:tcPr>
        <w:tcBorders>
          <w:insideH w:val="single" w:sz="6" w:space="0" w:color="auto"/>
          <w:insideV w:val="single" w:sz="6" w:space="0" w:color="auto"/>
        </w:tcBorders>
        <w:shd w:val="clear" w:color="auto" w:fill="A7BFDE"/>
      </w:tcPr>
    </w:tblStylePr>
    <w:tblStylePr w:type="nwCell">
      <w:tblPr/>
      <w:tcPr>
        <w:shd w:val="clear" w:color="auto" w:fill="FFFFFF"/>
      </w:tcPr>
    </w:tblStylePr>
  </w:style>
  <w:style w:type="table" w:styleId="2-22">
    <w:name w:val="Medium Grid 2 Accent 2"/>
    <w:basedOn w:val="a3"/>
    <w:uiPriority w:val="68"/>
    <w:rsid w:val="00C2649E"/>
    <w:rPr>
      <w:rFonts w:asciiTheme="majorHAnsi" w:eastAsiaTheme="majorEastAsia" w:hAnsiTheme="majorHAnsi" w:cstheme="majorBidi"/>
      <w:color w:val="000000" w:themeColor="text1"/>
    </w:rPr>
    <w:tblPr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cPr>
      <w:shd w:val="clear" w:color="auto" w:fill="EFD3D2"/>
    </w:tcPr>
    <w:tblStylePr w:type="firstRow">
      <w:rPr>
        <w:b/>
        <w:bCs/>
        <w:color w:val="000000" w:themeColor="text1"/>
      </w:rPr>
      <w:tblPr/>
      <w:tcPr>
        <w:shd w:val="clear" w:color="auto" w:fill="F8EDED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DBDB"/>
      </w:tcPr>
    </w:tblStylePr>
    <w:tblStylePr w:type="band1Vert">
      <w:tblPr/>
      <w:tcPr>
        <w:shd w:val="clear" w:color="auto" w:fill="DFA7A6"/>
      </w:tcPr>
    </w:tblStylePr>
    <w:tblStylePr w:type="band1Horz">
      <w:tblPr/>
      <w:tcPr>
        <w:tcBorders>
          <w:insideH w:val="single" w:sz="6" w:space="0" w:color="auto"/>
          <w:insideV w:val="single" w:sz="6" w:space="0" w:color="auto"/>
        </w:tcBorders>
        <w:shd w:val="clear" w:color="auto" w:fill="DFA7A6"/>
      </w:tcPr>
    </w:tblStylePr>
    <w:tblStylePr w:type="nwCell">
      <w:tblPr/>
      <w:tcPr>
        <w:shd w:val="clear" w:color="auto" w:fill="FFFFFF"/>
      </w:tcPr>
    </w:tblStylePr>
  </w:style>
  <w:style w:type="table" w:styleId="2-32">
    <w:name w:val="Medium Grid 2 Accent 3"/>
    <w:basedOn w:val="a3"/>
    <w:uiPriority w:val="68"/>
    <w:rsid w:val="00C2649E"/>
    <w:rPr>
      <w:rFonts w:asciiTheme="majorHAnsi" w:eastAsiaTheme="majorEastAsia" w:hAnsiTheme="majorHAnsi" w:cstheme="majorBidi"/>
      <w:color w:val="000000" w:themeColor="text1"/>
    </w:rPr>
    <w:tblPr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cPr>
      <w:shd w:val="clear" w:color="auto" w:fill="E6EED5"/>
    </w:tcPr>
    <w:tblStylePr w:type="firstRow">
      <w:rPr>
        <w:b/>
        <w:bCs/>
        <w:color w:val="000000" w:themeColor="text1"/>
      </w:rPr>
      <w:tblPr/>
      <w:tcPr>
        <w:shd w:val="clear" w:color="auto" w:fill="F5F8EE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AF1DD"/>
      </w:tcPr>
    </w:tblStylePr>
    <w:tblStylePr w:type="band1Vert">
      <w:tblPr/>
      <w:tcPr>
        <w:shd w:val="clear" w:color="auto" w:fill="CDDDAC"/>
      </w:tcPr>
    </w:tblStylePr>
    <w:tblStylePr w:type="band1Horz">
      <w:tblPr/>
      <w:tcPr>
        <w:tcBorders>
          <w:insideH w:val="single" w:sz="6" w:space="0" w:color="auto"/>
          <w:insideV w:val="single" w:sz="6" w:space="0" w:color="auto"/>
        </w:tcBorders>
        <w:shd w:val="clear" w:color="auto" w:fill="CDDDAC"/>
      </w:tcPr>
    </w:tblStylePr>
    <w:tblStylePr w:type="nwCell">
      <w:tblPr/>
      <w:tcPr>
        <w:shd w:val="clear" w:color="auto" w:fill="FFFFFF"/>
      </w:tcPr>
    </w:tblStylePr>
  </w:style>
  <w:style w:type="table" w:styleId="2-42">
    <w:name w:val="Medium Grid 2 Accent 4"/>
    <w:basedOn w:val="a3"/>
    <w:uiPriority w:val="68"/>
    <w:rsid w:val="00C2649E"/>
    <w:rPr>
      <w:rFonts w:asciiTheme="majorHAnsi" w:eastAsiaTheme="majorEastAsia" w:hAnsiTheme="majorHAnsi" w:cstheme="majorBidi"/>
      <w:color w:val="000000" w:themeColor="text1"/>
    </w:rPr>
    <w:tblPr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cPr>
      <w:shd w:val="clear" w:color="auto" w:fill="DFD8E8"/>
    </w:tcPr>
    <w:tblStylePr w:type="firstRow">
      <w:rPr>
        <w:b/>
        <w:bCs/>
        <w:color w:val="000000" w:themeColor="text1"/>
      </w:rPr>
      <w:tblPr/>
      <w:tcPr>
        <w:shd w:val="clear" w:color="auto" w:fill="F2EFF6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5DFEC"/>
      </w:tcPr>
    </w:tblStylePr>
    <w:tblStylePr w:type="band1Vert">
      <w:tblPr/>
      <w:tcPr>
        <w:shd w:val="clear" w:color="auto" w:fill="BFB1D0"/>
      </w:tcPr>
    </w:tblStylePr>
    <w:tblStylePr w:type="band1Horz">
      <w:tblPr/>
      <w:tcPr>
        <w:tcBorders>
          <w:insideH w:val="single" w:sz="6" w:space="0" w:color="auto"/>
          <w:insideV w:val="single" w:sz="6" w:space="0" w:color="auto"/>
        </w:tcBorders>
        <w:shd w:val="clear" w:color="auto" w:fill="BFB1D0"/>
      </w:tcPr>
    </w:tblStylePr>
    <w:tblStylePr w:type="nwCell">
      <w:tblPr/>
      <w:tcPr>
        <w:shd w:val="clear" w:color="auto" w:fill="FFFFFF"/>
      </w:tcPr>
    </w:tblStylePr>
  </w:style>
  <w:style w:type="table" w:styleId="2-52">
    <w:name w:val="Medium Grid 2 Accent 5"/>
    <w:basedOn w:val="a3"/>
    <w:uiPriority w:val="68"/>
    <w:rsid w:val="00C2649E"/>
    <w:rPr>
      <w:rFonts w:asciiTheme="majorHAnsi" w:eastAsiaTheme="majorEastAsia" w:hAnsiTheme="majorHAnsi" w:cstheme="majorBidi"/>
      <w:color w:val="000000" w:themeColor="text1"/>
    </w:rPr>
    <w:tblPr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cPr>
      <w:shd w:val="clear" w:color="auto" w:fill="D2EAF1"/>
    </w:tcPr>
    <w:tblStylePr w:type="firstRow">
      <w:rPr>
        <w:b/>
        <w:bCs/>
        <w:color w:val="000000" w:themeColor="text1"/>
      </w:rPr>
      <w:tblPr/>
      <w:tcPr>
        <w:shd w:val="clear" w:color="auto" w:fill="EDF6F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/>
      </w:tcPr>
    </w:tblStylePr>
    <w:tblStylePr w:type="band1Vert">
      <w:tblPr/>
      <w:tcPr>
        <w:shd w:val="clear" w:color="auto" w:fill="A5D5E2"/>
      </w:tcPr>
    </w:tblStylePr>
    <w:tblStylePr w:type="band1Horz">
      <w:tblPr/>
      <w:tcPr>
        <w:tcBorders>
          <w:insideH w:val="single" w:sz="6" w:space="0" w:color="auto"/>
          <w:insideV w:val="single" w:sz="6" w:space="0" w:color="auto"/>
        </w:tcBorders>
        <w:shd w:val="clear" w:color="auto" w:fill="A5D5E2"/>
      </w:tcPr>
    </w:tblStylePr>
    <w:tblStylePr w:type="nwCell">
      <w:tblPr/>
      <w:tcPr>
        <w:shd w:val="clear" w:color="auto" w:fill="FFFFFF"/>
      </w:tcPr>
    </w:tblStylePr>
  </w:style>
  <w:style w:type="table" w:styleId="2-62">
    <w:name w:val="Medium Grid 2 Accent 6"/>
    <w:basedOn w:val="a3"/>
    <w:uiPriority w:val="68"/>
    <w:rsid w:val="00C2649E"/>
    <w:rPr>
      <w:rFonts w:asciiTheme="majorHAnsi" w:eastAsiaTheme="majorEastAsia" w:hAnsiTheme="majorHAnsi" w:cstheme="majorBidi"/>
      <w:color w:val="000000" w:themeColor="text1"/>
    </w:rPr>
    <w:tblPr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cPr>
      <w:shd w:val="clear" w:color="auto" w:fill="FDE4D0"/>
    </w:tcPr>
    <w:tblStylePr w:type="firstRow">
      <w:rPr>
        <w:b/>
        <w:bCs/>
        <w:color w:val="000000" w:themeColor="text1"/>
      </w:rPr>
      <w:tblPr/>
      <w:tcPr>
        <w:shd w:val="clear" w:color="auto" w:fill="FEF4EC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9D9"/>
      </w:tcPr>
    </w:tblStylePr>
    <w:tblStylePr w:type="band1Vert">
      <w:tblPr/>
      <w:tcPr>
        <w:shd w:val="clear" w:color="auto" w:fill="FBCAA2"/>
      </w:tcPr>
    </w:tblStylePr>
    <w:tblStylePr w:type="band1Horz">
      <w:tblPr/>
      <w:tcPr>
        <w:tcBorders>
          <w:insideH w:val="single" w:sz="6" w:space="0" w:color="auto"/>
          <w:insideV w:val="single" w:sz="6" w:space="0" w:color="auto"/>
        </w:tcBorders>
        <w:shd w:val="clear" w:color="auto" w:fill="FBCAA2"/>
      </w:tcPr>
    </w:tblStylePr>
    <w:tblStylePr w:type="nwCell">
      <w:tblPr/>
      <w:tcPr>
        <w:shd w:val="clear" w:color="auto" w:fill="FFFFFF"/>
      </w:tcPr>
    </w:tblStylePr>
  </w:style>
  <w:style w:type="table" w:customStyle="1" w:styleId="320">
    <w:name w:val="Средняя сетка 32"/>
    <w:basedOn w:val="a3"/>
    <w:uiPriority w:val="69"/>
    <w:rsid w:val="00C2649E"/>
    <w:rPr>
      <w:lang w:val="en-US"/>
    </w:rPr>
    <w:tblPr>
      <w:tblBorders>
        <w:top w:val="single" w:sz="8" w:space="0" w:color="FFFFFF"/>
        <w:left w:val="single" w:sz="8" w:space="0" w:color="FFFFFF"/>
        <w:bottom w:val="single" w:sz="8" w:space="0" w:color="FFFFFF"/>
        <w:right w:val="single" w:sz="8" w:space="0" w:color="FFFFFF"/>
        <w:insideH w:val="single" w:sz="6" w:space="0" w:color="FFFFFF"/>
        <w:insideV w:val="single" w:sz="6" w:space="0" w:color="FFFFFF"/>
      </w:tblBorders>
    </w:tblPr>
    <w:tcPr>
      <w:shd w:val="clear" w:color="auto" w:fill="C0C0C0"/>
    </w:tcPr>
    <w:tblStylePr w:type="firstRow">
      <w:rPr>
        <w:b/>
        <w:bCs/>
        <w:i w:val="0"/>
        <w:color w:val="FFFFFF"/>
      </w:rPr>
      <w:tblPr/>
      <w:tcPr>
        <w:tcBorders>
          <w:top w:val="single" w:sz="8" w:space="0" w:color="FFFFFF"/>
          <w:left w:val="single" w:sz="8" w:space="0" w:color="FFFFFF"/>
          <w:bottom w:val="single" w:sz="24" w:space="0" w:color="FFFFFF"/>
          <w:right w:val="single" w:sz="8" w:space="0" w:color="FFFFFF"/>
          <w:insideH w:val="nil"/>
          <w:insideV w:val="single" w:sz="8" w:space="0" w:color="auto"/>
        </w:tcBorders>
        <w:shd w:val="clear" w:color="auto" w:fill="000000"/>
      </w:tcPr>
    </w:tblStylePr>
    <w:tblStylePr w:type="lastRow">
      <w:rPr>
        <w:b/>
        <w:bCs/>
        <w:i w:val="0"/>
        <w:color w:val="FFFFFF"/>
      </w:rPr>
      <w:tblPr/>
      <w:tcPr>
        <w:tcBorders>
          <w:top w:val="single" w:sz="24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single" w:sz="8" w:space="0" w:color="auto"/>
        </w:tcBorders>
        <w:shd w:val="clear" w:color="auto" w:fill="000000"/>
      </w:tcPr>
    </w:tblStylePr>
    <w:tblStylePr w:type="firstCol">
      <w:rPr>
        <w:b/>
        <w:bCs/>
        <w:i w:val="0"/>
        <w:color w:val="FFFFFF"/>
      </w:rPr>
      <w:tblPr/>
      <w:tcPr>
        <w:tcBorders>
          <w:left w:val="single" w:sz="8" w:space="0" w:color="FFFFFF"/>
          <w:right w:val="single" w:sz="24" w:space="0" w:color="FFFFFF"/>
          <w:insideH w:val="nil"/>
          <w:insideV w:val="nil"/>
        </w:tcBorders>
        <w:shd w:val="clear" w:color="auto" w:fill="000000"/>
      </w:tcPr>
    </w:tblStylePr>
    <w:tblStylePr w:type="lastCol">
      <w:rPr>
        <w:b/>
        <w:bCs/>
        <w:i w:val="0"/>
        <w:color w:val="FFFFFF"/>
      </w:rPr>
      <w:tblPr/>
      <w:tcPr>
        <w:tcBorders>
          <w:top w:val="nil"/>
          <w:left w:val="single" w:sz="24" w:space="0" w:color="FFFFFF"/>
          <w:bottom w:val="nil"/>
          <w:right w:val="nil"/>
          <w:insideH w:val="nil"/>
          <w:insideV w:val="nil"/>
        </w:tcBorders>
        <w:shd w:val="clear" w:color="auto" w:fill="000000"/>
      </w:tcPr>
    </w:tblStylePr>
    <w:tblStylePr w:type="band1Vert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nil"/>
        </w:tcBorders>
        <w:shd w:val="clear" w:color="auto" w:fill="808080"/>
      </w:tcPr>
    </w:tblStylePr>
    <w:tblStylePr w:type="band1Horz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auto"/>
          <w:insideV w:val="single" w:sz="8" w:space="0" w:color="auto"/>
        </w:tcBorders>
        <w:shd w:val="clear" w:color="auto" w:fill="808080"/>
      </w:tcPr>
    </w:tblStylePr>
  </w:style>
  <w:style w:type="table" w:styleId="3-1">
    <w:name w:val="Medium Grid 3 Accent 1"/>
    <w:basedOn w:val="a3"/>
    <w:uiPriority w:val="69"/>
    <w:rsid w:val="00C2649E"/>
    <w:tblPr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3DFEE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auto"/>
        </w:tcBorders>
        <w:shd w:val="clear" w:color="auto" w:fill="4F81BD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auto"/>
        </w:tcBorders>
        <w:shd w:val="clear" w:color="auto" w:fill="4F81BD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auto"/>
          <w:insideV w:val="single" w:sz="8" w:space="0" w:color="auto"/>
        </w:tcBorders>
        <w:shd w:val="clear" w:color="auto" w:fill="A7BFDE"/>
      </w:tcPr>
    </w:tblStylePr>
  </w:style>
  <w:style w:type="table" w:styleId="3-2">
    <w:name w:val="Medium Grid 3 Accent 2"/>
    <w:basedOn w:val="a3"/>
    <w:uiPriority w:val="69"/>
    <w:rsid w:val="00C2649E"/>
    <w:tblPr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FD3D2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auto"/>
        </w:tcBorders>
        <w:shd w:val="clear" w:color="auto" w:fill="C0504D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auto"/>
        </w:tcBorders>
        <w:shd w:val="clear" w:color="auto" w:fill="C0504D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0504D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0504D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FA7A6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auto"/>
          <w:insideV w:val="single" w:sz="8" w:space="0" w:color="auto"/>
        </w:tcBorders>
        <w:shd w:val="clear" w:color="auto" w:fill="DFA7A6"/>
      </w:tcPr>
    </w:tblStylePr>
  </w:style>
  <w:style w:type="table" w:styleId="3-3">
    <w:name w:val="Medium Grid 3 Accent 3"/>
    <w:basedOn w:val="a3"/>
    <w:uiPriority w:val="69"/>
    <w:rsid w:val="00C2649E"/>
    <w:tblPr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6EED5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auto"/>
        </w:tcBorders>
        <w:shd w:val="clear" w:color="auto" w:fill="9BBB59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auto"/>
        </w:tcBorders>
        <w:shd w:val="clear" w:color="auto" w:fill="9BBB59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BBB59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BBB59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DDDAC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auto"/>
          <w:insideV w:val="single" w:sz="8" w:space="0" w:color="auto"/>
        </w:tcBorders>
        <w:shd w:val="clear" w:color="auto" w:fill="CDDDAC"/>
      </w:tcPr>
    </w:tblStylePr>
  </w:style>
  <w:style w:type="table" w:styleId="3-4">
    <w:name w:val="Medium Grid 3 Accent 4"/>
    <w:basedOn w:val="a3"/>
    <w:uiPriority w:val="69"/>
    <w:rsid w:val="00C2649E"/>
    <w:tblPr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FD8E8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auto"/>
        </w:tcBorders>
        <w:shd w:val="clear" w:color="auto" w:fill="8064A2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auto"/>
        </w:tcBorders>
        <w:shd w:val="clear" w:color="auto" w:fill="8064A2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8064A2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8064A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FB1D0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auto"/>
          <w:insideV w:val="single" w:sz="8" w:space="0" w:color="auto"/>
        </w:tcBorders>
        <w:shd w:val="clear" w:color="auto" w:fill="BFB1D0"/>
      </w:tcPr>
    </w:tblStylePr>
  </w:style>
  <w:style w:type="table" w:styleId="3-5">
    <w:name w:val="Medium Grid 3 Accent 5"/>
    <w:basedOn w:val="a3"/>
    <w:uiPriority w:val="69"/>
    <w:rsid w:val="00C2649E"/>
    <w:tblPr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2EAF1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auto"/>
        </w:tcBorders>
        <w:shd w:val="clear" w:color="auto" w:fill="4BACC6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auto"/>
        </w:tcBorders>
        <w:shd w:val="clear" w:color="auto" w:fill="4BACC6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BACC6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BACC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5D5E2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auto"/>
          <w:insideV w:val="single" w:sz="8" w:space="0" w:color="auto"/>
        </w:tcBorders>
        <w:shd w:val="clear" w:color="auto" w:fill="A5D5E2"/>
      </w:tcPr>
    </w:tblStylePr>
  </w:style>
  <w:style w:type="table" w:styleId="3-6">
    <w:name w:val="Medium Grid 3 Accent 6"/>
    <w:basedOn w:val="a3"/>
    <w:uiPriority w:val="69"/>
    <w:rsid w:val="00C2649E"/>
    <w:tblPr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DE4D0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auto"/>
        </w:tcBorders>
        <w:shd w:val="clear" w:color="auto" w:fill="F79646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auto"/>
        </w:tcBorders>
        <w:shd w:val="clear" w:color="auto" w:fill="F79646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79646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7964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BCAA2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auto"/>
          <w:insideV w:val="single" w:sz="8" w:space="0" w:color="auto"/>
        </w:tcBorders>
        <w:shd w:val="clear" w:color="auto" w:fill="FBCAA2"/>
      </w:tcPr>
    </w:tblStylePr>
  </w:style>
  <w:style w:type="table" w:customStyle="1" w:styleId="2f3">
    <w:name w:val="Темный список2"/>
    <w:basedOn w:val="a3"/>
    <w:uiPriority w:val="70"/>
    <w:rsid w:val="00C2649E"/>
    <w:rPr>
      <w:color w:val="FFFFFF"/>
      <w:lang w:val="en-US"/>
    </w:rPr>
    <w:tblPr/>
    <w:tcPr>
      <w:shd w:val="clear" w:color="auto" w:fill="000000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/>
          <w:right w:val="nil"/>
          <w:insideH w:val="nil"/>
          <w:insideV w:val="nil"/>
        </w:tcBorders>
        <w:shd w:val="clear" w:color="auto" w:fill="000000"/>
      </w:tcPr>
    </w:tblStylePr>
    <w:tblStylePr w:type="lastRow">
      <w:tblPr/>
      <w:tcPr>
        <w:tcBorders>
          <w:top w:val="single" w:sz="18" w:space="0" w:color="FFFFFF"/>
          <w:left w:val="nil"/>
          <w:bottom w:val="nil"/>
          <w:right w:val="nil"/>
          <w:insideH w:val="nil"/>
          <w:insideV w:val="nil"/>
        </w:tcBorders>
        <w:shd w:val="clear" w:color="auto" w:fill="000000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/>
          <w:insideH w:val="nil"/>
          <w:insideV w:val="nil"/>
        </w:tcBorders>
        <w:shd w:val="clear" w:color="auto" w:fill="000000"/>
      </w:tcPr>
    </w:tblStylePr>
    <w:tblStylePr w:type="lastCol">
      <w:tblPr/>
      <w:tcPr>
        <w:tcBorders>
          <w:top w:val="nil"/>
          <w:left w:val="single" w:sz="18" w:space="0" w:color="FFFFFF"/>
          <w:bottom w:val="nil"/>
          <w:right w:val="nil"/>
          <w:insideH w:val="nil"/>
          <w:insideV w:val="nil"/>
        </w:tcBorders>
        <w:shd w:val="clear" w:color="auto" w:fill="000000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/>
      </w:tcPr>
    </w:tblStylePr>
  </w:style>
  <w:style w:type="table" w:styleId="-1">
    <w:name w:val="Dark List Accent 1"/>
    <w:basedOn w:val="a3"/>
    <w:uiPriority w:val="70"/>
    <w:rsid w:val="00C2649E"/>
    <w:rPr>
      <w:color w:val="FFFFFF" w:themeColor="background1"/>
    </w:rPr>
    <w:tblPr/>
    <w:tcPr>
      <w:shd w:val="clear" w:color="auto" w:fill="4F81BD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43F60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65F91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65F91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/>
      </w:tcPr>
    </w:tblStylePr>
  </w:style>
  <w:style w:type="table" w:styleId="-23">
    <w:name w:val="Dark List Accent 2"/>
    <w:basedOn w:val="a3"/>
    <w:uiPriority w:val="70"/>
    <w:rsid w:val="00C2649E"/>
    <w:rPr>
      <w:color w:val="FFFFFF" w:themeColor="background1"/>
    </w:rPr>
    <w:tblPr/>
    <w:tcPr>
      <w:shd w:val="clear" w:color="auto" w:fill="C0504D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22423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43634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43634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/>
      </w:tcPr>
    </w:tblStylePr>
  </w:style>
  <w:style w:type="table" w:styleId="-33">
    <w:name w:val="Dark List Accent 3"/>
    <w:basedOn w:val="a3"/>
    <w:uiPriority w:val="70"/>
    <w:rsid w:val="00C2649E"/>
    <w:rPr>
      <w:color w:val="FFFFFF" w:themeColor="background1"/>
    </w:rPr>
    <w:tblPr/>
    <w:tcPr>
      <w:shd w:val="clear" w:color="auto" w:fill="9BBB59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4E6128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6923C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6923C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/>
      </w:tcPr>
    </w:tblStylePr>
  </w:style>
  <w:style w:type="table" w:styleId="-43">
    <w:name w:val="Dark List Accent 4"/>
    <w:basedOn w:val="a3"/>
    <w:uiPriority w:val="70"/>
    <w:rsid w:val="00C2649E"/>
    <w:rPr>
      <w:color w:val="FFFFFF" w:themeColor="background1"/>
    </w:rPr>
    <w:tblPr/>
    <w:tcPr>
      <w:shd w:val="clear" w:color="auto" w:fill="8064A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F3151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F497A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F497A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/>
      </w:tcPr>
    </w:tblStylePr>
  </w:style>
  <w:style w:type="table" w:styleId="-53">
    <w:name w:val="Dark List Accent 5"/>
    <w:basedOn w:val="a3"/>
    <w:uiPriority w:val="70"/>
    <w:rsid w:val="00C2649E"/>
    <w:rPr>
      <w:color w:val="FFFFFF" w:themeColor="background1"/>
    </w:rPr>
    <w:tblPr/>
    <w:tcPr>
      <w:shd w:val="clear" w:color="auto" w:fill="4BACC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05867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1849B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1849B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/>
      </w:tcPr>
    </w:tblStylePr>
  </w:style>
  <w:style w:type="table" w:styleId="-63">
    <w:name w:val="Dark List Accent 6"/>
    <w:basedOn w:val="a3"/>
    <w:uiPriority w:val="70"/>
    <w:rsid w:val="00C2649E"/>
    <w:rPr>
      <w:color w:val="FFFFFF" w:themeColor="background1"/>
    </w:rPr>
    <w:tblPr/>
    <w:tcPr>
      <w:shd w:val="clear" w:color="auto" w:fill="F7964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974706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E36C0A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E36C0A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/>
      </w:tcPr>
    </w:tblStylePr>
  </w:style>
  <w:style w:type="table" w:customStyle="1" w:styleId="2f4">
    <w:name w:val="Цветная заливка2"/>
    <w:basedOn w:val="a3"/>
    <w:uiPriority w:val="71"/>
    <w:rsid w:val="00C2649E"/>
    <w:rPr>
      <w:color w:val="000000"/>
      <w:lang w:val="en-US"/>
    </w:rPr>
    <w:tblPr>
      <w:tblBorders>
        <w:top w:val="single" w:sz="24" w:space="0" w:color="C0504D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FFFFFF"/>
        <w:insideV w:val="single" w:sz="4" w:space="0" w:color="FFFFFF"/>
      </w:tblBorders>
    </w:tblPr>
    <w:tcPr>
      <w:shd w:val="clear" w:color="auto" w:fill="E6E6E6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  <w:color w:val="FFFFFF"/>
      </w:rPr>
      <w:tblPr/>
      <w:tcPr>
        <w:tcBorders>
          <w:top w:val="single" w:sz="6" w:space="0" w:color="FFFFFF"/>
        </w:tcBorders>
        <w:shd w:val="clear" w:color="auto" w:fill="000000"/>
      </w:tcPr>
    </w:tblStylePr>
    <w:tblStylePr w:type="firstCol">
      <w:rPr>
        <w:color w:val="FFFFFF"/>
      </w:rPr>
      <w:tblPr/>
      <w:tcPr>
        <w:tcBorders>
          <w:top w:val="nil"/>
          <w:left w:val="nil"/>
          <w:bottom w:val="nil"/>
          <w:right w:val="nil"/>
          <w:insideH w:val="single" w:sz="4" w:space="0" w:color="auto"/>
          <w:insideV w:val="nil"/>
        </w:tcBorders>
        <w:shd w:val="clear" w:color="auto" w:fill="000000"/>
      </w:tcPr>
    </w:tblStylePr>
    <w:tblStylePr w:type="lastCol">
      <w:rPr>
        <w:color w:val="FFFFFF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/>
      </w:tcPr>
    </w:tblStylePr>
    <w:tblStylePr w:type="band1Vert">
      <w:tblPr/>
      <w:tcPr>
        <w:shd w:val="clear" w:color="auto" w:fill="999999"/>
      </w:tcPr>
    </w:tblStylePr>
    <w:tblStylePr w:type="band1Horz">
      <w:tblPr/>
      <w:tcPr>
        <w:shd w:val="clear" w:color="auto" w:fill="808080"/>
      </w:tcPr>
    </w:tblStylePr>
    <w:tblStylePr w:type="neCell">
      <w:rPr>
        <w:color w:val="000000"/>
      </w:rPr>
    </w:tblStylePr>
    <w:tblStylePr w:type="nwCell">
      <w:rPr>
        <w:color w:val="000000"/>
      </w:rPr>
    </w:tblStylePr>
  </w:style>
  <w:style w:type="table" w:styleId="-10">
    <w:name w:val="Colorful Shading Accent 1"/>
    <w:basedOn w:val="a3"/>
    <w:uiPriority w:val="71"/>
    <w:rsid w:val="00C2649E"/>
    <w:rPr>
      <w:color w:val="000000" w:themeColor="text1"/>
    </w:rPr>
    <w:tblPr>
      <w:tblBorders>
        <w:top w:val="single" w:sz="24" w:space="0" w:color="C0504D" w:themeColor="accent2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2F8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C4C74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auto"/>
          <w:insideV w:val="nil"/>
        </w:tcBorders>
        <w:shd w:val="clear" w:color="auto" w:fill="2C4C74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C4C74"/>
      </w:tcPr>
    </w:tblStylePr>
    <w:tblStylePr w:type="band1Vert">
      <w:tblPr/>
      <w:tcPr>
        <w:shd w:val="clear" w:color="auto" w:fill="B8CCE4"/>
      </w:tcPr>
    </w:tblStylePr>
    <w:tblStylePr w:type="band1Horz">
      <w:tblPr/>
      <w:tcPr>
        <w:shd w:val="clear" w:color="auto" w:fill="A7BFDE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24">
    <w:name w:val="Colorful Shading Accent 2"/>
    <w:basedOn w:val="a3"/>
    <w:uiPriority w:val="71"/>
    <w:rsid w:val="00C2649E"/>
    <w:rPr>
      <w:color w:val="000000" w:themeColor="text1"/>
    </w:rPr>
    <w:tblPr>
      <w:tblBorders>
        <w:top w:val="single" w:sz="24" w:space="0" w:color="C0504D" w:themeColor="accent2"/>
        <w:left w:val="single" w:sz="4" w:space="0" w:color="C0504D" w:themeColor="accent2"/>
        <w:bottom w:val="single" w:sz="4" w:space="0" w:color="C0504D" w:themeColor="accent2"/>
        <w:right w:val="single" w:sz="4" w:space="0" w:color="C0504D" w:themeColor="accent2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8EDED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72C2A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auto"/>
          <w:insideV w:val="nil"/>
        </w:tcBorders>
        <w:shd w:val="clear" w:color="auto" w:fill="772C2A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72C2A"/>
      </w:tcPr>
    </w:tblStylePr>
    <w:tblStylePr w:type="band1Vert">
      <w:tblPr/>
      <w:tcPr>
        <w:shd w:val="clear" w:color="auto" w:fill="E5B8B7"/>
      </w:tcPr>
    </w:tblStylePr>
    <w:tblStylePr w:type="band1Horz">
      <w:tblPr/>
      <w:tcPr>
        <w:shd w:val="clear" w:color="auto" w:fill="DFA7A6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34">
    <w:name w:val="Colorful Shading Accent 3"/>
    <w:basedOn w:val="a3"/>
    <w:uiPriority w:val="71"/>
    <w:rsid w:val="00C2649E"/>
    <w:rPr>
      <w:color w:val="000000" w:themeColor="text1"/>
    </w:rPr>
    <w:tblPr>
      <w:tblBorders>
        <w:top w:val="single" w:sz="24" w:space="0" w:color="8064A2" w:themeColor="accent4"/>
        <w:left w:val="single" w:sz="4" w:space="0" w:color="9BBB59" w:themeColor="accent3"/>
        <w:bottom w:val="single" w:sz="4" w:space="0" w:color="9BBB59" w:themeColor="accent3"/>
        <w:right w:val="single" w:sz="4" w:space="0" w:color="9BBB59" w:themeColor="accent3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5F8EE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5E7530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auto"/>
          <w:insideV w:val="nil"/>
        </w:tcBorders>
        <w:shd w:val="clear" w:color="auto" w:fill="5E7530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E7530"/>
      </w:tcPr>
    </w:tblStylePr>
    <w:tblStylePr w:type="band1Vert">
      <w:tblPr/>
      <w:tcPr>
        <w:shd w:val="clear" w:color="auto" w:fill="D6E3BC"/>
      </w:tcPr>
    </w:tblStylePr>
    <w:tblStylePr w:type="band1Horz">
      <w:tblPr/>
      <w:tcPr>
        <w:shd w:val="clear" w:color="auto" w:fill="CDDDAC"/>
      </w:tcPr>
    </w:tblStylePr>
  </w:style>
  <w:style w:type="table" w:styleId="-44">
    <w:name w:val="Colorful Shading Accent 4"/>
    <w:basedOn w:val="a3"/>
    <w:uiPriority w:val="71"/>
    <w:rsid w:val="00C2649E"/>
    <w:rPr>
      <w:color w:val="000000" w:themeColor="text1"/>
    </w:rPr>
    <w:tblPr>
      <w:tblBorders>
        <w:top w:val="single" w:sz="24" w:space="0" w:color="9BBB59" w:themeColor="accent3"/>
        <w:left w:val="single" w:sz="4" w:space="0" w:color="8064A2" w:themeColor="accent4"/>
        <w:bottom w:val="single" w:sz="4" w:space="0" w:color="8064A2" w:themeColor="accent4"/>
        <w:right w:val="single" w:sz="4" w:space="0" w:color="8064A2" w:themeColor="accent4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2EFF6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C3B62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auto"/>
          <w:insideV w:val="nil"/>
        </w:tcBorders>
        <w:shd w:val="clear" w:color="auto" w:fill="4C3B62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3B62"/>
      </w:tcPr>
    </w:tblStylePr>
    <w:tblStylePr w:type="band1Vert">
      <w:tblPr/>
      <w:tcPr>
        <w:shd w:val="clear" w:color="auto" w:fill="CCC0D9"/>
      </w:tcPr>
    </w:tblStylePr>
    <w:tblStylePr w:type="band1Horz">
      <w:tblPr/>
      <w:tcPr>
        <w:shd w:val="clear" w:color="auto" w:fill="BFB1D0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54">
    <w:name w:val="Colorful Shading Accent 5"/>
    <w:basedOn w:val="a3"/>
    <w:uiPriority w:val="71"/>
    <w:rsid w:val="00C2649E"/>
    <w:rPr>
      <w:color w:val="000000" w:themeColor="text1"/>
    </w:rPr>
    <w:tblPr>
      <w:tblBorders>
        <w:top w:val="single" w:sz="24" w:space="0" w:color="F79646" w:themeColor="accent6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6F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76A7C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auto"/>
          <w:insideV w:val="nil"/>
        </w:tcBorders>
        <w:shd w:val="clear" w:color="auto" w:fill="276A7C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76A7C"/>
      </w:tcPr>
    </w:tblStylePr>
    <w:tblStylePr w:type="band1Vert">
      <w:tblPr/>
      <w:tcPr>
        <w:shd w:val="clear" w:color="auto" w:fill="B6DDE8"/>
      </w:tcPr>
    </w:tblStylePr>
    <w:tblStylePr w:type="band1Horz">
      <w:tblPr/>
      <w:tcPr>
        <w:shd w:val="clear" w:color="auto" w:fill="A5D5E2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64">
    <w:name w:val="Colorful Shading Accent 6"/>
    <w:basedOn w:val="a3"/>
    <w:uiPriority w:val="71"/>
    <w:rsid w:val="00C2649E"/>
    <w:rPr>
      <w:color w:val="000000" w:themeColor="text1"/>
    </w:rPr>
    <w:tblPr>
      <w:tblBorders>
        <w:top w:val="single" w:sz="24" w:space="0" w:color="4BACC6" w:themeColor="accent5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EF4EC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B65608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auto"/>
          <w:insideV w:val="nil"/>
        </w:tcBorders>
        <w:shd w:val="clear" w:color="auto" w:fill="B65608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65608"/>
      </w:tcPr>
    </w:tblStylePr>
    <w:tblStylePr w:type="band1Vert">
      <w:tblPr/>
      <w:tcPr>
        <w:shd w:val="clear" w:color="auto" w:fill="FBD4B4"/>
      </w:tcPr>
    </w:tblStylePr>
    <w:tblStylePr w:type="band1Horz">
      <w:tblPr/>
      <w:tcPr>
        <w:shd w:val="clear" w:color="auto" w:fill="FBCAA2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customStyle="1" w:styleId="2f5">
    <w:name w:val="Цветной список2"/>
    <w:basedOn w:val="a3"/>
    <w:uiPriority w:val="72"/>
    <w:rsid w:val="00C2649E"/>
    <w:rPr>
      <w:color w:val="000000"/>
      <w:lang w:val="en-US"/>
    </w:rPr>
    <w:tblPr/>
    <w:tcPr>
      <w:shd w:val="clear" w:color="auto" w:fill="E6E6E6"/>
    </w:tcPr>
    <w:tblStylePr w:type="firstRow">
      <w:rPr>
        <w:b/>
        <w:bCs/>
        <w:color w:val="FFFFFF"/>
      </w:rPr>
      <w:tblPr/>
      <w:tcPr>
        <w:tcBorders>
          <w:bottom w:val="single" w:sz="12" w:space="0" w:color="FFFFFF"/>
        </w:tcBorders>
        <w:shd w:val="clear" w:color="auto" w:fill="9E3A38"/>
      </w:tcPr>
    </w:tblStylePr>
    <w:tblStylePr w:type="lastRow">
      <w:rPr>
        <w:b/>
        <w:bCs/>
        <w:color w:val="9E3A38"/>
      </w:rPr>
      <w:tblPr/>
      <w:tcPr>
        <w:tcBorders>
          <w:top w:val="single" w:sz="12" w:space="0" w:color="000000"/>
        </w:tcBorders>
        <w:shd w:val="clear" w:color="auto" w:fill="FFFFFF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/>
      </w:tcPr>
    </w:tblStylePr>
    <w:tblStylePr w:type="band1Horz">
      <w:tblPr/>
      <w:tcPr>
        <w:shd w:val="clear" w:color="auto" w:fill="CCCCCC"/>
      </w:tcPr>
    </w:tblStylePr>
  </w:style>
  <w:style w:type="table" w:styleId="-13">
    <w:name w:val="Colorful List Accent 1"/>
    <w:basedOn w:val="a3"/>
    <w:uiPriority w:val="72"/>
    <w:rsid w:val="00C2649E"/>
    <w:rPr>
      <w:color w:val="000000" w:themeColor="text1"/>
    </w:rPr>
    <w:tblPr/>
    <w:tcPr>
      <w:shd w:val="clear" w:color="auto" w:fill="EDF2F8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/>
      </w:tcPr>
    </w:tblStylePr>
    <w:tblStylePr w:type="band1Horz">
      <w:tblPr/>
      <w:tcPr>
        <w:shd w:val="clear" w:color="auto" w:fill="DBE5F1"/>
      </w:tcPr>
    </w:tblStylePr>
  </w:style>
  <w:style w:type="table" w:styleId="-25">
    <w:name w:val="Colorful List Accent 2"/>
    <w:basedOn w:val="a3"/>
    <w:uiPriority w:val="72"/>
    <w:rsid w:val="00C2649E"/>
    <w:rPr>
      <w:color w:val="000000" w:themeColor="text1"/>
    </w:rPr>
    <w:tblPr/>
    <w:tcPr>
      <w:shd w:val="clear" w:color="auto" w:fill="F8EDED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D3D2"/>
      </w:tcPr>
    </w:tblStylePr>
    <w:tblStylePr w:type="band1Horz">
      <w:tblPr/>
      <w:tcPr>
        <w:shd w:val="clear" w:color="auto" w:fill="F2DBDB"/>
      </w:tcPr>
    </w:tblStylePr>
  </w:style>
  <w:style w:type="table" w:styleId="-35">
    <w:name w:val="Colorful List Accent 3"/>
    <w:basedOn w:val="a3"/>
    <w:uiPriority w:val="72"/>
    <w:rsid w:val="00C2649E"/>
    <w:rPr>
      <w:color w:val="000000" w:themeColor="text1"/>
    </w:rPr>
    <w:tblPr/>
    <w:tcPr>
      <w:shd w:val="clear" w:color="auto" w:fill="F5F8EE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64E82"/>
      </w:tcPr>
    </w:tblStylePr>
    <w:tblStylePr w:type="lastRow">
      <w:rPr>
        <w:b/>
        <w:bCs/>
        <w:color w:val="664E82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ED5"/>
      </w:tcPr>
    </w:tblStylePr>
    <w:tblStylePr w:type="band1Horz">
      <w:tblPr/>
      <w:tcPr>
        <w:shd w:val="clear" w:color="auto" w:fill="EAF1DD"/>
      </w:tcPr>
    </w:tblStylePr>
  </w:style>
  <w:style w:type="table" w:styleId="-45">
    <w:name w:val="Colorful List Accent 4"/>
    <w:basedOn w:val="a3"/>
    <w:uiPriority w:val="72"/>
    <w:rsid w:val="00C2649E"/>
    <w:rPr>
      <w:color w:val="000000" w:themeColor="text1"/>
    </w:rPr>
    <w:tblPr/>
    <w:tcPr>
      <w:shd w:val="clear" w:color="auto" w:fill="F2EFF6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E9C40"/>
      </w:tcPr>
    </w:tblStylePr>
    <w:tblStylePr w:type="lastRow">
      <w:rPr>
        <w:b/>
        <w:bCs/>
        <w:color w:val="7E9C40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8E8"/>
      </w:tcPr>
    </w:tblStylePr>
    <w:tblStylePr w:type="band1Horz">
      <w:tblPr/>
      <w:tcPr>
        <w:shd w:val="clear" w:color="auto" w:fill="E5DFEC"/>
      </w:tcPr>
    </w:tblStylePr>
  </w:style>
  <w:style w:type="table" w:styleId="-55">
    <w:name w:val="Colorful List Accent 5"/>
    <w:basedOn w:val="a3"/>
    <w:uiPriority w:val="72"/>
    <w:rsid w:val="00C2649E"/>
    <w:rPr>
      <w:color w:val="000000" w:themeColor="text1"/>
    </w:rPr>
    <w:tblPr/>
    <w:tcPr>
      <w:shd w:val="clear" w:color="auto" w:fill="EDF6F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F2730A"/>
      </w:tcPr>
    </w:tblStylePr>
    <w:tblStylePr w:type="lastRow">
      <w:rPr>
        <w:b/>
        <w:bCs/>
        <w:color w:val="F2730A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2EAF1"/>
      </w:tcPr>
    </w:tblStylePr>
    <w:tblStylePr w:type="band1Horz">
      <w:tblPr/>
      <w:tcPr>
        <w:shd w:val="clear" w:color="auto" w:fill="DAEEF3"/>
      </w:tcPr>
    </w:tblStylePr>
  </w:style>
  <w:style w:type="table" w:styleId="-65">
    <w:name w:val="Colorful List Accent 6"/>
    <w:basedOn w:val="a3"/>
    <w:uiPriority w:val="72"/>
    <w:rsid w:val="00C2649E"/>
    <w:rPr>
      <w:color w:val="000000" w:themeColor="text1"/>
    </w:rPr>
    <w:tblPr/>
    <w:tcPr>
      <w:shd w:val="clear" w:color="auto" w:fill="FEF4EC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48DA5"/>
      </w:tcPr>
    </w:tblStylePr>
    <w:tblStylePr w:type="lastRow">
      <w:rPr>
        <w:b/>
        <w:bCs/>
        <w:color w:val="348DA5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/>
      </w:tcPr>
    </w:tblStylePr>
    <w:tblStylePr w:type="band1Horz">
      <w:tblPr/>
      <w:tcPr>
        <w:shd w:val="clear" w:color="auto" w:fill="FDE9D9"/>
      </w:tcPr>
    </w:tblStylePr>
  </w:style>
  <w:style w:type="table" w:customStyle="1" w:styleId="2f6">
    <w:name w:val="Цветная сетка2"/>
    <w:basedOn w:val="a3"/>
    <w:uiPriority w:val="73"/>
    <w:rsid w:val="00C2649E"/>
    <w:rPr>
      <w:color w:val="000000"/>
      <w:lang w:val="en-US"/>
    </w:rPr>
    <w:tblPr>
      <w:tblBorders>
        <w:insideH w:val="single" w:sz="4" w:space="0" w:color="FFFFFF"/>
      </w:tblBorders>
    </w:tblPr>
    <w:tcPr>
      <w:shd w:val="clear" w:color="auto" w:fill="CCCCCC"/>
    </w:tcPr>
    <w:tblStylePr w:type="firstRow">
      <w:rPr>
        <w:b/>
        <w:bCs/>
      </w:rPr>
      <w:tblPr/>
      <w:tcPr>
        <w:shd w:val="clear" w:color="auto" w:fill="999999"/>
      </w:tcPr>
    </w:tblStylePr>
    <w:tblStylePr w:type="lastRow">
      <w:rPr>
        <w:b/>
        <w:bCs/>
        <w:color w:val="000000"/>
      </w:rPr>
      <w:tblPr/>
      <w:tcPr>
        <w:shd w:val="clear" w:color="auto" w:fill="999999"/>
      </w:tcPr>
    </w:tblStylePr>
    <w:tblStylePr w:type="firstCol">
      <w:rPr>
        <w:color w:val="FFFFFF"/>
      </w:rPr>
      <w:tblPr/>
      <w:tcPr>
        <w:shd w:val="clear" w:color="auto" w:fill="000000"/>
      </w:tcPr>
    </w:tblStylePr>
    <w:tblStylePr w:type="lastCol">
      <w:rPr>
        <w:color w:val="FFFFFF"/>
      </w:rPr>
      <w:tblPr/>
      <w:tcPr>
        <w:shd w:val="clear" w:color="auto" w:fill="000000"/>
      </w:tcPr>
    </w:tblStylePr>
    <w:tblStylePr w:type="band1Vert">
      <w:tblPr/>
      <w:tcPr>
        <w:shd w:val="clear" w:color="auto" w:fill="808080"/>
      </w:tcPr>
    </w:tblStylePr>
    <w:tblStylePr w:type="band1Horz">
      <w:tblPr/>
      <w:tcPr>
        <w:shd w:val="clear" w:color="auto" w:fill="808080"/>
      </w:tcPr>
    </w:tblStylePr>
  </w:style>
  <w:style w:type="table" w:styleId="-14">
    <w:name w:val="Colorful Grid Accent 1"/>
    <w:basedOn w:val="a3"/>
    <w:uiPriority w:val="73"/>
    <w:rsid w:val="00C2649E"/>
    <w:rPr>
      <w:color w:val="000000" w:themeColor="text1"/>
    </w:rPr>
    <w:tblPr>
      <w:tblBorders>
        <w:insideH w:val="single" w:sz="4" w:space="0" w:color="FFFFFF" w:themeColor="background1"/>
      </w:tblBorders>
    </w:tblPr>
    <w:tcPr>
      <w:shd w:val="clear" w:color="auto" w:fill="DBE5F1"/>
    </w:tcPr>
    <w:tblStylePr w:type="firstRow">
      <w:rPr>
        <w:b/>
        <w:bCs/>
      </w:rPr>
      <w:tblPr/>
      <w:tcPr>
        <w:shd w:val="clear" w:color="auto" w:fill="B8CCE4"/>
      </w:tcPr>
    </w:tblStylePr>
    <w:tblStylePr w:type="lastRow">
      <w:rPr>
        <w:b/>
        <w:bCs/>
        <w:color w:val="000000" w:themeColor="text1"/>
      </w:rPr>
      <w:tblPr/>
      <w:tcPr>
        <w:shd w:val="clear" w:color="auto" w:fill="B8CCE4"/>
      </w:tcPr>
    </w:tblStylePr>
    <w:tblStylePr w:type="firstCol">
      <w:rPr>
        <w:color w:val="FFFFFF" w:themeColor="background1"/>
      </w:rPr>
      <w:tblPr/>
      <w:tcPr>
        <w:shd w:val="clear" w:color="auto" w:fill="365F91"/>
      </w:tcPr>
    </w:tblStylePr>
    <w:tblStylePr w:type="lastCol">
      <w:rPr>
        <w:color w:val="FFFFFF" w:themeColor="background1"/>
      </w:rPr>
      <w:tblPr/>
      <w:tcPr>
        <w:shd w:val="clear" w:color="auto" w:fill="365F91"/>
      </w:tcPr>
    </w:tblStylePr>
    <w:tblStylePr w:type="band1Vert">
      <w:tblPr/>
      <w:tcPr>
        <w:shd w:val="clear" w:color="auto" w:fill="A7BFDE"/>
      </w:tcPr>
    </w:tblStylePr>
    <w:tblStylePr w:type="band1Horz">
      <w:tblPr/>
      <w:tcPr>
        <w:shd w:val="clear" w:color="auto" w:fill="A7BFDE"/>
      </w:tcPr>
    </w:tblStylePr>
  </w:style>
  <w:style w:type="table" w:styleId="-26">
    <w:name w:val="Colorful Grid Accent 2"/>
    <w:basedOn w:val="a3"/>
    <w:uiPriority w:val="73"/>
    <w:rsid w:val="00C2649E"/>
    <w:rPr>
      <w:color w:val="000000" w:themeColor="text1"/>
    </w:rPr>
    <w:tblPr>
      <w:tblBorders>
        <w:insideH w:val="single" w:sz="4" w:space="0" w:color="FFFFFF" w:themeColor="background1"/>
      </w:tblBorders>
    </w:tblPr>
    <w:tcPr>
      <w:shd w:val="clear" w:color="auto" w:fill="F2DBDB"/>
    </w:tcPr>
    <w:tblStylePr w:type="firstRow">
      <w:rPr>
        <w:b/>
        <w:bCs/>
      </w:rPr>
      <w:tblPr/>
      <w:tcPr>
        <w:shd w:val="clear" w:color="auto" w:fill="E5B8B7"/>
      </w:tcPr>
    </w:tblStylePr>
    <w:tblStylePr w:type="lastRow">
      <w:rPr>
        <w:b/>
        <w:bCs/>
        <w:color w:val="000000" w:themeColor="text1"/>
      </w:rPr>
      <w:tblPr/>
      <w:tcPr>
        <w:shd w:val="clear" w:color="auto" w:fill="E5B8B7"/>
      </w:tcPr>
    </w:tblStylePr>
    <w:tblStylePr w:type="firstCol">
      <w:rPr>
        <w:color w:val="FFFFFF" w:themeColor="background1"/>
      </w:rPr>
      <w:tblPr/>
      <w:tcPr>
        <w:shd w:val="clear" w:color="auto" w:fill="943634"/>
      </w:tcPr>
    </w:tblStylePr>
    <w:tblStylePr w:type="lastCol">
      <w:rPr>
        <w:color w:val="FFFFFF" w:themeColor="background1"/>
      </w:rPr>
      <w:tblPr/>
      <w:tcPr>
        <w:shd w:val="clear" w:color="auto" w:fill="943634"/>
      </w:tcPr>
    </w:tblStylePr>
    <w:tblStylePr w:type="band1Vert">
      <w:tblPr/>
      <w:tcPr>
        <w:shd w:val="clear" w:color="auto" w:fill="DFA7A6"/>
      </w:tcPr>
    </w:tblStylePr>
    <w:tblStylePr w:type="band1Horz">
      <w:tblPr/>
      <w:tcPr>
        <w:shd w:val="clear" w:color="auto" w:fill="DFA7A6"/>
      </w:tcPr>
    </w:tblStylePr>
  </w:style>
  <w:style w:type="table" w:styleId="-36">
    <w:name w:val="Colorful Grid Accent 3"/>
    <w:basedOn w:val="a3"/>
    <w:uiPriority w:val="73"/>
    <w:rsid w:val="00C2649E"/>
    <w:rPr>
      <w:color w:val="000000" w:themeColor="text1"/>
    </w:rPr>
    <w:tblPr>
      <w:tblBorders>
        <w:insideH w:val="single" w:sz="4" w:space="0" w:color="FFFFFF" w:themeColor="background1"/>
      </w:tblBorders>
    </w:tblPr>
    <w:tcPr>
      <w:shd w:val="clear" w:color="auto" w:fill="EAF1DD"/>
    </w:tcPr>
    <w:tblStylePr w:type="firstRow">
      <w:rPr>
        <w:b/>
        <w:bCs/>
      </w:rPr>
      <w:tblPr/>
      <w:tcPr>
        <w:shd w:val="clear" w:color="auto" w:fill="D6E3BC"/>
      </w:tcPr>
    </w:tblStylePr>
    <w:tblStylePr w:type="lastRow">
      <w:rPr>
        <w:b/>
        <w:bCs/>
        <w:color w:val="000000" w:themeColor="text1"/>
      </w:rPr>
      <w:tblPr/>
      <w:tcPr>
        <w:shd w:val="clear" w:color="auto" w:fill="D6E3BC"/>
      </w:tcPr>
    </w:tblStylePr>
    <w:tblStylePr w:type="firstCol">
      <w:rPr>
        <w:color w:val="FFFFFF" w:themeColor="background1"/>
      </w:rPr>
      <w:tblPr/>
      <w:tcPr>
        <w:shd w:val="clear" w:color="auto" w:fill="76923C"/>
      </w:tcPr>
    </w:tblStylePr>
    <w:tblStylePr w:type="lastCol">
      <w:rPr>
        <w:color w:val="FFFFFF" w:themeColor="background1"/>
      </w:rPr>
      <w:tblPr/>
      <w:tcPr>
        <w:shd w:val="clear" w:color="auto" w:fill="76923C"/>
      </w:tcPr>
    </w:tblStylePr>
    <w:tblStylePr w:type="band1Vert">
      <w:tblPr/>
      <w:tcPr>
        <w:shd w:val="clear" w:color="auto" w:fill="CDDDAC"/>
      </w:tcPr>
    </w:tblStylePr>
    <w:tblStylePr w:type="band1Horz">
      <w:tblPr/>
      <w:tcPr>
        <w:shd w:val="clear" w:color="auto" w:fill="CDDDAC"/>
      </w:tcPr>
    </w:tblStylePr>
  </w:style>
  <w:style w:type="table" w:styleId="-46">
    <w:name w:val="Colorful Grid Accent 4"/>
    <w:basedOn w:val="a3"/>
    <w:uiPriority w:val="73"/>
    <w:rsid w:val="00C2649E"/>
    <w:rPr>
      <w:color w:val="000000" w:themeColor="text1"/>
    </w:rPr>
    <w:tblPr>
      <w:tblBorders>
        <w:insideH w:val="single" w:sz="4" w:space="0" w:color="FFFFFF" w:themeColor="background1"/>
      </w:tblBorders>
    </w:tblPr>
    <w:tcPr>
      <w:shd w:val="clear" w:color="auto" w:fill="E5DFEC"/>
    </w:tcPr>
    <w:tblStylePr w:type="firstRow">
      <w:rPr>
        <w:b/>
        <w:bCs/>
      </w:rPr>
      <w:tblPr/>
      <w:tcPr>
        <w:shd w:val="clear" w:color="auto" w:fill="CCC0D9"/>
      </w:tcPr>
    </w:tblStylePr>
    <w:tblStylePr w:type="lastRow">
      <w:rPr>
        <w:b/>
        <w:bCs/>
        <w:color w:val="000000" w:themeColor="text1"/>
      </w:rPr>
      <w:tblPr/>
      <w:tcPr>
        <w:shd w:val="clear" w:color="auto" w:fill="CCC0D9"/>
      </w:tcPr>
    </w:tblStylePr>
    <w:tblStylePr w:type="firstCol">
      <w:rPr>
        <w:color w:val="FFFFFF" w:themeColor="background1"/>
      </w:rPr>
      <w:tblPr/>
      <w:tcPr>
        <w:shd w:val="clear" w:color="auto" w:fill="5F497A"/>
      </w:tcPr>
    </w:tblStylePr>
    <w:tblStylePr w:type="lastCol">
      <w:rPr>
        <w:color w:val="FFFFFF" w:themeColor="background1"/>
      </w:rPr>
      <w:tblPr/>
      <w:tcPr>
        <w:shd w:val="clear" w:color="auto" w:fill="5F497A"/>
      </w:tcPr>
    </w:tblStylePr>
    <w:tblStylePr w:type="band1Vert">
      <w:tblPr/>
      <w:tcPr>
        <w:shd w:val="clear" w:color="auto" w:fill="BFB1D0"/>
      </w:tcPr>
    </w:tblStylePr>
    <w:tblStylePr w:type="band1Horz">
      <w:tblPr/>
      <w:tcPr>
        <w:shd w:val="clear" w:color="auto" w:fill="BFB1D0"/>
      </w:tcPr>
    </w:tblStylePr>
  </w:style>
  <w:style w:type="table" w:styleId="-56">
    <w:name w:val="Colorful Grid Accent 5"/>
    <w:basedOn w:val="a3"/>
    <w:uiPriority w:val="73"/>
    <w:rsid w:val="00C2649E"/>
    <w:rPr>
      <w:color w:val="000000" w:themeColor="text1"/>
    </w:rPr>
    <w:tblPr>
      <w:tblBorders>
        <w:insideH w:val="single" w:sz="4" w:space="0" w:color="FFFFFF" w:themeColor="background1"/>
      </w:tblBorders>
    </w:tblPr>
    <w:tcPr>
      <w:shd w:val="clear" w:color="auto" w:fill="DAEEF3"/>
    </w:tcPr>
    <w:tblStylePr w:type="firstRow">
      <w:rPr>
        <w:b/>
        <w:bCs/>
      </w:rPr>
      <w:tblPr/>
      <w:tcPr>
        <w:shd w:val="clear" w:color="auto" w:fill="B6DDE8"/>
      </w:tcPr>
    </w:tblStylePr>
    <w:tblStylePr w:type="lastRow">
      <w:rPr>
        <w:b/>
        <w:bCs/>
        <w:color w:val="000000" w:themeColor="text1"/>
      </w:rPr>
      <w:tblPr/>
      <w:tcPr>
        <w:shd w:val="clear" w:color="auto" w:fill="B6DDE8"/>
      </w:tcPr>
    </w:tblStylePr>
    <w:tblStylePr w:type="firstCol">
      <w:rPr>
        <w:color w:val="FFFFFF" w:themeColor="background1"/>
      </w:rPr>
      <w:tblPr/>
      <w:tcPr>
        <w:shd w:val="clear" w:color="auto" w:fill="31849B"/>
      </w:tcPr>
    </w:tblStylePr>
    <w:tblStylePr w:type="lastCol">
      <w:rPr>
        <w:color w:val="FFFFFF" w:themeColor="background1"/>
      </w:rPr>
      <w:tblPr/>
      <w:tcPr>
        <w:shd w:val="clear" w:color="auto" w:fill="31849B"/>
      </w:tcPr>
    </w:tblStylePr>
    <w:tblStylePr w:type="band1Vert">
      <w:tblPr/>
      <w:tcPr>
        <w:shd w:val="clear" w:color="auto" w:fill="A5D5E2"/>
      </w:tcPr>
    </w:tblStylePr>
    <w:tblStylePr w:type="band1Horz">
      <w:tblPr/>
      <w:tcPr>
        <w:shd w:val="clear" w:color="auto" w:fill="A5D5E2"/>
      </w:tcPr>
    </w:tblStylePr>
  </w:style>
  <w:style w:type="table" w:styleId="-66">
    <w:name w:val="Colorful Grid Accent 6"/>
    <w:basedOn w:val="a3"/>
    <w:uiPriority w:val="73"/>
    <w:rsid w:val="00C2649E"/>
    <w:rPr>
      <w:color w:val="000000" w:themeColor="text1"/>
    </w:rPr>
    <w:tblPr>
      <w:tblBorders>
        <w:insideH w:val="single" w:sz="4" w:space="0" w:color="FFFFFF" w:themeColor="background1"/>
      </w:tblBorders>
    </w:tblPr>
    <w:tcPr>
      <w:shd w:val="clear" w:color="auto" w:fill="FDE9D9"/>
    </w:tcPr>
    <w:tblStylePr w:type="firstRow">
      <w:rPr>
        <w:b/>
        <w:bCs/>
      </w:rPr>
      <w:tblPr/>
      <w:tcPr>
        <w:shd w:val="clear" w:color="auto" w:fill="FBD4B4"/>
      </w:tcPr>
    </w:tblStylePr>
    <w:tblStylePr w:type="lastRow">
      <w:rPr>
        <w:b/>
        <w:bCs/>
        <w:color w:val="000000" w:themeColor="text1"/>
      </w:rPr>
      <w:tblPr/>
      <w:tcPr>
        <w:shd w:val="clear" w:color="auto" w:fill="FBD4B4"/>
      </w:tcPr>
    </w:tblStylePr>
    <w:tblStylePr w:type="firstCol">
      <w:rPr>
        <w:color w:val="FFFFFF" w:themeColor="background1"/>
      </w:rPr>
      <w:tblPr/>
      <w:tcPr>
        <w:shd w:val="clear" w:color="auto" w:fill="E36C0A"/>
      </w:tcPr>
    </w:tblStylePr>
    <w:tblStylePr w:type="lastCol">
      <w:rPr>
        <w:color w:val="FFFFFF" w:themeColor="background1"/>
      </w:rPr>
      <w:tblPr/>
      <w:tcPr>
        <w:shd w:val="clear" w:color="auto" w:fill="E36C0A"/>
      </w:tcPr>
    </w:tblStylePr>
    <w:tblStylePr w:type="band1Vert">
      <w:tblPr/>
      <w:tcPr>
        <w:shd w:val="clear" w:color="auto" w:fill="FBCAA2"/>
      </w:tcPr>
    </w:tblStylePr>
    <w:tblStylePr w:type="band1Horz">
      <w:tblPr/>
      <w:tcPr>
        <w:shd w:val="clear" w:color="auto" w:fill="FBCAA2"/>
      </w:tcPr>
    </w:tblStylePr>
  </w:style>
  <w:style w:type="table" w:customStyle="1" w:styleId="-220">
    <w:name w:val="Светлая заливка - Акцент 22"/>
    <w:basedOn w:val="a3"/>
    <w:uiPriority w:val="60"/>
    <w:qFormat/>
    <w:rsid w:val="00C2649E"/>
    <w:rPr>
      <w:color w:val="943634"/>
      <w:lang w:val="en-US"/>
    </w:rPr>
    <w:tblPr>
      <w:tblBorders>
        <w:top w:val="single" w:sz="8" w:space="0" w:color="C0504D"/>
        <w:bottom w:val="single" w:sz="8" w:space="0" w:color="C0504D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/>
          <w:left w:val="nil"/>
          <w:bottom w:val="single" w:sz="8" w:space="0" w:color="C0504D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/>
          <w:left w:val="nil"/>
          <w:bottom w:val="single" w:sz="8" w:space="0" w:color="C0504D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/>
      </w:tcPr>
    </w:tblStylePr>
  </w:style>
  <w:style w:type="table" w:customStyle="1" w:styleId="-320">
    <w:name w:val="Светлая заливка - Акцент 32"/>
    <w:basedOn w:val="a3"/>
    <w:uiPriority w:val="60"/>
    <w:qFormat/>
    <w:rsid w:val="00C2649E"/>
    <w:rPr>
      <w:color w:val="76923C"/>
      <w:lang w:val="en-US"/>
    </w:rPr>
    <w:tblPr>
      <w:tblBorders>
        <w:top w:val="single" w:sz="8" w:space="0" w:color="9BBB59"/>
        <w:bottom w:val="single" w:sz="8" w:space="0" w:color="9BBB59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/>
          <w:left w:val="nil"/>
          <w:bottom w:val="single" w:sz="8" w:space="0" w:color="9BBB59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/>
          <w:left w:val="nil"/>
          <w:bottom w:val="single" w:sz="8" w:space="0" w:color="9BBB59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/>
      </w:tcPr>
    </w:tblStylePr>
  </w:style>
  <w:style w:type="table" w:customStyle="1" w:styleId="-420">
    <w:name w:val="Светлая заливка - Акцент 42"/>
    <w:basedOn w:val="a3"/>
    <w:uiPriority w:val="60"/>
    <w:qFormat/>
    <w:rsid w:val="00C2649E"/>
    <w:rPr>
      <w:color w:val="5F497A"/>
      <w:lang w:val="en-US"/>
    </w:rPr>
    <w:tblPr>
      <w:tblBorders>
        <w:top w:val="single" w:sz="8" w:space="0" w:color="8064A2"/>
        <w:bottom w:val="single" w:sz="8" w:space="0" w:color="8064A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/>
          <w:left w:val="nil"/>
          <w:bottom w:val="single" w:sz="8" w:space="0" w:color="8064A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/>
          <w:left w:val="nil"/>
          <w:bottom w:val="single" w:sz="8" w:space="0" w:color="8064A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/>
      </w:tcPr>
    </w:tblStylePr>
  </w:style>
  <w:style w:type="table" w:customStyle="1" w:styleId="-520">
    <w:name w:val="Светлая заливка - Акцент 52"/>
    <w:basedOn w:val="a3"/>
    <w:uiPriority w:val="60"/>
    <w:qFormat/>
    <w:rsid w:val="00C2649E"/>
    <w:rPr>
      <w:color w:val="31849B"/>
      <w:lang w:val="en-US"/>
    </w:rPr>
    <w:tblPr>
      <w:tblBorders>
        <w:top w:val="single" w:sz="8" w:space="0" w:color="4BACC6"/>
        <w:bottom w:val="single" w:sz="8" w:space="0" w:color="4BACC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</w:style>
  <w:style w:type="table" w:customStyle="1" w:styleId="-620">
    <w:name w:val="Светлая заливка - Акцент 62"/>
    <w:basedOn w:val="a3"/>
    <w:uiPriority w:val="60"/>
    <w:qFormat/>
    <w:rsid w:val="00C2649E"/>
    <w:rPr>
      <w:color w:val="E36C0A"/>
      <w:lang w:val="en-US"/>
    </w:rPr>
    <w:tblPr>
      <w:tblBorders>
        <w:top w:val="single" w:sz="8" w:space="0" w:color="F79646"/>
        <w:bottom w:val="single" w:sz="8" w:space="0" w:color="F7964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/>
          <w:left w:val="nil"/>
          <w:bottom w:val="single" w:sz="8" w:space="0" w:color="F7964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/>
          <w:left w:val="nil"/>
          <w:bottom w:val="single" w:sz="8" w:space="0" w:color="F7964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/>
      </w:tcPr>
    </w:tblStylePr>
  </w:style>
  <w:style w:type="table" w:customStyle="1" w:styleId="-221">
    <w:name w:val="Светлый список - Акцент 22"/>
    <w:basedOn w:val="a3"/>
    <w:uiPriority w:val="61"/>
    <w:qFormat/>
    <w:rsid w:val="00C2649E"/>
    <w:rPr>
      <w:lang w:val="en-US"/>
    </w:rPr>
    <w:tblPr>
      <w:tblBorders>
        <w:top w:val="single" w:sz="8" w:space="0" w:color="C0504D"/>
        <w:left w:val="single" w:sz="8" w:space="0" w:color="C0504D"/>
        <w:bottom w:val="single" w:sz="8" w:space="0" w:color="C0504D"/>
        <w:right w:val="single" w:sz="8" w:space="0" w:color="C0504D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C0504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6" w:space="0" w:color="C0504D"/>
          <w:left w:val="single" w:sz="8" w:space="0" w:color="C0504D"/>
          <w:bottom w:val="single" w:sz="8" w:space="0" w:color="C0504D"/>
          <w:right w:val="single" w:sz="8" w:space="0" w:color="C0504D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/>
          <w:left w:val="single" w:sz="8" w:space="0" w:color="C0504D"/>
          <w:bottom w:val="single" w:sz="8" w:space="0" w:color="C0504D"/>
          <w:right w:val="single" w:sz="8" w:space="0" w:color="C0504D"/>
        </w:tcBorders>
      </w:tcPr>
    </w:tblStylePr>
    <w:tblStylePr w:type="band1Horz">
      <w:tblPr/>
      <w:tcPr>
        <w:tcBorders>
          <w:top w:val="single" w:sz="8" w:space="0" w:color="C0504D"/>
          <w:left w:val="single" w:sz="8" w:space="0" w:color="C0504D"/>
          <w:bottom w:val="single" w:sz="8" w:space="0" w:color="C0504D"/>
          <w:right w:val="single" w:sz="8" w:space="0" w:color="C0504D"/>
        </w:tcBorders>
      </w:tcPr>
    </w:tblStylePr>
  </w:style>
  <w:style w:type="table" w:customStyle="1" w:styleId="-321">
    <w:name w:val="Светлый список - Акцент 32"/>
    <w:basedOn w:val="a3"/>
    <w:uiPriority w:val="61"/>
    <w:qFormat/>
    <w:rsid w:val="00C2649E"/>
    <w:rPr>
      <w:lang w:val="en-US"/>
    </w:rPr>
    <w:tblPr>
      <w:tblBorders>
        <w:top w:val="single" w:sz="8" w:space="0" w:color="9BBB59"/>
        <w:left w:val="single" w:sz="8" w:space="0" w:color="9BBB59"/>
        <w:bottom w:val="single" w:sz="8" w:space="0" w:color="9BBB59"/>
        <w:right w:val="single" w:sz="8" w:space="0" w:color="9BBB59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9BBB59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6" w:space="0" w:color="9BBB59"/>
          <w:left w:val="single" w:sz="8" w:space="0" w:color="9BBB59"/>
          <w:bottom w:val="single" w:sz="8" w:space="0" w:color="9BBB59"/>
          <w:right w:val="single" w:sz="8" w:space="0" w:color="9BBB5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/>
          <w:left w:val="single" w:sz="8" w:space="0" w:color="9BBB59"/>
          <w:bottom w:val="single" w:sz="8" w:space="0" w:color="9BBB59"/>
          <w:right w:val="single" w:sz="8" w:space="0" w:color="9BBB59"/>
        </w:tcBorders>
      </w:tcPr>
    </w:tblStylePr>
    <w:tblStylePr w:type="band1Horz">
      <w:tblPr/>
      <w:tcPr>
        <w:tcBorders>
          <w:top w:val="single" w:sz="8" w:space="0" w:color="9BBB59"/>
          <w:left w:val="single" w:sz="8" w:space="0" w:color="9BBB59"/>
          <w:bottom w:val="single" w:sz="8" w:space="0" w:color="9BBB59"/>
          <w:right w:val="single" w:sz="8" w:space="0" w:color="9BBB59"/>
        </w:tcBorders>
      </w:tcPr>
    </w:tblStylePr>
  </w:style>
  <w:style w:type="table" w:customStyle="1" w:styleId="-421">
    <w:name w:val="Светлый список - Акцент 42"/>
    <w:basedOn w:val="a3"/>
    <w:uiPriority w:val="61"/>
    <w:qFormat/>
    <w:rsid w:val="00C2649E"/>
    <w:rPr>
      <w:lang w:val="en-US"/>
    </w:rPr>
    <w:tblPr>
      <w:tblBorders>
        <w:top w:val="single" w:sz="8" w:space="0" w:color="8064A2"/>
        <w:left w:val="single" w:sz="8" w:space="0" w:color="8064A2"/>
        <w:bottom w:val="single" w:sz="8" w:space="0" w:color="8064A2"/>
        <w:right w:val="single" w:sz="8" w:space="0" w:color="8064A2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8064A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6" w:space="0" w:color="8064A2"/>
          <w:left w:val="single" w:sz="8" w:space="0" w:color="8064A2"/>
          <w:bottom w:val="single" w:sz="8" w:space="0" w:color="8064A2"/>
          <w:right w:val="single" w:sz="8" w:space="0" w:color="8064A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</w:tcBorders>
      </w:tcPr>
    </w:tblStylePr>
    <w:tblStylePr w:type="band1Horz">
      <w:tblPr/>
      <w:tcPr>
        <w:tc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</w:tcBorders>
      </w:tcPr>
    </w:tblStylePr>
  </w:style>
  <w:style w:type="table" w:customStyle="1" w:styleId="-521">
    <w:name w:val="Светлый список - Акцент 52"/>
    <w:basedOn w:val="a3"/>
    <w:uiPriority w:val="61"/>
    <w:qFormat/>
    <w:rsid w:val="00C2649E"/>
    <w:rPr>
      <w:lang w:val="en-US"/>
    </w:rPr>
    <w:tblPr>
      <w:tblBorders>
        <w:top w:val="single" w:sz="8" w:space="0" w:color="4BACC6"/>
        <w:left w:val="single" w:sz="8" w:space="0" w:color="4BACC6"/>
        <w:bottom w:val="single" w:sz="8" w:space="0" w:color="4BACC6"/>
        <w:right w:val="single" w:sz="8" w:space="0" w:color="4BACC6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4BACC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6" w:space="0" w:color="4BACC6"/>
          <w:left w:val="single" w:sz="8" w:space="0" w:color="4BACC6"/>
          <w:bottom w:val="single" w:sz="8" w:space="0" w:color="4BACC6"/>
          <w:right w:val="single" w:sz="8" w:space="0" w:color="4BACC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/>
          <w:left w:val="single" w:sz="8" w:space="0" w:color="4BACC6"/>
          <w:bottom w:val="single" w:sz="8" w:space="0" w:color="4BACC6"/>
          <w:right w:val="single" w:sz="8" w:space="0" w:color="4BACC6"/>
        </w:tcBorders>
      </w:tcPr>
    </w:tblStylePr>
    <w:tblStylePr w:type="band1Horz">
      <w:tblPr/>
      <w:tcPr>
        <w:tcBorders>
          <w:top w:val="single" w:sz="8" w:space="0" w:color="4BACC6"/>
          <w:left w:val="single" w:sz="8" w:space="0" w:color="4BACC6"/>
          <w:bottom w:val="single" w:sz="8" w:space="0" w:color="4BACC6"/>
          <w:right w:val="single" w:sz="8" w:space="0" w:color="4BACC6"/>
        </w:tcBorders>
      </w:tcPr>
    </w:tblStylePr>
  </w:style>
  <w:style w:type="table" w:customStyle="1" w:styleId="-621">
    <w:name w:val="Светлый список - Акцент 62"/>
    <w:basedOn w:val="a3"/>
    <w:uiPriority w:val="61"/>
    <w:qFormat/>
    <w:rsid w:val="00C2649E"/>
    <w:rPr>
      <w:lang w:val="en-US"/>
    </w:rPr>
    <w:tblPr>
      <w:tblBorders>
        <w:top w:val="single" w:sz="8" w:space="0" w:color="F79646"/>
        <w:left w:val="single" w:sz="8" w:space="0" w:color="F79646"/>
        <w:bottom w:val="single" w:sz="8" w:space="0" w:color="F79646"/>
        <w:right w:val="single" w:sz="8" w:space="0" w:color="F79646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F7964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6" w:space="0" w:color="F79646"/>
          <w:left w:val="single" w:sz="8" w:space="0" w:color="F79646"/>
          <w:bottom w:val="single" w:sz="8" w:space="0" w:color="F79646"/>
          <w:right w:val="single" w:sz="8" w:space="0" w:color="F7964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/>
          <w:left w:val="single" w:sz="8" w:space="0" w:color="F79646"/>
          <w:bottom w:val="single" w:sz="8" w:space="0" w:color="F79646"/>
          <w:right w:val="single" w:sz="8" w:space="0" w:color="F79646"/>
        </w:tcBorders>
      </w:tcPr>
    </w:tblStylePr>
    <w:tblStylePr w:type="band1Horz">
      <w:tblPr/>
      <w:tcPr>
        <w:tcBorders>
          <w:top w:val="single" w:sz="8" w:space="0" w:color="F79646"/>
          <w:left w:val="single" w:sz="8" w:space="0" w:color="F79646"/>
          <w:bottom w:val="single" w:sz="8" w:space="0" w:color="F79646"/>
          <w:right w:val="single" w:sz="8" w:space="0" w:color="F79646"/>
        </w:tcBorders>
      </w:tcPr>
    </w:tblStylePr>
  </w:style>
  <w:style w:type="table" w:customStyle="1" w:styleId="-222">
    <w:name w:val="Светлая сетка - Акцент 22"/>
    <w:basedOn w:val="a3"/>
    <w:uiPriority w:val="62"/>
    <w:qFormat/>
    <w:rsid w:val="00C2649E"/>
    <w:rPr>
      <w:lang w:val="en-US"/>
    </w:rPr>
    <w:tblPr>
      <w:tblBorders>
        <w:top w:val="single" w:sz="8" w:space="0" w:color="C0504D"/>
        <w:left w:val="single" w:sz="8" w:space="0" w:color="C0504D"/>
        <w:bottom w:val="single" w:sz="8" w:space="0" w:color="C0504D"/>
        <w:right w:val="single" w:sz="8" w:space="0" w:color="C0504D"/>
        <w:insideH w:val="single" w:sz="8" w:space="0" w:color="C0504D"/>
        <w:insideV w:val="single" w:sz="8" w:space="0" w:color="C0504D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/>
          <w:left w:val="single" w:sz="8" w:space="0" w:color="C0504D"/>
          <w:bottom w:val="single" w:sz="18" w:space="0" w:color="C0504D"/>
          <w:right w:val="single" w:sz="8" w:space="0" w:color="C0504D"/>
          <w:insideH w:val="nil"/>
          <w:insideV w:val="single" w:sz="8" w:space="0" w:color="auto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6" w:space="0" w:color="C0504D"/>
          <w:left w:val="single" w:sz="8" w:space="0" w:color="C0504D"/>
          <w:bottom w:val="single" w:sz="8" w:space="0" w:color="C0504D"/>
          <w:right w:val="single" w:sz="8" w:space="0" w:color="C0504D"/>
          <w:insideH w:val="nil"/>
          <w:insideV w:val="single" w:sz="8" w:space="0" w:color="auto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0504D"/>
          <w:left w:val="single" w:sz="8" w:space="0" w:color="C0504D"/>
          <w:bottom w:val="single" w:sz="8" w:space="0" w:color="C0504D"/>
          <w:right w:val="single" w:sz="8" w:space="0" w:color="C0504D"/>
        </w:tcBorders>
      </w:tcPr>
    </w:tblStylePr>
    <w:tblStylePr w:type="band1Vert">
      <w:tblPr/>
      <w:tcPr>
        <w:tcBorders>
          <w:top w:val="single" w:sz="8" w:space="0" w:color="C0504D"/>
          <w:left w:val="single" w:sz="8" w:space="0" w:color="C0504D"/>
          <w:bottom w:val="single" w:sz="8" w:space="0" w:color="C0504D"/>
          <w:right w:val="single" w:sz="8" w:space="0" w:color="C0504D"/>
        </w:tcBorders>
        <w:shd w:val="clear" w:color="auto" w:fill="EFD3D2"/>
      </w:tcPr>
    </w:tblStylePr>
    <w:tblStylePr w:type="band1Horz">
      <w:tblPr/>
      <w:tcPr>
        <w:tcBorders>
          <w:top w:val="single" w:sz="8" w:space="0" w:color="C0504D"/>
          <w:left w:val="single" w:sz="8" w:space="0" w:color="C0504D"/>
          <w:bottom w:val="single" w:sz="8" w:space="0" w:color="C0504D"/>
          <w:right w:val="single" w:sz="8" w:space="0" w:color="C0504D"/>
          <w:insideV w:val="single" w:sz="8" w:space="0" w:color="auto"/>
        </w:tcBorders>
        <w:shd w:val="clear" w:color="auto" w:fill="EFD3D2"/>
      </w:tcPr>
    </w:tblStylePr>
    <w:tblStylePr w:type="band2Horz">
      <w:tblPr/>
      <w:tcPr>
        <w:tcBorders>
          <w:top w:val="single" w:sz="8" w:space="0" w:color="C0504D"/>
          <w:left w:val="single" w:sz="8" w:space="0" w:color="C0504D"/>
          <w:bottom w:val="single" w:sz="8" w:space="0" w:color="C0504D"/>
          <w:right w:val="single" w:sz="8" w:space="0" w:color="C0504D"/>
          <w:insideV w:val="single" w:sz="8" w:space="0" w:color="auto"/>
        </w:tcBorders>
      </w:tcPr>
    </w:tblStylePr>
  </w:style>
  <w:style w:type="table" w:customStyle="1" w:styleId="-322">
    <w:name w:val="Светлая сетка - Акцент 32"/>
    <w:basedOn w:val="a3"/>
    <w:uiPriority w:val="62"/>
    <w:qFormat/>
    <w:rsid w:val="00C2649E"/>
    <w:rPr>
      <w:lang w:val="en-US"/>
    </w:rPr>
    <w:tblPr>
      <w:tblBorders>
        <w:top w:val="single" w:sz="8" w:space="0" w:color="9BBB59"/>
        <w:left w:val="single" w:sz="8" w:space="0" w:color="9BBB59"/>
        <w:bottom w:val="single" w:sz="8" w:space="0" w:color="9BBB59"/>
        <w:right w:val="single" w:sz="8" w:space="0" w:color="9BBB59"/>
        <w:insideH w:val="single" w:sz="8" w:space="0" w:color="9BBB59"/>
        <w:insideV w:val="single" w:sz="8" w:space="0" w:color="9BBB59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/>
          <w:left w:val="single" w:sz="8" w:space="0" w:color="9BBB59"/>
          <w:bottom w:val="single" w:sz="18" w:space="0" w:color="9BBB59"/>
          <w:right w:val="single" w:sz="8" w:space="0" w:color="9BBB59"/>
          <w:insideH w:val="nil"/>
          <w:insideV w:val="single" w:sz="8" w:space="0" w:color="auto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6" w:space="0" w:color="9BBB59"/>
          <w:left w:val="single" w:sz="8" w:space="0" w:color="9BBB59"/>
          <w:bottom w:val="single" w:sz="8" w:space="0" w:color="9BBB59"/>
          <w:right w:val="single" w:sz="8" w:space="0" w:color="9BBB59"/>
          <w:insideH w:val="nil"/>
          <w:insideV w:val="single" w:sz="8" w:space="0" w:color="auto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BBB59"/>
          <w:left w:val="single" w:sz="8" w:space="0" w:color="9BBB59"/>
          <w:bottom w:val="single" w:sz="8" w:space="0" w:color="9BBB59"/>
          <w:right w:val="single" w:sz="8" w:space="0" w:color="9BBB59"/>
        </w:tcBorders>
      </w:tcPr>
    </w:tblStylePr>
    <w:tblStylePr w:type="band1Vert">
      <w:tblPr/>
      <w:tcPr>
        <w:tcBorders>
          <w:top w:val="single" w:sz="8" w:space="0" w:color="9BBB59"/>
          <w:left w:val="single" w:sz="8" w:space="0" w:color="9BBB59"/>
          <w:bottom w:val="single" w:sz="8" w:space="0" w:color="9BBB59"/>
          <w:right w:val="single" w:sz="8" w:space="0" w:color="9BBB59"/>
        </w:tcBorders>
        <w:shd w:val="clear" w:color="auto" w:fill="E6EED5"/>
      </w:tcPr>
    </w:tblStylePr>
    <w:tblStylePr w:type="band1Horz">
      <w:tblPr/>
      <w:tcPr>
        <w:tcBorders>
          <w:top w:val="single" w:sz="8" w:space="0" w:color="9BBB59"/>
          <w:left w:val="single" w:sz="8" w:space="0" w:color="9BBB59"/>
          <w:bottom w:val="single" w:sz="8" w:space="0" w:color="9BBB59"/>
          <w:right w:val="single" w:sz="8" w:space="0" w:color="9BBB59"/>
          <w:insideV w:val="single" w:sz="8" w:space="0" w:color="auto"/>
        </w:tcBorders>
        <w:shd w:val="clear" w:color="auto" w:fill="E6EED5"/>
      </w:tcPr>
    </w:tblStylePr>
    <w:tblStylePr w:type="band2Horz">
      <w:tblPr/>
      <w:tcPr>
        <w:tcBorders>
          <w:top w:val="single" w:sz="8" w:space="0" w:color="9BBB59"/>
          <w:left w:val="single" w:sz="8" w:space="0" w:color="9BBB59"/>
          <w:bottom w:val="single" w:sz="8" w:space="0" w:color="9BBB59"/>
          <w:right w:val="single" w:sz="8" w:space="0" w:color="9BBB59"/>
          <w:insideV w:val="single" w:sz="8" w:space="0" w:color="auto"/>
        </w:tcBorders>
      </w:tcPr>
    </w:tblStylePr>
  </w:style>
  <w:style w:type="table" w:customStyle="1" w:styleId="-422">
    <w:name w:val="Светлая сетка - Акцент 42"/>
    <w:basedOn w:val="a3"/>
    <w:uiPriority w:val="62"/>
    <w:qFormat/>
    <w:rsid w:val="00C2649E"/>
    <w:rPr>
      <w:lang w:val="en-US"/>
    </w:rPr>
    <w:tblPr>
      <w:tblBorders>
        <w:top w:val="single" w:sz="8" w:space="0" w:color="8064A2"/>
        <w:left w:val="single" w:sz="8" w:space="0" w:color="8064A2"/>
        <w:bottom w:val="single" w:sz="8" w:space="0" w:color="8064A2"/>
        <w:right w:val="single" w:sz="8" w:space="0" w:color="8064A2"/>
        <w:insideH w:val="single" w:sz="8" w:space="0" w:color="8064A2"/>
        <w:insideV w:val="single" w:sz="8" w:space="0" w:color="8064A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/>
          <w:left w:val="single" w:sz="8" w:space="0" w:color="8064A2"/>
          <w:bottom w:val="single" w:sz="18" w:space="0" w:color="8064A2"/>
          <w:right w:val="single" w:sz="8" w:space="0" w:color="8064A2"/>
          <w:insideH w:val="nil"/>
          <w:insideV w:val="single" w:sz="8" w:space="0" w:color="auto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6" w:space="0" w:color="8064A2"/>
          <w:left w:val="single" w:sz="8" w:space="0" w:color="8064A2"/>
          <w:bottom w:val="single" w:sz="8" w:space="0" w:color="8064A2"/>
          <w:right w:val="single" w:sz="8" w:space="0" w:color="8064A2"/>
          <w:insideH w:val="nil"/>
          <w:insideV w:val="single" w:sz="8" w:space="0" w:color="auto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</w:tcBorders>
      </w:tcPr>
    </w:tblStylePr>
    <w:tblStylePr w:type="band1Vert">
      <w:tblPr/>
      <w:tcPr>
        <w:tc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</w:tcBorders>
        <w:shd w:val="clear" w:color="auto" w:fill="DFD8E8"/>
      </w:tcPr>
    </w:tblStylePr>
    <w:tblStylePr w:type="band1Horz">
      <w:tblPr/>
      <w:tcPr>
        <w:tc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  <w:insideV w:val="single" w:sz="8" w:space="0" w:color="auto"/>
        </w:tcBorders>
        <w:shd w:val="clear" w:color="auto" w:fill="DFD8E8"/>
      </w:tcPr>
    </w:tblStylePr>
    <w:tblStylePr w:type="band2Horz">
      <w:tblPr/>
      <w:tcPr>
        <w:tc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  <w:insideV w:val="single" w:sz="8" w:space="0" w:color="auto"/>
        </w:tcBorders>
      </w:tcPr>
    </w:tblStylePr>
  </w:style>
  <w:style w:type="table" w:customStyle="1" w:styleId="-522">
    <w:name w:val="Светлая сетка - Акцент 52"/>
    <w:basedOn w:val="a3"/>
    <w:uiPriority w:val="62"/>
    <w:qFormat/>
    <w:rsid w:val="00C2649E"/>
    <w:rPr>
      <w:lang w:val="en-US"/>
    </w:rPr>
    <w:tblPr>
      <w:tblBorders>
        <w:top w:val="single" w:sz="8" w:space="0" w:color="4BACC6"/>
        <w:left w:val="single" w:sz="8" w:space="0" w:color="4BACC6"/>
        <w:bottom w:val="single" w:sz="8" w:space="0" w:color="4BACC6"/>
        <w:right w:val="single" w:sz="8" w:space="0" w:color="4BACC6"/>
        <w:insideH w:val="single" w:sz="8" w:space="0" w:color="4BACC6"/>
        <w:insideV w:val="single" w:sz="8" w:space="0" w:color="4BACC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/>
          <w:left w:val="single" w:sz="8" w:space="0" w:color="4BACC6"/>
          <w:bottom w:val="single" w:sz="18" w:space="0" w:color="4BACC6"/>
          <w:right w:val="single" w:sz="8" w:space="0" w:color="4BACC6"/>
          <w:insideH w:val="nil"/>
          <w:insideV w:val="single" w:sz="8" w:space="0" w:color="auto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6" w:space="0" w:color="4BACC6"/>
          <w:left w:val="single" w:sz="8" w:space="0" w:color="4BACC6"/>
          <w:bottom w:val="single" w:sz="8" w:space="0" w:color="4BACC6"/>
          <w:right w:val="single" w:sz="8" w:space="0" w:color="4BACC6"/>
          <w:insideH w:val="nil"/>
          <w:insideV w:val="single" w:sz="8" w:space="0" w:color="auto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/>
          <w:left w:val="single" w:sz="8" w:space="0" w:color="4BACC6"/>
          <w:bottom w:val="single" w:sz="8" w:space="0" w:color="4BACC6"/>
          <w:right w:val="single" w:sz="8" w:space="0" w:color="4BACC6"/>
        </w:tcBorders>
      </w:tcPr>
    </w:tblStylePr>
    <w:tblStylePr w:type="band1Vert">
      <w:tblPr/>
      <w:tcPr>
        <w:tcBorders>
          <w:top w:val="single" w:sz="8" w:space="0" w:color="4BACC6"/>
          <w:left w:val="single" w:sz="8" w:space="0" w:color="4BACC6"/>
          <w:bottom w:val="single" w:sz="8" w:space="0" w:color="4BACC6"/>
          <w:right w:val="single" w:sz="8" w:space="0" w:color="4BACC6"/>
        </w:tcBorders>
        <w:shd w:val="clear" w:color="auto" w:fill="D2EAF1"/>
      </w:tcPr>
    </w:tblStylePr>
    <w:tblStylePr w:type="band1Horz">
      <w:tblPr/>
      <w:tcPr>
        <w:tcBorders>
          <w:top w:val="single" w:sz="8" w:space="0" w:color="4BACC6"/>
          <w:left w:val="single" w:sz="8" w:space="0" w:color="4BACC6"/>
          <w:bottom w:val="single" w:sz="8" w:space="0" w:color="4BACC6"/>
          <w:right w:val="single" w:sz="8" w:space="0" w:color="4BACC6"/>
          <w:insideV w:val="single" w:sz="8" w:space="0" w:color="auto"/>
        </w:tcBorders>
        <w:shd w:val="clear" w:color="auto" w:fill="D2EAF1"/>
      </w:tcPr>
    </w:tblStylePr>
    <w:tblStylePr w:type="band2Horz">
      <w:tblPr/>
      <w:tcPr>
        <w:tcBorders>
          <w:top w:val="single" w:sz="8" w:space="0" w:color="4BACC6"/>
          <w:left w:val="single" w:sz="8" w:space="0" w:color="4BACC6"/>
          <w:bottom w:val="single" w:sz="8" w:space="0" w:color="4BACC6"/>
          <w:right w:val="single" w:sz="8" w:space="0" w:color="4BACC6"/>
          <w:insideV w:val="single" w:sz="8" w:space="0" w:color="auto"/>
        </w:tcBorders>
      </w:tcPr>
    </w:tblStylePr>
  </w:style>
  <w:style w:type="table" w:customStyle="1" w:styleId="-622">
    <w:name w:val="Светлая сетка - Акцент 62"/>
    <w:basedOn w:val="a3"/>
    <w:uiPriority w:val="62"/>
    <w:qFormat/>
    <w:rsid w:val="00C2649E"/>
    <w:rPr>
      <w:lang w:val="en-US"/>
    </w:rPr>
    <w:tblPr>
      <w:tblBorders>
        <w:top w:val="single" w:sz="8" w:space="0" w:color="F79646"/>
        <w:left w:val="single" w:sz="8" w:space="0" w:color="F79646"/>
        <w:bottom w:val="single" w:sz="8" w:space="0" w:color="F79646"/>
        <w:right w:val="single" w:sz="8" w:space="0" w:color="F79646"/>
        <w:insideH w:val="single" w:sz="8" w:space="0" w:color="F79646"/>
        <w:insideV w:val="single" w:sz="8" w:space="0" w:color="F7964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/>
          <w:left w:val="single" w:sz="8" w:space="0" w:color="F79646"/>
          <w:bottom w:val="single" w:sz="18" w:space="0" w:color="F79646"/>
          <w:right w:val="single" w:sz="8" w:space="0" w:color="F79646"/>
          <w:insideH w:val="nil"/>
          <w:insideV w:val="single" w:sz="8" w:space="0" w:color="auto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6" w:space="0" w:color="F79646"/>
          <w:left w:val="single" w:sz="8" w:space="0" w:color="F79646"/>
          <w:bottom w:val="single" w:sz="8" w:space="0" w:color="F79646"/>
          <w:right w:val="single" w:sz="8" w:space="0" w:color="F79646"/>
          <w:insideH w:val="nil"/>
          <w:insideV w:val="single" w:sz="8" w:space="0" w:color="auto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/>
          <w:left w:val="single" w:sz="8" w:space="0" w:color="F79646"/>
          <w:bottom w:val="single" w:sz="8" w:space="0" w:color="F79646"/>
          <w:right w:val="single" w:sz="8" w:space="0" w:color="F79646"/>
        </w:tcBorders>
      </w:tcPr>
    </w:tblStylePr>
    <w:tblStylePr w:type="band1Vert">
      <w:tblPr/>
      <w:tcPr>
        <w:tcBorders>
          <w:top w:val="single" w:sz="8" w:space="0" w:color="F79646"/>
          <w:left w:val="single" w:sz="8" w:space="0" w:color="F79646"/>
          <w:bottom w:val="single" w:sz="8" w:space="0" w:color="F79646"/>
          <w:right w:val="single" w:sz="8" w:space="0" w:color="F79646"/>
        </w:tcBorders>
        <w:shd w:val="clear" w:color="auto" w:fill="FDE4D0"/>
      </w:tcPr>
    </w:tblStylePr>
    <w:tblStylePr w:type="band1Horz">
      <w:tblPr/>
      <w:tcPr>
        <w:tcBorders>
          <w:top w:val="single" w:sz="8" w:space="0" w:color="F79646"/>
          <w:left w:val="single" w:sz="8" w:space="0" w:color="F79646"/>
          <w:bottom w:val="single" w:sz="8" w:space="0" w:color="F79646"/>
          <w:right w:val="single" w:sz="8" w:space="0" w:color="F79646"/>
          <w:insideV w:val="single" w:sz="8" w:space="0" w:color="auto"/>
        </w:tcBorders>
        <w:shd w:val="clear" w:color="auto" w:fill="FDE4D0"/>
      </w:tcPr>
    </w:tblStylePr>
    <w:tblStylePr w:type="band2Horz">
      <w:tblPr/>
      <w:tcPr>
        <w:tcBorders>
          <w:top w:val="single" w:sz="8" w:space="0" w:color="F79646"/>
          <w:left w:val="single" w:sz="8" w:space="0" w:color="F79646"/>
          <w:bottom w:val="single" w:sz="8" w:space="0" w:color="F79646"/>
          <w:right w:val="single" w:sz="8" w:space="0" w:color="F79646"/>
          <w:insideV w:val="single" w:sz="8" w:space="0" w:color="auto"/>
        </w:tcBorders>
      </w:tcPr>
    </w:tblStylePr>
  </w:style>
  <w:style w:type="table" w:customStyle="1" w:styleId="1-220">
    <w:name w:val="Средняя заливка 1 - Акцент 22"/>
    <w:basedOn w:val="a3"/>
    <w:uiPriority w:val="63"/>
    <w:qFormat/>
    <w:rsid w:val="00C2649E"/>
    <w:rPr>
      <w:lang w:val="en-US"/>
    </w:rPr>
    <w:tblPr>
      <w:tblBorders>
        <w:top w:val="single" w:sz="8" w:space="0" w:color="CF7B79"/>
        <w:left w:val="single" w:sz="8" w:space="0" w:color="CF7B79"/>
        <w:bottom w:val="single" w:sz="8" w:space="0" w:color="CF7B79"/>
        <w:right w:val="single" w:sz="8" w:space="0" w:color="CF7B79"/>
        <w:insideH w:val="single" w:sz="8" w:space="0" w:color="CF7B79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8" w:space="0" w:color="CF7B79"/>
          <w:left w:val="single" w:sz="8" w:space="0" w:color="CF7B79"/>
          <w:bottom w:val="single" w:sz="8" w:space="0" w:color="CF7B79"/>
          <w:right w:val="single" w:sz="8" w:space="0" w:color="CF7B79"/>
          <w:insideH w:val="nil"/>
          <w:insideV w:val="nil"/>
        </w:tcBorders>
        <w:shd w:val="clear" w:color="auto" w:fill="C0504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6" w:space="0" w:color="CF7B79"/>
          <w:left w:val="single" w:sz="8" w:space="0" w:color="CF7B79"/>
          <w:bottom w:val="single" w:sz="8" w:space="0" w:color="CF7B79"/>
          <w:right w:val="single" w:sz="8" w:space="0" w:color="CF7B79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customStyle="1" w:styleId="1-320">
    <w:name w:val="Средняя заливка 1 - Акцент 32"/>
    <w:basedOn w:val="a3"/>
    <w:uiPriority w:val="63"/>
    <w:qFormat/>
    <w:rsid w:val="00C2649E"/>
    <w:rPr>
      <w:lang w:val="en-US"/>
    </w:rPr>
    <w:tblPr>
      <w:tblBorders>
        <w:top w:val="single" w:sz="8" w:space="0" w:color="B3CC82"/>
        <w:left w:val="single" w:sz="8" w:space="0" w:color="B3CC82"/>
        <w:bottom w:val="single" w:sz="8" w:space="0" w:color="B3CC82"/>
        <w:right w:val="single" w:sz="8" w:space="0" w:color="B3CC82"/>
        <w:insideH w:val="single" w:sz="8" w:space="0" w:color="B3CC82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8" w:space="0" w:color="B3CC82"/>
          <w:left w:val="single" w:sz="8" w:space="0" w:color="B3CC82"/>
          <w:bottom w:val="single" w:sz="8" w:space="0" w:color="B3CC82"/>
          <w:right w:val="single" w:sz="8" w:space="0" w:color="B3CC82"/>
          <w:insideH w:val="nil"/>
          <w:insideV w:val="nil"/>
        </w:tcBorders>
        <w:shd w:val="clear" w:color="auto" w:fill="9BBB59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6" w:space="0" w:color="B3CC82"/>
          <w:left w:val="single" w:sz="8" w:space="0" w:color="B3CC82"/>
          <w:bottom w:val="single" w:sz="8" w:space="0" w:color="B3CC82"/>
          <w:right w:val="single" w:sz="8" w:space="0" w:color="B3CC82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customStyle="1" w:styleId="1-420">
    <w:name w:val="Средняя заливка 1 - Акцент 42"/>
    <w:basedOn w:val="a3"/>
    <w:uiPriority w:val="63"/>
    <w:qFormat/>
    <w:rsid w:val="00C2649E"/>
    <w:rPr>
      <w:lang w:val="en-US"/>
    </w:rPr>
    <w:tblPr>
      <w:tblBorders>
        <w:top w:val="single" w:sz="8" w:space="0" w:color="9F8AB9"/>
        <w:left w:val="single" w:sz="8" w:space="0" w:color="9F8AB9"/>
        <w:bottom w:val="single" w:sz="8" w:space="0" w:color="9F8AB9"/>
        <w:right w:val="single" w:sz="8" w:space="0" w:color="9F8AB9"/>
        <w:insideH w:val="single" w:sz="8" w:space="0" w:color="9F8AB9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8" w:space="0" w:color="9F8AB9"/>
          <w:left w:val="single" w:sz="8" w:space="0" w:color="9F8AB9"/>
          <w:bottom w:val="single" w:sz="8" w:space="0" w:color="9F8AB9"/>
          <w:right w:val="single" w:sz="8" w:space="0" w:color="9F8AB9"/>
          <w:insideH w:val="nil"/>
          <w:insideV w:val="nil"/>
        </w:tcBorders>
        <w:shd w:val="clear" w:color="auto" w:fill="8064A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6" w:space="0" w:color="9F8AB9"/>
          <w:left w:val="single" w:sz="8" w:space="0" w:color="9F8AB9"/>
          <w:bottom w:val="single" w:sz="8" w:space="0" w:color="9F8AB9"/>
          <w:right w:val="single" w:sz="8" w:space="0" w:color="9F8AB9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8E8"/>
      </w:tcPr>
    </w:tblStylePr>
    <w:tblStylePr w:type="band1Horz">
      <w:tblPr/>
      <w:tcPr>
        <w:tcBorders>
          <w:insideH w:val="nil"/>
          <w:insideV w:val="nil"/>
        </w:tcBorders>
        <w:shd w:val="clear" w:color="auto" w:fill="DFD8E8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customStyle="1" w:styleId="1-520">
    <w:name w:val="Средняя заливка 1 - Акцент 52"/>
    <w:basedOn w:val="a3"/>
    <w:uiPriority w:val="63"/>
    <w:qFormat/>
    <w:rsid w:val="00C2649E"/>
    <w:rPr>
      <w:lang w:val="en-US"/>
    </w:rPr>
    <w:tblPr>
      <w:tblBorders>
        <w:top w:val="single" w:sz="8" w:space="0" w:color="78C0D4"/>
        <w:left w:val="single" w:sz="8" w:space="0" w:color="78C0D4"/>
        <w:bottom w:val="single" w:sz="8" w:space="0" w:color="78C0D4"/>
        <w:right w:val="single" w:sz="8" w:space="0" w:color="78C0D4"/>
        <w:insideH w:val="single" w:sz="8" w:space="0" w:color="78C0D4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8" w:space="0" w:color="78C0D4"/>
          <w:left w:val="single" w:sz="8" w:space="0" w:color="78C0D4"/>
          <w:bottom w:val="single" w:sz="8" w:space="0" w:color="78C0D4"/>
          <w:right w:val="single" w:sz="8" w:space="0" w:color="78C0D4"/>
          <w:insideH w:val="nil"/>
          <w:insideV w:val="nil"/>
        </w:tcBorders>
        <w:shd w:val="clear" w:color="auto" w:fill="4BACC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6" w:space="0" w:color="78C0D4"/>
          <w:left w:val="single" w:sz="8" w:space="0" w:color="78C0D4"/>
          <w:bottom w:val="single" w:sz="8" w:space="0" w:color="78C0D4"/>
          <w:right w:val="single" w:sz="8" w:space="0" w:color="78C0D4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customStyle="1" w:styleId="1-620">
    <w:name w:val="Средняя заливка 1 - Акцент 62"/>
    <w:basedOn w:val="a3"/>
    <w:uiPriority w:val="63"/>
    <w:qFormat/>
    <w:rsid w:val="00C2649E"/>
    <w:rPr>
      <w:lang w:val="en-US"/>
    </w:rPr>
    <w:tblPr>
      <w:tblBorders>
        <w:top w:val="single" w:sz="8" w:space="0" w:color="F9B074"/>
        <w:left w:val="single" w:sz="8" w:space="0" w:color="F9B074"/>
        <w:bottom w:val="single" w:sz="8" w:space="0" w:color="F9B074"/>
        <w:right w:val="single" w:sz="8" w:space="0" w:color="F9B074"/>
        <w:insideH w:val="single" w:sz="8" w:space="0" w:color="F9B074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8" w:space="0" w:color="F9B074"/>
          <w:left w:val="single" w:sz="8" w:space="0" w:color="F9B074"/>
          <w:bottom w:val="single" w:sz="8" w:space="0" w:color="F9B074"/>
          <w:right w:val="single" w:sz="8" w:space="0" w:color="F9B074"/>
          <w:insideH w:val="nil"/>
          <w:insideV w:val="nil"/>
        </w:tcBorders>
        <w:shd w:val="clear" w:color="auto" w:fill="F7964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6" w:space="0" w:color="F9B074"/>
          <w:left w:val="single" w:sz="8" w:space="0" w:color="F9B074"/>
          <w:bottom w:val="single" w:sz="8" w:space="0" w:color="F9B074"/>
          <w:right w:val="single" w:sz="8" w:space="0" w:color="F9B074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customStyle="1" w:styleId="2-220">
    <w:name w:val="Средняя заливка 2 - Акцент 22"/>
    <w:basedOn w:val="a3"/>
    <w:uiPriority w:val="64"/>
    <w:qFormat/>
    <w:rsid w:val="00C2649E"/>
    <w:rPr>
      <w:lang w:val="en-US"/>
    </w:rPr>
    <w:tblPr>
      <w:tblBorders>
        <w:top w:val="single" w:sz="18" w:space="0" w:color="000000"/>
        <w:bottom w:val="single" w:sz="18" w:space="0" w:color="000000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sing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FFFFFF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/>
      </w:tcPr>
    </w:tblStylePr>
    <w:tblStylePr w:type="lastCol">
      <w:rPr>
        <w:b/>
        <w:bCs/>
        <w:color w:val="FFFFFF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/>
      </w:tcPr>
    </w:tblStylePr>
    <w:tblStylePr w:type="band1Horz">
      <w:tblPr/>
      <w:tcPr>
        <w:shd w:val="clear" w:color="auto" w:fill="D8D8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customStyle="1" w:styleId="2-320">
    <w:name w:val="Средняя заливка 2 - Акцент 32"/>
    <w:basedOn w:val="a3"/>
    <w:uiPriority w:val="64"/>
    <w:qFormat/>
    <w:rsid w:val="00C2649E"/>
    <w:rPr>
      <w:lang w:val="en-US"/>
    </w:rPr>
    <w:tblPr>
      <w:tblBorders>
        <w:top w:val="single" w:sz="18" w:space="0" w:color="000000"/>
        <w:bottom w:val="single" w:sz="18" w:space="0" w:color="000000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sing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FFFFFF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/>
      </w:tcPr>
    </w:tblStylePr>
    <w:tblStylePr w:type="lastCol">
      <w:rPr>
        <w:b/>
        <w:bCs/>
        <w:color w:val="FFFFFF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BBB59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/>
      </w:tcPr>
    </w:tblStylePr>
    <w:tblStylePr w:type="band1Horz">
      <w:tblPr/>
      <w:tcPr>
        <w:shd w:val="clear" w:color="auto" w:fill="D8D8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customStyle="1" w:styleId="2-420">
    <w:name w:val="Средняя заливка 2 - Акцент 42"/>
    <w:basedOn w:val="a3"/>
    <w:uiPriority w:val="64"/>
    <w:qFormat/>
    <w:rsid w:val="00C2649E"/>
    <w:rPr>
      <w:lang w:val="en-US"/>
    </w:rPr>
    <w:tblPr>
      <w:tblBorders>
        <w:top w:val="single" w:sz="18" w:space="0" w:color="000000"/>
        <w:bottom w:val="single" w:sz="18" w:space="0" w:color="000000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sing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FFFFFF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/>
      </w:tcPr>
    </w:tblStylePr>
    <w:tblStylePr w:type="lastCol">
      <w:rPr>
        <w:b/>
        <w:bCs/>
        <w:color w:val="FFFFFF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8064A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/>
      </w:tcPr>
    </w:tblStylePr>
    <w:tblStylePr w:type="band1Horz">
      <w:tblPr/>
      <w:tcPr>
        <w:shd w:val="clear" w:color="auto" w:fill="D8D8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customStyle="1" w:styleId="2-520">
    <w:name w:val="Средняя заливка 2 - Акцент 52"/>
    <w:basedOn w:val="a3"/>
    <w:uiPriority w:val="64"/>
    <w:qFormat/>
    <w:rsid w:val="00C2649E"/>
    <w:rPr>
      <w:lang w:val="en-US"/>
    </w:rPr>
    <w:tblPr>
      <w:tblBorders>
        <w:top w:val="single" w:sz="18" w:space="0" w:color="000000"/>
        <w:bottom w:val="single" w:sz="18" w:space="0" w:color="000000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sing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FFFFFF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/>
      </w:tcPr>
    </w:tblStylePr>
    <w:tblStylePr w:type="lastCol">
      <w:rPr>
        <w:b/>
        <w:bCs/>
        <w:color w:val="FFFFFF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/>
      </w:tcPr>
    </w:tblStylePr>
    <w:tblStylePr w:type="band1Horz">
      <w:tblPr/>
      <w:tcPr>
        <w:shd w:val="clear" w:color="auto" w:fill="D8D8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customStyle="1" w:styleId="2-620">
    <w:name w:val="Средняя заливка 2 - Акцент 62"/>
    <w:basedOn w:val="a3"/>
    <w:uiPriority w:val="64"/>
    <w:rsid w:val="00C2649E"/>
    <w:rPr>
      <w:lang w:val="en-US"/>
    </w:rPr>
    <w:tblPr>
      <w:tblBorders>
        <w:top w:val="single" w:sz="18" w:space="0" w:color="000000"/>
        <w:bottom w:val="single" w:sz="18" w:space="0" w:color="000000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sing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FFFFFF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/>
      </w:tcPr>
    </w:tblStylePr>
    <w:tblStylePr w:type="lastCol">
      <w:rPr>
        <w:b/>
        <w:bCs/>
        <w:color w:val="FFFFFF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7964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/>
      </w:tcPr>
    </w:tblStylePr>
    <w:tblStylePr w:type="band1Horz">
      <w:tblPr/>
      <w:tcPr>
        <w:shd w:val="clear" w:color="auto" w:fill="D8D8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customStyle="1" w:styleId="1-221">
    <w:name w:val="Средний список 1 - Акцент 22"/>
    <w:basedOn w:val="a3"/>
    <w:uiPriority w:val="65"/>
    <w:rsid w:val="00C2649E"/>
    <w:rPr>
      <w:color w:val="000000"/>
      <w:lang w:val="en-US"/>
    </w:rPr>
    <w:tblPr>
      <w:tblBorders>
        <w:top w:val="single" w:sz="8" w:space="0" w:color="C0504D"/>
        <w:bottom w:val="single" w:sz="8" w:space="0" w:color="C0504D"/>
      </w:tblBorders>
    </w:tblPr>
    <w:tblStylePr w:type="firstRow">
      <w:tblPr/>
      <w:tcPr>
        <w:tcBorders>
          <w:top w:val="nil"/>
          <w:bottom w:val="single" w:sz="8" w:space="0" w:color="C0504D"/>
        </w:tcBorders>
      </w:tcPr>
    </w:tblStylePr>
    <w:tblStylePr w:type="lastRow">
      <w:rPr>
        <w:b/>
        <w:bCs/>
        <w:color w:val="1F497D"/>
      </w:rPr>
      <w:tblPr/>
      <w:tcPr>
        <w:tcBorders>
          <w:top w:val="single" w:sz="8" w:space="0" w:color="C0504D"/>
          <w:bottom w:val="single" w:sz="8" w:space="0" w:color="C0504D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0504D"/>
          <w:bottom w:val="single" w:sz="8" w:space="0" w:color="C0504D"/>
        </w:tcBorders>
      </w:tcPr>
    </w:tblStylePr>
    <w:tblStylePr w:type="band1Vert">
      <w:tblPr/>
      <w:tcPr>
        <w:shd w:val="clear" w:color="auto" w:fill="EFD3D2"/>
      </w:tcPr>
    </w:tblStylePr>
    <w:tblStylePr w:type="band1Horz">
      <w:tblPr/>
      <w:tcPr>
        <w:shd w:val="clear" w:color="auto" w:fill="EFD3D2"/>
      </w:tcPr>
    </w:tblStylePr>
  </w:style>
  <w:style w:type="table" w:customStyle="1" w:styleId="1-321">
    <w:name w:val="Средний список 1 - Акцент 32"/>
    <w:basedOn w:val="a3"/>
    <w:uiPriority w:val="65"/>
    <w:rsid w:val="00C2649E"/>
    <w:rPr>
      <w:color w:val="000000"/>
      <w:lang w:val="en-US"/>
    </w:rPr>
    <w:tblPr>
      <w:tblBorders>
        <w:top w:val="single" w:sz="8" w:space="0" w:color="9BBB59"/>
        <w:bottom w:val="single" w:sz="8" w:space="0" w:color="9BBB59"/>
      </w:tblBorders>
    </w:tblPr>
    <w:tblStylePr w:type="firstRow">
      <w:tblPr/>
      <w:tcPr>
        <w:tcBorders>
          <w:top w:val="nil"/>
          <w:bottom w:val="single" w:sz="8" w:space="0" w:color="9BBB59"/>
        </w:tcBorders>
      </w:tcPr>
    </w:tblStylePr>
    <w:tblStylePr w:type="lastRow">
      <w:rPr>
        <w:b/>
        <w:bCs/>
        <w:color w:val="1F497D"/>
      </w:rPr>
      <w:tblPr/>
      <w:tcPr>
        <w:tcBorders>
          <w:top w:val="single" w:sz="8" w:space="0" w:color="9BBB59"/>
          <w:bottom w:val="single" w:sz="8" w:space="0" w:color="9BBB5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BBB59"/>
          <w:bottom w:val="single" w:sz="8" w:space="0" w:color="9BBB59"/>
        </w:tcBorders>
      </w:tcPr>
    </w:tblStylePr>
    <w:tblStylePr w:type="band1Vert">
      <w:tblPr/>
      <w:tcPr>
        <w:shd w:val="clear" w:color="auto" w:fill="E6EED5"/>
      </w:tcPr>
    </w:tblStylePr>
    <w:tblStylePr w:type="band1Horz">
      <w:tblPr/>
      <w:tcPr>
        <w:shd w:val="clear" w:color="auto" w:fill="E6EED5"/>
      </w:tcPr>
    </w:tblStylePr>
  </w:style>
  <w:style w:type="table" w:customStyle="1" w:styleId="1-421">
    <w:name w:val="Средний список 1 - Акцент 42"/>
    <w:basedOn w:val="a3"/>
    <w:uiPriority w:val="65"/>
    <w:rsid w:val="00C2649E"/>
    <w:rPr>
      <w:color w:val="000000"/>
      <w:lang w:val="en-US"/>
    </w:rPr>
    <w:tblPr>
      <w:tblBorders>
        <w:top w:val="single" w:sz="8" w:space="0" w:color="8064A2"/>
        <w:bottom w:val="single" w:sz="8" w:space="0" w:color="8064A2"/>
      </w:tblBorders>
    </w:tblPr>
    <w:tblStylePr w:type="firstRow">
      <w:tblPr/>
      <w:tcPr>
        <w:tcBorders>
          <w:top w:val="nil"/>
          <w:bottom w:val="single" w:sz="8" w:space="0" w:color="8064A2"/>
        </w:tcBorders>
      </w:tcPr>
    </w:tblStylePr>
    <w:tblStylePr w:type="lastRow">
      <w:rPr>
        <w:b/>
        <w:bCs/>
        <w:color w:val="1F497D"/>
      </w:rPr>
      <w:tblPr/>
      <w:tcPr>
        <w:tcBorders>
          <w:top w:val="single" w:sz="8" w:space="0" w:color="8064A2"/>
          <w:bottom w:val="single" w:sz="8" w:space="0" w:color="8064A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064A2"/>
          <w:bottom w:val="single" w:sz="8" w:space="0" w:color="8064A2"/>
        </w:tcBorders>
      </w:tcPr>
    </w:tblStylePr>
    <w:tblStylePr w:type="band1Vert">
      <w:tblPr/>
      <w:tcPr>
        <w:shd w:val="clear" w:color="auto" w:fill="DFD8E8"/>
      </w:tcPr>
    </w:tblStylePr>
    <w:tblStylePr w:type="band1Horz">
      <w:tblPr/>
      <w:tcPr>
        <w:shd w:val="clear" w:color="auto" w:fill="DFD8E8"/>
      </w:tcPr>
    </w:tblStylePr>
  </w:style>
  <w:style w:type="table" w:customStyle="1" w:styleId="1-521">
    <w:name w:val="Средний список 1 - Акцент 52"/>
    <w:basedOn w:val="a3"/>
    <w:uiPriority w:val="65"/>
    <w:rsid w:val="00C2649E"/>
    <w:rPr>
      <w:color w:val="000000"/>
      <w:lang w:val="en-US"/>
    </w:rPr>
    <w:tblPr>
      <w:tblBorders>
        <w:top w:val="single" w:sz="8" w:space="0" w:color="4BACC6"/>
        <w:bottom w:val="single" w:sz="8" w:space="0" w:color="4BACC6"/>
      </w:tblBorders>
    </w:tblPr>
    <w:tblStylePr w:type="firstRow">
      <w:tblPr/>
      <w:tcPr>
        <w:tcBorders>
          <w:top w:val="nil"/>
          <w:bottom w:val="single" w:sz="8" w:space="0" w:color="4BACC6"/>
        </w:tcBorders>
      </w:tcPr>
    </w:tblStylePr>
    <w:tblStylePr w:type="lastRow">
      <w:rPr>
        <w:b/>
        <w:bCs/>
        <w:color w:val="1F497D"/>
      </w:rPr>
      <w:tblPr/>
      <w:tcPr>
        <w:tcBorders>
          <w:top w:val="single" w:sz="8" w:space="0" w:color="4BACC6"/>
          <w:bottom w:val="single" w:sz="8" w:space="0" w:color="4BACC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/>
          <w:bottom w:val="single" w:sz="8" w:space="0" w:color="4BACC6"/>
        </w:tcBorders>
      </w:tcPr>
    </w:tblStylePr>
    <w:tblStylePr w:type="band1Vert">
      <w:tblPr/>
      <w:tcPr>
        <w:shd w:val="clear" w:color="auto" w:fill="D2EAF1"/>
      </w:tcPr>
    </w:tblStylePr>
    <w:tblStylePr w:type="band1Horz">
      <w:tblPr/>
      <w:tcPr>
        <w:shd w:val="clear" w:color="auto" w:fill="D2EAF1"/>
      </w:tcPr>
    </w:tblStylePr>
  </w:style>
  <w:style w:type="table" w:customStyle="1" w:styleId="1-621">
    <w:name w:val="Средний список 1 - Акцент 62"/>
    <w:basedOn w:val="a3"/>
    <w:uiPriority w:val="65"/>
    <w:rsid w:val="00C2649E"/>
    <w:rPr>
      <w:color w:val="000000"/>
      <w:lang w:val="en-US"/>
    </w:rPr>
    <w:tblPr>
      <w:tblBorders>
        <w:top w:val="single" w:sz="8" w:space="0" w:color="F79646"/>
        <w:bottom w:val="single" w:sz="8" w:space="0" w:color="F79646"/>
      </w:tblBorders>
    </w:tblPr>
    <w:tblStylePr w:type="firstRow">
      <w:tblPr/>
      <w:tcPr>
        <w:tcBorders>
          <w:top w:val="nil"/>
          <w:bottom w:val="single" w:sz="8" w:space="0" w:color="F79646"/>
        </w:tcBorders>
      </w:tcPr>
    </w:tblStylePr>
    <w:tblStylePr w:type="lastRow">
      <w:rPr>
        <w:b/>
        <w:bCs/>
        <w:color w:val="1F497D"/>
      </w:rPr>
      <w:tblPr/>
      <w:tcPr>
        <w:tcBorders>
          <w:top w:val="single" w:sz="8" w:space="0" w:color="F79646"/>
          <w:bottom w:val="single" w:sz="8" w:space="0" w:color="F7964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/>
          <w:bottom w:val="single" w:sz="8" w:space="0" w:color="F79646"/>
        </w:tcBorders>
      </w:tcPr>
    </w:tblStylePr>
    <w:tblStylePr w:type="band1Vert">
      <w:tblPr/>
      <w:tcPr>
        <w:shd w:val="clear" w:color="auto" w:fill="FDE4D0"/>
      </w:tcPr>
    </w:tblStylePr>
    <w:tblStylePr w:type="band1Horz">
      <w:tblPr/>
      <w:tcPr>
        <w:shd w:val="clear" w:color="auto" w:fill="FDE4D0"/>
      </w:tcPr>
    </w:tblStylePr>
  </w:style>
  <w:style w:type="table" w:customStyle="1" w:styleId="2-120">
    <w:name w:val="Средний список 2 - Акцент 12"/>
    <w:basedOn w:val="a3"/>
    <w:uiPriority w:val="66"/>
    <w:rsid w:val="00C2649E"/>
    <w:rPr>
      <w:color w:val="000000"/>
      <w:lang w:val="en-US"/>
    </w:rPr>
    <w:tblPr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/>
          <w:right w:val="nil"/>
          <w:insideH w:val="nil"/>
          <w:insideV w:val="nil"/>
        </w:tcBorders>
        <w:shd w:val="clear" w:color="auto" w:fill="FFFFFF"/>
      </w:tcPr>
    </w:tblStylePr>
    <w:tblStylePr w:type="lastRow">
      <w:tblPr/>
      <w:tcPr>
        <w:tcBorders>
          <w:top w:val="single" w:sz="8" w:space="0" w:color="4F81BD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/>
          <w:insideH w:val="nil"/>
          <w:insideV w:val="nil"/>
        </w:tcBorders>
        <w:shd w:val="clear" w:color="auto" w:fill="FFFFFF"/>
      </w:tcPr>
    </w:tblStylePr>
    <w:tblStylePr w:type="lastCol">
      <w:tblPr/>
      <w:tcPr>
        <w:tcBorders>
          <w:top w:val="nil"/>
          <w:left w:val="single" w:sz="8" w:space="0" w:color="4F81BD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/>
      </w:tcPr>
    </w:tblStylePr>
    <w:tblStylePr w:type="nwCell">
      <w:tblPr/>
      <w:tcPr>
        <w:shd w:val="clear" w:color="auto" w:fill="FFFFFF"/>
      </w:tcPr>
    </w:tblStylePr>
    <w:tblStylePr w:type="swCell">
      <w:tblPr/>
      <w:tcPr>
        <w:tcBorders>
          <w:top w:val="nil"/>
        </w:tcBorders>
      </w:tcPr>
    </w:tblStylePr>
  </w:style>
  <w:style w:type="table" w:customStyle="1" w:styleId="2-221">
    <w:name w:val="Средний список 2 - Акцент 22"/>
    <w:basedOn w:val="a3"/>
    <w:uiPriority w:val="66"/>
    <w:rsid w:val="00C2649E"/>
    <w:rPr>
      <w:color w:val="000000"/>
      <w:lang w:val="en-US"/>
    </w:rPr>
    <w:tblPr>
      <w:tblBorders>
        <w:top w:val="single" w:sz="8" w:space="0" w:color="C0504D"/>
        <w:left w:val="single" w:sz="8" w:space="0" w:color="C0504D"/>
        <w:bottom w:val="single" w:sz="8" w:space="0" w:color="C0504D"/>
        <w:right w:val="single" w:sz="8" w:space="0" w:color="C0504D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0504D"/>
          <w:right w:val="nil"/>
          <w:insideH w:val="nil"/>
          <w:insideV w:val="nil"/>
        </w:tcBorders>
        <w:shd w:val="clear" w:color="auto" w:fill="FFFFFF"/>
      </w:tcPr>
    </w:tblStylePr>
    <w:tblStylePr w:type="lastRow">
      <w:tblPr/>
      <w:tcPr>
        <w:tcBorders>
          <w:top w:val="single" w:sz="8" w:space="0" w:color="C0504D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0504D"/>
          <w:insideH w:val="nil"/>
          <w:insideV w:val="nil"/>
        </w:tcBorders>
        <w:shd w:val="clear" w:color="auto" w:fill="FFFFFF"/>
      </w:tcPr>
    </w:tblStylePr>
    <w:tblStylePr w:type="lastCol">
      <w:tblPr/>
      <w:tcPr>
        <w:tcBorders>
          <w:top w:val="nil"/>
          <w:left w:val="single" w:sz="8" w:space="0" w:color="C0504D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D3D2"/>
      </w:tcPr>
    </w:tblStylePr>
    <w:tblStylePr w:type="nwCell">
      <w:tblPr/>
      <w:tcPr>
        <w:shd w:val="clear" w:color="auto" w:fill="FFFFFF"/>
      </w:tcPr>
    </w:tblStylePr>
    <w:tblStylePr w:type="swCell">
      <w:tblPr/>
      <w:tcPr>
        <w:tcBorders>
          <w:top w:val="nil"/>
        </w:tcBorders>
      </w:tcPr>
    </w:tblStylePr>
  </w:style>
  <w:style w:type="table" w:customStyle="1" w:styleId="2-321">
    <w:name w:val="Средний список 2 - Акцент 32"/>
    <w:basedOn w:val="a3"/>
    <w:uiPriority w:val="66"/>
    <w:rsid w:val="00C2649E"/>
    <w:rPr>
      <w:color w:val="000000"/>
      <w:lang w:val="en-US"/>
    </w:rPr>
    <w:tblPr>
      <w:tblBorders>
        <w:top w:val="single" w:sz="8" w:space="0" w:color="9BBB59"/>
        <w:left w:val="single" w:sz="8" w:space="0" w:color="9BBB59"/>
        <w:bottom w:val="single" w:sz="8" w:space="0" w:color="9BBB59"/>
        <w:right w:val="single" w:sz="8" w:space="0" w:color="9BBB59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BBB59"/>
          <w:right w:val="nil"/>
          <w:insideH w:val="nil"/>
          <w:insideV w:val="nil"/>
        </w:tcBorders>
        <w:shd w:val="clear" w:color="auto" w:fill="FFFFFF"/>
      </w:tcPr>
    </w:tblStylePr>
    <w:tblStylePr w:type="lastRow">
      <w:tblPr/>
      <w:tcPr>
        <w:tcBorders>
          <w:top w:val="single" w:sz="8" w:space="0" w:color="9BBB59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BBB59"/>
          <w:insideH w:val="nil"/>
          <w:insideV w:val="nil"/>
        </w:tcBorders>
        <w:shd w:val="clear" w:color="auto" w:fill="FFFFFF"/>
      </w:tcPr>
    </w:tblStylePr>
    <w:tblStylePr w:type="lastCol">
      <w:tblPr/>
      <w:tcPr>
        <w:tcBorders>
          <w:top w:val="nil"/>
          <w:left w:val="single" w:sz="8" w:space="0" w:color="9BBB59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EED5"/>
      </w:tcPr>
    </w:tblStylePr>
    <w:tblStylePr w:type="nwCell">
      <w:tblPr/>
      <w:tcPr>
        <w:shd w:val="clear" w:color="auto" w:fill="FFFFFF"/>
      </w:tcPr>
    </w:tblStylePr>
    <w:tblStylePr w:type="swCell">
      <w:tblPr/>
      <w:tcPr>
        <w:tcBorders>
          <w:top w:val="nil"/>
        </w:tcBorders>
      </w:tcPr>
    </w:tblStylePr>
  </w:style>
  <w:style w:type="table" w:customStyle="1" w:styleId="2-421">
    <w:name w:val="Средний список 2 - Акцент 42"/>
    <w:basedOn w:val="a3"/>
    <w:uiPriority w:val="66"/>
    <w:rsid w:val="00C2649E"/>
    <w:rPr>
      <w:color w:val="000000"/>
      <w:lang w:val="en-US"/>
    </w:rPr>
    <w:tblPr>
      <w:tblBorders>
        <w:top w:val="single" w:sz="8" w:space="0" w:color="8064A2"/>
        <w:left w:val="single" w:sz="8" w:space="0" w:color="8064A2"/>
        <w:bottom w:val="single" w:sz="8" w:space="0" w:color="8064A2"/>
        <w:right w:val="single" w:sz="8" w:space="0" w:color="8064A2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064A2"/>
          <w:right w:val="nil"/>
          <w:insideH w:val="nil"/>
          <w:insideV w:val="nil"/>
        </w:tcBorders>
        <w:shd w:val="clear" w:color="auto" w:fill="FFFFFF"/>
      </w:tcPr>
    </w:tblStylePr>
    <w:tblStylePr w:type="lastRow">
      <w:tblPr/>
      <w:tcPr>
        <w:tcBorders>
          <w:top w:val="single" w:sz="8" w:space="0" w:color="8064A2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064A2"/>
          <w:insideH w:val="nil"/>
          <w:insideV w:val="nil"/>
        </w:tcBorders>
        <w:shd w:val="clear" w:color="auto" w:fill="FFFFFF"/>
      </w:tcPr>
    </w:tblStylePr>
    <w:tblStylePr w:type="lastCol">
      <w:tblPr/>
      <w:tcPr>
        <w:tcBorders>
          <w:top w:val="nil"/>
          <w:left w:val="single" w:sz="8" w:space="0" w:color="8064A2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FD8E8"/>
      </w:tcPr>
    </w:tblStylePr>
    <w:tblStylePr w:type="nwCell">
      <w:tblPr/>
      <w:tcPr>
        <w:shd w:val="clear" w:color="auto" w:fill="FFFFFF"/>
      </w:tcPr>
    </w:tblStylePr>
    <w:tblStylePr w:type="swCell">
      <w:tblPr/>
      <w:tcPr>
        <w:tcBorders>
          <w:top w:val="nil"/>
        </w:tcBorders>
      </w:tcPr>
    </w:tblStylePr>
  </w:style>
  <w:style w:type="table" w:customStyle="1" w:styleId="2-521">
    <w:name w:val="Средний список 2 - Акцент 52"/>
    <w:basedOn w:val="a3"/>
    <w:uiPriority w:val="66"/>
    <w:rsid w:val="00C2649E"/>
    <w:rPr>
      <w:color w:val="000000"/>
      <w:lang w:val="en-US"/>
    </w:rPr>
    <w:tblPr>
      <w:tblBorders>
        <w:top w:val="single" w:sz="8" w:space="0" w:color="4BACC6"/>
        <w:left w:val="single" w:sz="8" w:space="0" w:color="4BACC6"/>
        <w:bottom w:val="single" w:sz="8" w:space="0" w:color="4BACC6"/>
        <w:right w:val="single" w:sz="8" w:space="0" w:color="4BACC6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BACC6"/>
          <w:right w:val="nil"/>
          <w:insideH w:val="nil"/>
          <w:insideV w:val="nil"/>
        </w:tcBorders>
        <w:shd w:val="clear" w:color="auto" w:fill="FFFFFF"/>
      </w:tcPr>
    </w:tblStylePr>
    <w:tblStylePr w:type="lastRow">
      <w:tblPr/>
      <w:tcPr>
        <w:tcBorders>
          <w:top w:val="single" w:sz="8" w:space="0" w:color="4BACC6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BACC6"/>
          <w:insideH w:val="nil"/>
          <w:insideV w:val="nil"/>
        </w:tcBorders>
        <w:shd w:val="clear" w:color="auto" w:fill="FFFFFF"/>
      </w:tcPr>
    </w:tblStylePr>
    <w:tblStylePr w:type="lastCol">
      <w:tblPr/>
      <w:tcPr>
        <w:tcBorders>
          <w:top w:val="nil"/>
          <w:left w:val="single" w:sz="8" w:space="0" w:color="4BACC6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2EAF1"/>
      </w:tcPr>
    </w:tblStylePr>
    <w:tblStylePr w:type="nwCell">
      <w:tblPr/>
      <w:tcPr>
        <w:shd w:val="clear" w:color="auto" w:fill="FFFFFF"/>
      </w:tcPr>
    </w:tblStylePr>
    <w:tblStylePr w:type="swCell">
      <w:tblPr/>
      <w:tcPr>
        <w:tcBorders>
          <w:top w:val="nil"/>
        </w:tcBorders>
      </w:tcPr>
    </w:tblStylePr>
  </w:style>
  <w:style w:type="table" w:customStyle="1" w:styleId="2-621">
    <w:name w:val="Средний список 2 - Акцент 62"/>
    <w:basedOn w:val="a3"/>
    <w:uiPriority w:val="66"/>
    <w:rsid w:val="00C2649E"/>
    <w:rPr>
      <w:color w:val="000000"/>
      <w:lang w:val="en-US"/>
    </w:rPr>
    <w:tblPr>
      <w:tblBorders>
        <w:top w:val="single" w:sz="8" w:space="0" w:color="F79646"/>
        <w:left w:val="single" w:sz="8" w:space="0" w:color="F79646"/>
        <w:bottom w:val="single" w:sz="8" w:space="0" w:color="F79646"/>
        <w:right w:val="single" w:sz="8" w:space="0" w:color="F79646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79646"/>
          <w:right w:val="nil"/>
          <w:insideH w:val="nil"/>
          <w:insideV w:val="nil"/>
        </w:tcBorders>
        <w:shd w:val="clear" w:color="auto" w:fill="FFFFFF"/>
      </w:tcPr>
    </w:tblStylePr>
    <w:tblStylePr w:type="lastRow">
      <w:tblPr/>
      <w:tcPr>
        <w:tcBorders>
          <w:top w:val="single" w:sz="8" w:space="0" w:color="F79646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79646"/>
          <w:insideH w:val="nil"/>
          <w:insideV w:val="nil"/>
        </w:tcBorders>
        <w:shd w:val="clear" w:color="auto" w:fill="FFFFFF"/>
      </w:tcPr>
    </w:tblStylePr>
    <w:tblStylePr w:type="lastCol">
      <w:tblPr/>
      <w:tcPr>
        <w:tcBorders>
          <w:top w:val="nil"/>
          <w:left w:val="single" w:sz="8" w:space="0" w:color="F79646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DE4D0"/>
      </w:tcPr>
    </w:tblStylePr>
    <w:tblStylePr w:type="nwCell">
      <w:tblPr/>
      <w:tcPr>
        <w:shd w:val="clear" w:color="auto" w:fill="FFFFFF"/>
      </w:tcPr>
    </w:tblStylePr>
    <w:tblStylePr w:type="swCell">
      <w:tblPr/>
      <w:tcPr>
        <w:tcBorders>
          <w:top w:val="nil"/>
        </w:tcBorders>
      </w:tcPr>
    </w:tblStylePr>
  </w:style>
  <w:style w:type="table" w:customStyle="1" w:styleId="1-121">
    <w:name w:val="Средняя сетка 1 - Акцент 12"/>
    <w:basedOn w:val="a3"/>
    <w:uiPriority w:val="67"/>
    <w:rsid w:val="00C2649E"/>
    <w:rPr>
      <w:lang w:val="en-US"/>
    </w:rPr>
    <w:tblPr>
      <w:tblBorders>
        <w:top w:val="single" w:sz="8" w:space="0" w:color="7BA0CD"/>
        <w:left w:val="single" w:sz="8" w:space="0" w:color="7BA0CD"/>
        <w:bottom w:val="single" w:sz="8" w:space="0" w:color="7BA0CD"/>
        <w:right w:val="single" w:sz="8" w:space="0" w:color="7BA0CD"/>
        <w:insideH w:val="single" w:sz="8" w:space="0" w:color="7BA0CD"/>
        <w:insideV w:val="single" w:sz="8" w:space="0" w:color="7BA0CD"/>
      </w:tblBorders>
    </w:tblPr>
    <w:tcPr>
      <w:shd w:val="clear" w:color="auto" w:fill="D3DFEE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BA0CD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/>
      </w:tcPr>
    </w:tblStylePr>
    <w:tblStylePr w:type="band1Horz">
      <w:tblPr/>
      <w:tcPr>
        <w:shd w:val="clear" w:color="auto" w:fill="A7BFDE"/>
      </w:tcPr>
    </w:tblStylePr>
  </w:style>
  <w:style w:type="table" w:customStyle="1" w:styleId="1-222">
    <w:name w:val="Средняя сетка 1 - Акцент 22"/>
    <w:basedOn w:val="a3"/>
    <w:uiPriority w:val="67"/>
    <w:rsid w:val="00C2649E"/>
    <w:rPr>
      <w:lang w:val="en-US"/>
    </w:rPr>
    <w:tblPr>
      <w:tblBorders>
        <w:top w:val="single" w:sz="8" w:space="0" w:color="CF7B79"/>
        <w:left w:val="single" w:sz="8" w:space="0" w:color="CF7B79"/>
        <w:bottom w:val="single" w:sz="8" w:space="0" w:color="CF7B79"/>
        <w:right w:val="single" w:sz="8" w:space="0" w:color="CF7B79"/>
        <w:insideH w:val="single" w:sz="8" w:space="0" w:color="CF7B79"/>
        <w:insideV w:val="single" w:sz="8" w:space="0" w:color="CF7B79"/>
      </w:tblBorders>
    </w:tblPr>
    <w:tcPr>
      <w:shd w:val="clear" w:color="auto" w:fill="EFD3D2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F7B7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A7A6"/>
      </w:tcPr>
    </w:tblStylePr>
    <w:tblStylePr w:type="band1Horz">
      <w:tblPr/>
      <w:tcPr>
        <w:shd w:val="clear" w:color="auto" w:fill="DFA7A6"/>
      </w:tcPr>
    </w:tblStylePr>
  </w:style>
  <w:style w:type="table" w:customStyle="1" w:styleId="1-322">
    <w:name w:val="Средняя сетка 1 - Акцент 32"/>
    <w:basedOn w:val="a3"/>
    <w:uiPriority w:val="67"/>
    <w:rsid w:val="00C2649E"/>
    <w:rPr>
      <w:lang w:val="en-US"/>
    </w:rPr>
    <w:tblPr>
      <w:tblBorders>
        <w:top w:val="single" w:sz="8" w:space="0" w:color="B3CC82"/>
        <w:left w:val="single" w:sz="8" w:space="0" w:color="B3CC82"/>
        <w:bottom w:val="single" w:sz="8" w:space="0" w:color="B3CC82"/>
        <w:right w:val="single" w:sz="8" w:space="0" w:color="B3CC82"/>
        <w:insideH w:val="single" w:sz="8" w:space="0" w:color="B3CC82"/>
        <w:insideV w:val="single" w:sz="8" w:space="0" w:color="B3CC82"/>
      </w:tblBorders>
    </w:tblPr>
    <w:tcPr>
      <w:shd w:val="clear" w:color="auto" w:fill="E6EED5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B3CC8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/>
      </w:tcPr>
    </w:tblStylePr>
    <w:tblStylePr w:type="band1Horz">
      <w:tblPr/>
      <w:tcPr>
        <w:shd w:val="clear" w:color="auto" w:fill="CDDDAC"/>
      </w:tcPr>
    </w:tblStylePr>
  </w:style>
  <w:style w:type="table" w:customStyle="1" w:styleId="1-422">
    <w:name w:val="Средняя сетка 1 - Акцент 42"/>
    <w:basedOn w:val="a3"/>
    <w:uiPriority w:val="67"/>
    <w:rsid w:val="00C2649E"/>
    <w:rPr>
      <w:lang w:val="en-US"/>
    </w:rPr>
    <w:tblPr>
      <w:tblBorders>
        <w:top w:val="single" w:sz="8" w:space="0" w:color="9F8AB9"/>
        <w:left w:val="single" w:sz="8" w:space="0" w:color="9F8AB9"/>
        <w:bottom w:val="single" w:sz="8" w:space="0" w:color="9F8AB9"/>
        <w:right w:val="single" w:sz="8" w:space="0" w:color="9F8AB9"/>
        <w:insideH w:val="single" w:sz="8" w:space="0" w:color="9F8AB9"/>
        <w:insideV w:val="single" w:sz="8" w:space="0" w:color="9F8AB9"/>
      </w:tblBorders>
    </w:tblPr>
    <w:tcPr>
      <w:shd w:val="clear" w:color="auto" w:fill="DFD8E8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F8AB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B1D0"/>
      </w:tcPr>
    </w:tblStylePr>
    <w:tblStylePr w:type="band1Horz">
      <w:tblPr/>
      <w:tcPr>
        <w:shd w:val="clear" w:color="auto" w:fill="BFB1D0"/>
      </w:tcPr>
    </w:tblStylePr>
  </w:style>
  <w:style w:type="table" w:customStyle="1" w:styleId="1-522">
    <w:name w:val="Средняя сетка 1 - Акцент 52"/>
    <w:basedOn w:val="a3"/>
    <w:uiPriority w:val="67"/>
    <w:rsid w:val="00C2649E"/>
    <w:rPr>
      <w:lang w:val="en-US"/>
    </w:rPr>
    <w:tblPr>
      <w:tblBorders>
        <w:top w:val="single" w:sz="8" w:space="0" w:color="78C0D4"/>
        <w:left w:val="single" w:sz="8" w:space="0" w:color="78C0D4"/>
        <w:bottom w:val="single" w:sz="8" w:space="0" w:color="78C0D4"/>
        <w:right w:val="single" w:sz="8" w:space="0" w:color="78C0D4"/>
        <w:insideH w:val="single" w:sz="8" w:space="0" w:color="78C0D4"/>
        <w:insideV w:val="single" w:sz="8" w:space="0" w:color="78C0D4"/>
      </w:tblBorders>
    </w:tblPr>
    <w:tcPr>
      <w:shd w:val="clear" w:color="auto" w:fill="D2EAF1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8C0D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5D5E2"/>
      </w:tcPr>
    </w:tblStylePr>
    <w:tblStylePr w:type="band1Horz">
      <w:tblPr/>
      <w:tcPr>
        <w:shd w:val="clear" w:color="auto" w:fill="A5D5E2"/>
      </w:tcPr>
    </w:tblStylePr>
  </w:style>
  <w:style w:type="table" w:customStyle="1" w:styleId="1-622">
    <w:name w:val="Средняя сетка 1 - Акцент 62"/>
    <w:basedOn w:val="a3"/>
    <w:uiPriority w:val="67"/>
    <w:rsid w:val="00C2649E"/>
    <w:rPr>
      <w:lang w:val="en-US"/>
    </w:rPr>
    <w:tblPr>
      <w:tblBorders>
        <w:top w:val="single" w:sz="8" w:space="0" w:color="F9B074"/>
        <w:left w:val="single" w:sz="8" w:space="0" w:color="F9B074"/>
        <w:bottom w:val="single" w:sz="8" w:space="0" w:color="F9B074"/>
        <w:right w:val="single" w:sz="8" w:space="0" w:color="F9B074"/>
        <w:insideH w:val="single" w:sz="8" w:space="0" w:color="F9B074"/>
        <w:insideV w:val="single" w:sz="8" w:space="0" w:color="F9B074"/>
      </w:tblBorders>
    </w:tblPr>
    <w:tcPr>
      <w:shd w:val="clear" w:color="auto" w:fill="FDE4D0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9B07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/>
      </w:tcPr>
    </w:tblStylePr>
    <w:tblStylePr w:type="band1Horz">
      <w:tblPr/>
      <w:tcPr>
        <w:shd w:val="clear" w:color="auto" w:fill="FBCAA2"/>
      </w:tcPr>
    </w:tblStylePr>
  </w:style>
  <w:style w:type="table" w:customStyle="1" w:styleId="2-121">
    <w:name w:val="Средняя сетка 2 - Акцент 12"/>
    <w:basedOn w:val="a3"/>
    <w:uiPriority w:val="68"/>
    <w:rsid w:val="00C2649E"/>
    <w:rPr>
      <w:color w:val="000000"/>
      <w:lang w:val="en-US"/>
    </w:rPr>
    <w:tblPr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  <w:insideH w:val="single" w:sz="8" w:space="0" w:color="4F81BD"/>
        <w:insideV w:val="single" w:sz="8" w:space="0" w:color="4F81BD"/>
      </w:tblBorders>
    </w:tblPr>
    <w:tcPr>
      <w:shd w:val="clear" w:color="auto" w:fill="D3DFEE"/>
    </w:tcPr>
    <w:tblStylePr w:type="firstRow">
      <w:rPr>
        <w:b/>
        <w:bCs/>
        <w:color w:val="000000"/>
      </w:rPr>
      <w:tblPr/>
      <w:tcPr>
        <w:shd w:val="clear" w:color="auto" w:fill="EDF2F8"/>
      </w:tcPr>
    </w:tblStylePr>
    <w:tblStylePr w:type="lastRow">
      <w:rPr>
        <w:b/>
        <w:bCs/>
        <w:color w:val="000000"/>
      </w:rPr>
      <w:tblPr/>
      <w:tcPr>
        <w:tcBorders>
          <w:top w:val="single" w:sz="12" w:space="0" w:color="000000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00000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lastCol">
      <w:rPr>
        <w:b w:val="0"/>
        <w:bCs w:val="0"/>
        <w:color w:val="00000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/>
      </w:tcPr>
    </w:tblStylePr>
    <w:tblStylePr w:type="band1Vert">
      <w:tblPr/>
      <w:tcPr>
        <w:shd w:val="clear" w:color="auto" w:fill="A7BFDE"/>
      </w:tcPr>
    </w:tblStylePr>
    <w:tblStylePr w:type="band1Horz">
      <w:tblPr/>
      <w:tcPr>
        <w:tcBorders>
          <w:insideH w:val="single" w:sz="6" w:space="0" w:color="auto"/>
          <w:insideV w:val="single" w:sz="6" w:space="0" w:color="auto"/>
        </w:tcBorders>
        <w:shd w:val="clear" w:color="auto" w:fill="A7BFDE"/>
      </w:tcPr>
    </w:tblStylePr>
    <w:tblStylePr w:type="nwCell">
      <w:tblPr/>
      <w:tcPr>
        <w:shd w:val="clear" w:color="auto" w:fill="FFFFFF"/>
      </w:tcPr>
    </w:tblStylePr>
  </w:style>
  <w:style w:type="table" w:customStyle="1" w:styleId="2-222">
    <w:name w:val="Средняя сетка 2 - Акцент 22"/>
    <w:basedOn w:val="a3"/>
    <w:uiPriority w:val="68"/>
    <w:rsid w:val="00C2649E"/>
    <w:rPr>
      <w:color w:val="000000"/>
      <w:lang w:val="en-US"/>
    </w:rPr>
    <w:tblPr>
      <w:tblBorders>
        <w:top w:val="single" w:sz="8" w:space="0" w:color="C0504D"/>
        <w:left w:val="single" w:sz="8" w:space="0" w:color="C0504D"/>
        <w:bottom w:val="single" w:sz="8" w:space="0" w:color="C0504D"/>
        <w:right w:val="single" w:sz="8" w:space="0" w:color="C0504D"/>
        <w:insideH w:val="single" w:sz="8" w:space="0" w:color="C0504D"/>
        <w:insideV w:val="single" w:sz="8" w:space="0" w:color="C0504D"/>
      </w:tblBorders>
    </w:tblPr>
    <w:tcPr>
      <w:shd w:val="clear" w:color="auto" w:fill="EFD3D2"/>
    </w:tcPr>
    <w:tblStylePr w:type="firstRow">
      <w:rPr>
        <w:b/>
        <w:bCs/>
        <w:color w:val="000000"/>
      </w:rPr>
      <w:tblPr/>
      <w:tcPr>
        <w:shd w:val="clear" w:color="auto" w:fill="F8EDED"/>
      </w:tcPr>
    </w:tblStylePr>
    <w:tblStylePr w:type="lastRow">
      <w:rPr>
        <w:b/>
        <w:bCs/>
        <w:color w:val="000000"/>
      </w:rPr>
      <w:tblPr/>
      <w:tcPr>
        <w:tcBorders>
          <w:top w:val="single" w:sz="12" w:space="0" w:color="000000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00000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lastCol">
      <w:rPr>
        <w:b w:val="0"/>
        <w:bCs w:val="0"/>
        <w:color w:val="00000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DBDB"/>
      </w:tcPr>
    </w:tblStylePr>
    <w:tblStylePr w:type="band1Vert">
      <w:tblPr/>
      <w:tcPr>
        <w:shd w:val="clear" w:color="auto" w:fill="DFA7A6"/>
      </w:tcPr>
    </w:tblStylePr>
    <w:tblStylePr w:type="band1Horz">
      <w:tblPr/>
      <w:tcPr>
        <w:tcBorders>
          <w:insideH w:val="single" w:sz="6" w:space="0" w:color="auto"/>
          <w:insideV w:val="single" w:sz="6" w:space="0" w:color="auto"/>
        </w:tcBorders>
        <w:shd w:val="clear" w:color="auto" w:fill="DFA7A6"/>
      </w:tcPr>
    </w:tblStylePr>
    <w:tblStylePr w:type="nwCell">
      <w:tblPr/>
      <w:tcPr>
        <w:shd w:val="clear" w:color="auto" w:fill="FFFFFF"/>
      </w:tcPr>
    </w:tblStylePr>
  </w:style>
  <w:style w:type="table" w:customStyle="1" w:styleId="2-322">
    <w:name w:val="Средняя сетка 2 - Акцент 32"/>
    <w:basedOn w:val="a3"/>
    <w:uiPriority w:val="68"/>
    <w:rsid w:val="00C2649E"/>
    <w:rPr>
      <w:color w:val="000000"/>
      <w:lang w:val="en-US"/>
    </w:rPr>
    <w:tblPr>
      <w:tblBorders>
        <w:top w:val="single" w:sz="8" w:space="0" w:color="9BBB59"/>
        <w:left w:val="single" w:sz="8" w:space="0" w:color="9BBB59"/>
        <w:bottom w:val="single" w:sz="8" w:space="0" w:color="9BBB59"/>
        <w:right w:val="single" w:sz="8" w:space="0" w:color="9BBB59"/>
        <w:insideH w:val="single" w:sz="8" w:space="0" w:color="9BBB59"/>
        <w:insideV w:val="single" w:sz="8" w:space="0" w:color="9BBB59"/>
      </w:tblBorders>
    </w:tblPr>
    <w:tcPr>
      <w:shd w:val="clear" w:color="auto" w:fill="E6EED5"/>
    </w:tcPr>
    <w:tblStylePr w:type="firstRow">
      <w:rPr>
        <w:b/>
        <w:bCs/>
        <w:color w:val="000000"/>
      </w:rPr>
      <w:tblPr/>
      <w:tcPr>
        <w:shd w:val="clear" w:color="auto" w:fill="F5F8EE"/>
      </w:tcPr>
    </w:tblStylePr>
    <w:tblStylePr w:type="lastRow">
      <w:rPr>
        <w:b/>
        <w:bCs/>
        <w:color w:val="000000"/>
      </w:rPr>
      <w:tblPr/>
      <w:tcPr>
        <w:tcBorders>
          <w:top w:val="single" w:sz="12" w:space="0" w:color="000000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00000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lastCol">
      <w:rPr>
        <w:b w:val="0"/>
        <w:bCs w:val="0"/>
        <w:color w:val="00000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AF1DD"/>
      </w:tcPr>
    </w:tblStylePr>
    <w:tblStylePr w:type="band1Vert">
      <w:tblPr/>
      <w:tcPr>
        <w:shd w:val="clear" w:color="auto" w:fill="CDDDAC"/>
      </w:tcPr>
    </w:tblStylePr>
    <w:tblStylePr w:type="band1Horz">
      <w:tblPr/>
      <w:tcPr>
        <w:tcBorders>
          <w:insideH w:val="single" w:sz="6" w:space="0" w:color="auto"/>
          <w:insideV w:val="single" w:sz="6" w:space="0" w:color="auto"/>
        </w:tcBorders>
        <w:shd w:val="clear" w:color="auto" w:fill="CDDDAC"/>
      </w:tcPr>
    </w:tblStylePr>
    <w:tblStylePr w:type="nwCell">
      <w:tblPr/>
      <w:tcPr>
        <w:shd w:val="clear" w:color="auto" w:fill="FFFFFF"/>
      </w:tcPr>
    </w:tblStylePr>
  </w:style>
  <w:style w:type="table" w:customStyle="1" w:styleId="2-422">
    <w:name w:val="Средняя сетка 2 - Акцент 42"/>
    <w:basedOn w:val="a3"/>
    <w:uiPriority w:val="68"/>
    <w:rsid w:val="00C2649E"/>
    <w:rPr>
      <w:color w:val="000000"/>
      <w:lang w:val="en-US"/>
    </w:rPr>
    <w:tblPr>
      <w:tblBorders>
        <w:top w:val="single" w:sz="8" w:space="0" w:color="8064A2"/>
        <w:left w:val="single" w:sz="8" w:space="0" w:color="8064A2"/>
        <w:bottom w:val="single" w:sz="8" w:space="0" w:color="8064A2"/>
        <w:right w:val="single" w:sz="8" w:space="0" w:color="8064A2"/>
        <w:insideH w:val="single" w:sz="8" w:space="0" w:color="8064A2"/>
        <w:insideV w:val="single" w:sz="8" w:space="0" w:color="8064A2"/>
      </w:tblBorders>
    </w:tblPr>
    <w:tcPr>
      <w:shd w:val="clear" w:color="auto" w:fill="DFD8E8"/>
    </w:tcPr>
    <w:tblStylePr w:type="firstRow">
      <w:rPr>
        <w:b/>
        <w:bCs/>
        <w:color w:val="000000"/>
      </w:rPr>
      <w:tblPr/>
      <w:tcPr>
        <w:shd w:val="clear" w:color="auto" w:fill="F2EFF6"/>
      </w:tcPr>
    </w:tblStylePr>
    <w:tblStylePr w:type="lastRow">
      <w:rPr>
        <w:b/>
        <w:bCs/>
        <w:color w:val="000000"/>
      </w:rPr>
      <w:tblPr/>
      <w:tcPr>
        <w:tcBorders>
          <w:top w:val="single" w:sz="12" w:space="0" w:color="000000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00000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lastCol">
      <w:rPr>
        <w:b w:val="0"/>
        <w:bCs w:val="0"/>
        <w:color w:val="00000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5DFEC"/>
      </w:tcPr>
    </w:tblStylePr>
    <w:tblStylePr w:type="band1Vert">
      <w:tblPr/>
      <w:tcPr>
        <w:shd w:val="clear" w:color="auto" w:fill="BFB1D0"/>
      </w:tcPr>
    </w:tblStylePr>
    <w:tblStylePr w:type="band1Horz">
      <w:tblPr/>
      <w:tcPr>
        <w:tcBorders>
          <w:insideH w:val="single" w:sz="6" w:space="0" w:color="auto"/>
          <w:insideV w:val="single" w:sz="6" w:space="0" w:color="auto"/>
        </w:tcBorders>
        <w:shd w:val="clear" w:color="auto" w:fill="BFB1D0"/>
      </w:tcPr>
    </w:tblStylePr>
    <w:tblStylePr w:type="nwCell">
      <w:tblPr/>
      <w:tcPr>
        <w:shd w:val="clear" w:color="auto" w:fill="FFFFFF"/>
      </w:tcPr>
    </w:tblStylePr>
  </w:style>
  <w:style w:type="table" w:customStyle="1" w:styleId="2-522">
    <w:name w:val="Средняя сетка 2 - Акцент 52"/>
    <w:basedOn w:val="a3"/>
    <w:uiPriority w:val="68"/>
    <w:rsid w:val="00C2649E"/>
    <w:rPr>
      <w:color w:val="000000"/>
      <w:lang w:val="en-US"/>
    </w:rPr>
    <w:tblPr>
      <w:tblBorders>
        <w:top w:val="single" w:sz="8" w:space="0" w:color="4BACC6"/>
        <w:left w:val="single" w:sz="8" w:space="0" w:color="4BACC6"/>
        <w:bottom w:val="single" w:sz="8" w:space="0" w:color="4BACC6"/>
        <w:right w:val="single" w:sz="8" w:space="0" w:color="4BACC6"/>
        <w:insideH w:val="single" w:sz="8" w:space="0" w:color="4BACC6"/>
        <w:insideV w:val="single" w:sz="8" w:space="0" w:color="4BACC6"/>
      </w:tblBorders>
    </w:tblPr>
    <w:tcPr>
      <w:shd w:val="clear" w:color="auto" w:fill="D2EAF1"/>
    </w:tcPr>
    <w:tblStylePr w:type="firstRow">
      <w:rPr>
        <w:b/>
        <w:bCs/>
        <w:color w:val="000000"/>
      </w:rPr>
      <w:tblPr/>
      <w:tcPr>
        <w:shd w:val="clear" w:color="auto" w:fill="EDF6F9"/>
      </w:tcPr>
    </w:tblStylePr>
    <w:tblStylePr w:type="lastRow">
      <w:rPr>
        <w:b/>
        <w:bCs/>
        <w:color w:val="000000"/>
      </w:rPr>
      <w:tblPr/>
      <w:tcPr>
        <w:tcBorders>
          <w:top w:val="single" w:sz="12" w:space="0" w:color="000000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00000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lastCol">
      <w:rPr>
        <w:b w:val="0"/>
        <w:bCs w:val="0"/>
        <w:color w:val="00000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/>
      </w:tcPr>
    </w:tblStylePr>
    <w:tblStylePr w:type="band1Vert">
      <w:tblPr/>
      <w:tcPr>
        <w:shd w:val="clear" w:color="auto" w:fill="A5D5E2"/>
      </w:tcPr>
    </w:tblStylePr>
    <w:tblStylePr w:type="band1Horz">
      <w:tblPr/>
      <w:tcPr>
        <w:tcBorders>
          <w:insideH w:val="single" w:sz="6" w:space="0" w:color="auto"/>
          <w:insideV w:val="single" w:sz="6" w:space="0" w:color="auto"/>
        </w:tcBorders>
        <w:shd w:val="clear" w:color="auto" w:fill="A5D5E2"/>
      </w:tcPr>
    </w:tblStylePr>
    <w:tblStylePr w:type="nwCell">
      <w:tblPr/>
      <w:tcPr>
        <w:shd w:val="clear" w:color="auto" w:fill="FFFFFF"/>
      </w:tcPr>
    </w:tblStylePr>
  </w:style>
  <w:style w:type="table" w:customStyle="1" w:styleId="2-622">
    <w:name w:val="Средняя сетка 2 - Акцент 62"/>
    <w:basedOn w:val="a3"/>
    <w:uiPriority w:val="68"/>
    <w:rsid w:val="00C2649E"/>
    <w:rPr>
      <w:color w:val="000000"/>
      <w:lang w:val="en-US"/>
    </w:rPr>
    <w:tblPr>
      <w:tblBorders>
        <w:top w:val="single" w:sz="8" w:space="0" w:color="F79646"/>
        <w:left w:val="single" w:sz="8" w:space="0" w:color="F79646"/>
        <w:bottom w:val="single" w:sz="8" w:space="0" w:color="F79646"/>
        <w:right w:val="single" w:sz="8" w:space="0" w:color="F79646"/>
        <w:insideH w:val="single" w:sz="8" w:space="0" w:color="F79646"/>
        <w:insideV w:val="single" w:sz="8" w:space="0" w:color="F79646"/>
      </w:tblBorders>
    </w:tblPr>
    <w:tcPr>
      <w:shd w:val="clear" w:color="auto" w:fill="FDE4D0"/>
    </w:tcPr>
    <w:tblStylePr w:type="firstRow">
      <w:rPr>
        <w:b/>
        <w:bCs/>
        <w:color w:val="000000"/>
      </w:rPr>
      <w:tblPr/>
      <w:tcPr>
        <w:shd w:val="clear" w:color="auto" w:fill="FEF4EC"/>
      </w:tcPr>
    </w:tblStylePr>
    <w:tblStylePr w:type="lastRow">
      <w:rPr>
        <w:b/>
        <w:bCs/>
        <w:color w:val="000000"/>
      </w:rPr>
      <w:tblPr/>
      <w:tcPr>
        <w:tcBorders>
          <w:top w:val="single" w:sz="12" w:space="0" w:color="000000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00000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lastCol">
      <w:rPr>
        <w:b w:val="0"/>
        <w:bCs w:val="0"/>
        <w:color w:val="00000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9D9"/>
      </w:tcPr>
    </w:tblStylePr>
    <w:tblStylePr w:type="band1Vert">
      <w:tblPr/>
      <w:tcPr>
        <w:shd w:val="clear" w:color="auto" w:fill="FBCAA2"/>
      </w:tcPr>
    </w:tblStylePr>
    <w:tblStylePr w:type="band1Horz">
      <w:tblPr/>
      <w:tcPr>
        <w:tcBorders>
          <w:insideH w:val="single" w:sz="6" w:space="0" w:color="auto"/>
          <w:insideV w:val="single" w:sz="6" w:space="0" w:color="auto"/>
        </w:tcBorders>
        <w:shd w:val="clear" w:color="auto" w:fill="FBCAA2"/>
      </w:tcPr>
    </w:tblStylePr>
    <w:tblStylePr w:type="nwCell">
      <w:tblPr/>
      <w:tcPr>
        <w:shd w:val="clear" w:color="auto" w:fill="FFFFFF"/>
      </w:tcPr>
    </w:tblStylePr>
  </w:style>
  <w:style w:type="table" w:customStyle="1" w:styleId="3-12">
    <w:name w:val="Средняя сетка 3 - Акцент 12"/>
    <w:basedOn w:val="a3"/>
    <w:uiPriority w:val="69"/>
    <w:rsid w:val="00C2649E"/>
    <w:rPr>
      <w:lang w:val="en-US"/>
    </w:rPr>
    <w:tblPr>
      <w:tblBorders>
        <w:top w:val="single" w:sz="8" w:space="0" w:color="FFFFFF"/>
        <w:left w:val="single" w:sz="8" w:space="0" w:color="FFFFFF"/>
        <w:bottom w:val="single" w:sz="8" w:space="0" w:color="FFFFFF"/>
        <w:right w:val="single" w:sz="8" w:space="0" w:color="FFFFFF"/>
        <w:insideH w:val="single" w:sz="6" w:space="0" w:color="FFFFFF"/>
        <w:insideV w:val="single" w:sz="6" w:space="0" w:color="FFFFFF"/>
      </w:tblBorders>
    </w:tblPr>
    <w:tcPr>
      <w:shd w:val="clear" w:color="auto" w:fill="D3DFEE"/>
    </w:tcPr>
    <w:tblStylePr w:type="firstRow">
      <w:rPr>
        <w:b/>
        <w:bCs/>
        <w:i w:val="0"/>
        <w:color w:val="FFFFFF"/>
      </w:rPr>
      <w:tblPr/>
      <w:tcPr>
        <w:tcBorders>
          <w:top w:val="single" w:sz="8" w:space="0" w:color="FFFFFF"/>
          <w:left w:val="single" w:sz="8" w:space="0" w:color="FFFFFF"/>
          <w:bottom w:val="single" w:sz="24" w:space="0" w:color="FFFFFF"/>
          <w:right w:val="single" w:sz="8" w:space="0" w:color="FFFFFF"/>
          <w:insideH w:val="nil"/>
          <w:insideV w:val="single" w:sz="8" w:space="0" w:color="auto"/>
        </w:tcBorders>
        <w:shd w:val="clear" w:color="auto" w:fill="4F81BD"/>
      </w:tcPr>
    </w:tblStylePr>
    <w:tblStylePr w:type="lastRow">
      <w:rPr>
        <w:b/>
        <w:bCs/>
        <w:i w:val="0"/>
        <w:color w:val="FFFFFF"/>
      </w:rPr>
      <w:tblPr/>
      <w:tcPr>
        <w:tcBorders>
          <w:top w:val="single" w:sz="24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single" w:sz="8" w:space="0" w:color="auto"/>
        </w:tcBorders>
        <w:shd w:val="clear" w:color="auto" w:fill="4F81BD"/>
      </w:tcPr>
    </w:tblStylePr>
    <w:tblStylePr w:type="firstCol">
      <w:rPr>
        <w:b/>
        <w:bCs/>
        <w:i w:val="0"/>
        <w:color w:val="FFFFFF"/>
      </w:rPr>
      <w:tblPr/>
      <w:tcPr>
        <w:tcBorders>
          <w:left w:val="single" w:sz="8" w:space="0" w:color="FFFFFF"/>
          <w:right w:val="single" w:sz="24" w:space="0" w:color="FFFFFF"/>
          <w:insideH w:val="nil"/>
          <w:insideV w:val="nil"/>
        </w:tcBorders>
        <w:shd w:val="clear" w:color="auto" w:fill="4F81BD"/>
      </w:tcPr>
    </w:tblStylePr>
    <w:tblStylePr w:type="lastCol">
      <w:rPr>
        <w:b/>
        <w:bCs/>
        <w:i w:val="0"/>
        <w:color w:val="FFFFFF"/>
      </w:rPr>
      <w:tblPr/>
      <w:tcPr>
        <w:tcBorders>
          <w:top w:val="nil"/>
          <w:left w:val="single" w:sz="24" w:space="0" w:color="FFFFFF"/>
          <w:bottom w:val="nil"/>
          <w:right w:val="nil"/>
          <w:insideH w:val="nil"/>
          <w:insideV w:val="nil"/>
        </w:tcBorders>
        <w:shd w:val="clear" w:color="auto" w:fill="4F81BD"/>
      </w:tcPr>
    </w:tblStylePr>
    <w:tblStylePr w:type="band1Vert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nil"/>
        </w:tcBorders>
        <w:shd w:val="clear" w:color="auto" w:fill="A7BFDE"/>
      </w:tcPr>
    </w:tblStylePr>
    <w:tblStylePr w:type="band1Horz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auto"/>
          <w:insideV w:val="single" w:sz="8" w:space="0" w:color="auto"/>
        </w:tcBorders>
        <w:shd w:val="clear" w:color="auto" w:fill="A7BFDE"/>
      </w:tcPr>
    </w:tblStylePr>
  </w:style>
  <w:style w:type="table" w:customStyle="1" w:styleId="3-22">
    <w:name w:val="Средняя сетка 3 - Акцент 22"/>
    <w:basedOn w:val="a3"/>
    <w:uiPriority w:val="69"/>
    <w:qFormat/>
    <w:rsid w:val="00C2649E"/>
    <w:rPr>
      <w:lang w:val="en-US"/>
    </w:rPr>
    <w:tblPr>
      <w:tblBorders>
        <w:top w:val="single" w:sz="8" w:space="0" w:color="FFFFFF"/>
        <w:left w:val="single" w:sz="8" w:space="0" w:color="FFFFFF"/>
        <w:bottom w:val="single" w:sz="8" w:space="0" w:color="FFFFFF"/>
        <w:right w:val="single" w:sz="8" w:space="0" w:color="FFFFFF"/>
        <w:insideH w:val="single" w:sz="6" w:space="0" w:color="FFFFFF"/>
        <w:insideV w:val="single" w:sz="6" w:space="0" w:color="FFFFFF"/>
      </w:tblBorders>
    </w:tblPr>
    <w:tcPr>
      <w:shd w:val="clear" w:color="auto" w:fill="EFD3D2"/>
    </w:tcPr>
    <w:tblStylePr w:type="firstRow">
      <w:rPr>
        <w:b/>
        <w:bCs/>
        <w:i w:val="0"/>
        <w:color w:val="FFFFFF"/>
      </w:rPr>
      <w:tblPr/>
      <w:tcPr>
        <w:tcBorders>
          <w:top w:val="single" w:sz="8" w:space="0" w:color="FFFFFF"/>
          <w:left w:val="single" w:sz="8" w:space="0" w:color="FFFFFF"/>
          <w:bottom w:val="single" w:sz="24" w:space="0" w:color="FFFFFF"/>
          <w:right w:val="single" w:sz="8" w:space="0" w:color="FFFFFF"/>
          <w:insideH w:val="nil"/>
          <w:insideV w:val="single" w:sz="8" w:space="0" w:color="auto"/>
        </w:tcBorders>
        <w:shd w:val="clear" w:color="auto" w:fill="C0504D"/>
      </w:tcPr>
    </w:tblStylePr>
    <w:tblStylePr w:type="lastRow">
      <w:rPr>
        <w:b/>
        <w:bCs/>
        <w:i w:val="0"/>
        <w:color w:val="FFFFFF"/>
      </w:rPr>
      <w:tblPr/>
      <w:tcPr>
        <w:tcBorders>
          <w:top w:val="single" w:sz="24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single" w:sz="8" w:space="0" w:color="auto"/>
        </w:tcBorders>
        <w:shd w:val="clear" w:color="auto" w:fill="C0504D"/>
      </w:tcPr>
    </w:tblStylePr>
    <w:tblStylePr w:type="firstCol">
      <w:rPr>
        <w:b/>
        <w:bCs/>
        <w:i w:val="0"/>
        <w:color w:val="FFFFFF"/>
      </w:rPr>
      <w:tblPr/>
      <w:tcPr>
        <w:tcBorders>
          <w:left w:val="single" w:sz="8" w:space="0" w:color="FFFFFF"/>
          <w:right w:val="single" w:sz="24" w:space="0" w:color="FFFFFF"/>
          <w:insideH w:val="nil"/>
          <w:insideV w:val="nil"/>
        </w:tcBorders>
        <w:shd w:val="clear" w:color="auto" w:fill="C0504D"/>
      </w:tcPr>
    </w:tblStylePr>
    <w:tblStylePr w:type="lastCol">
      <w:rPr>
        <w:b/>
        <w:bCs/>
        <w:i w:val="0"/>
        <w:color w:val="FFFFFF"/>
      </w:rPr>
      <w:tblPr/>
      <w:tcPr>
        <w:tcBorders>
          <w:top w:val="nil"/>
          <w:left w:val="single" w:sz="24" w:space="0" w:color="FFFFFF"/>
          <w:bottom w:val="nil"/>
          <w:right w:val="nil"/>
          <w:insideH w:val="nil"/>
          <w:insideV w:val="nil"/>
        </w:tcBorders>
        <w:shd w:val="clear" w:color="auto" w:fill="C0504D"/>
      </w:tcPr>
    </w:tblStylePr>
    <w:tblStylePr w:type="band1Vert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nil"/>
        </w:tcBorders>
        <w:shd w:val="clear" w:color="auto" w:fill="DFA7A6"/>
      </w:tcPr>
    </w:tblStylePr>
    <w:tblStylePr w:type="band1Horz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auto"/>
          <w:insideV w:val="single" w:sz="8" w:space="0" w:color="auto"/>
        </w:tcBorders>
        <w:shd w:val="clear" w:color="auto" w:fill="DFA7A6"/>
      </w:tcPr>
    </w:tblStylePr>
  </w:style>
  <w:style w:type="table" w:customStyle="1" w:styleId="3-32">
    <w:name w:val="Средняя сетка 3 - Акцент 32"/>
    <w:basedOn w:val="a3"/>
    <w:uiPriority w:val="69"/>
    <w:rsid w:val="00C2649E"/>
    <w:rPr>
      <w:lang w:val="en-US"/>
    </w:rPr>
    <w:tblPr>
      <w:tblBorders>
        <w:top w:val="single" w:sz="8" w:space="0" w:color="FFFFFF"/>
        <w:left w:val="single" w:sz="8" w:space="0" w:color="FFFFFF"/>
        <w:bottom w:val="single" w:sz="8" w:space="0" w:color="FFFFFF"/>
        <w:right w:val="single" w:sz="8" w:space="0" w:color="FFFFFF"/>
        <w:insideH w:val="single" w:sz="6" w:space="0" w:color="FFFFFF"/>
        <w:insideV w:val="single" w:sz="6" w:space="0" w:color="FFFFFF"/>
      </w:tblBorders>
    </w:tblPr>
    <w:tcPr>
      <w:shd w:val="clear" w:color="auto" w:fill="E6EED5"/>
    </w:tcPr>
    <w:tblStylePr w:type="firstRow">
      <w:rPr>
        <w:b/>
        <w:bCs/>
        <w:i w:val="0"/>
        <w:color w:val="FFFFFF"/>
      </w:rPr>
      <w:tblPr/>
      <w:tcPr>
        <w:tcBorders>
          <w:top w:val="single" w:sz="8" w:space="0" w:color="FFFFFF"/>
          <w:left w:val="single" w:sz="8" w:space="0" w:color="FFFFFF"/>
          <w:bottom w:val="single" w:sz="24" w:space="0" w:color="FFFFFF"/>
          <w:right w:val="single" w:sz="8" w:space="0" w:color="FFFFFF"/>
          <w:insideH w:val="nil"/>
          <w:insideV w:val="single" w:sz="8" w:space="0" w:color="auto"/>
        </w:tcBorders>
        <w:shd w:val="clear" w:color="auto" w:fill="9BBB59"/>
      </w:tcPr>
    </w:tblStylePr>
    <w:tblStylePr w:type="lastRow">
      <w:rPr>
        <w:b/>
        <w:bCs/>
        <w:i w:val="0"/>
        <w:color w:val="FFFFFF"/>
      </w:rPr>
      <w:tblPr/>
      <w:tcPr>
        <w:tcBorders>
          <w:top w:val="single" w:sz="24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single" w:sz="8" w:space="0" w:color="auto"/>
        </w:tcBorders>
        <w:shd w:val="clear" w:color="auto" w:fill="9BBB59"/>
      </w:tcPr>
    </w:tblStylePr>
    <w:tblStylePr w:type="firstCol">
      <w:rPr>
        <w:b/>
        <w:bCs/>
        <w:i w:val="0"/>
        <w:color w:val="FFFFFF"/>
      </w:rPr>
      <w:tblPr/>
      <w:tcPr>
        <w:tcBorders>
          <w:left w:val="single" w:sz="8" w:space="0" w:color="FFFFFF"/>
          <w:right w:val="single" w:sz="24" w:space="0" w:color="FFFFFF"/>
          <w:insideH w:val="nil"/>
          <w:insideV w:val="nil"/>
        </w:tcBorders>
        <w:shd w:val="clear" w:color="auto" w:fill="9BBB59"/>
      </w:tcPr>
    </w:tblStylePr>
    <w:tblStylePr w:type="lastCol">
      <w:rPr>
        <w:b/>
        <w:bCs/>
        <w:i w:val="0"/>
        <w:color w:val="FFFFFF"/>
      </w:rPr>
      <w:tblPr/>
      <w:tcPr>
        <w:tcBorders>
          <w:top w:val="nil"/>
          <w:left w:val="single" w:sz="24" w:space="0" w:color="FFFFFF"/>
          <w:bottom w:val="nil"/>
          <w:right w:val="nil"/>
          <w:insideH w:val="nil"/>
          <w:insideV w:val="nil"/>
        </w:tcBorders>
        <w:shd w:val="clear" w:color="auto" w:fill="9BBB59"/>
      </w:tcPr>
    </w:tblStylePr>
    <w:tblStylePr w:type="band1Vert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nil"/>
        </w:tcBorders>
        <w:shd w:val="clear" w:color="auto" w:fill="CDDDAC"/>
      </w:tcPr>
    </w:tblStylePr>
    <w:tblStylePr w:type="band1Horz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auto"/>
          <w:insideV w:val="single" w:sz="8" w:space="0" w:color="auto"/>
        </w:tcBorders>
        <w:shd w:val="clear" w:color="auto" w:fill="CDDDAC"/>
      </w:tcPr>
    </w:tblStylePr>
  </w:style>
  <w:style w:type="table" w:customStyle="1" w:styleId="3-42">
    <w:name w:val="Средняя сетка 3 - Акцент 42"/>
    <w:basedOn w:val="a3"/>
    <w:uiPriority w:val="69"/>
    <w:rsid w:val="00C2649E"/>
    <w:rPr>
      <w:lang w:val="en-US"/>
    </w:rPr>
    <w:tblPr>
      <w:tblBorders>
        <w:top w:val="single" w:sz="8" w:space="0" w:color="FFFFFF"/>
        <w:left w:val="single" w:sz="8" w:space="0" w:color="FFFFFF"/>
        <w:bottom w:val="single" w:sz="8" w:space="0" w:color="FFFFFF"/>
        <w:right w:val="single" w:sz="8" w:space="0" w:color="FFFFFF"/>
        <w:insideH w:val="single" w:sz="6" w:space="0" w:color="FFFFFF"/>
        <w:insideV w:val="single" w:sz="6" w:space="0" w:color="FFFFFF"/>
      </w:tblBorders>
    </w:tblPr>
    <w:tcPr>
      <w:shd w:val="clear" w:color="auto" w:fill="DFD8E8"/>
    </w:tcPr>
    <w:tblStylePr w:type="firstRow">
      <w:rPr>
        <w:b/>
        <w:bCs/>
        <w:i w:val="0"/>
        <w:color w:val="FFFFFF"/>
      </w:rPr>
      <w:tblPr/>
      <w:tcPr>
        <w:tcBorders>
          <w:top w:val="single" w:sz="8" w:space="0" w:color="FFFFFF"/>
          <w:left w:val="single" w:sz="8" w:space="0" w:color="FFFFFF"/>
          <w:bottom w:val="single" w:sz="24" w:space="0" w:color="FFFFFF"/>
          <w:right w:val="single" w:sz="8" w:space="0" w:color="FFFFFF"/>
          <w:insideH w:val="nil"/>
          <w:insideV w:val="single" w:sz="8" w:space="0" w:color="auto"/>
        </w:tcBorders>
        <w:shd w:val="clear" w:color="auto" w:fill="8064A2"/>
      </w:tcPr>
    </w:tblStylePr>
    <w:tblStylePr w:type="lastRow">
      <w:rPr>
        <w:b/>
        <w:bCs/>
        <w:i w:val="0"/>
        <w:color w:val="FFFFFF"/>
      </w:rPr>
      <w:tblPr/>
      <w:tcPr>
        <w:tcBorders>
          <w:top w:val="single" w:sz="24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single" w:sz="8" w:space="0" w:color="auto"/>
        </w:tcBorders>
        <w:shd w:val="clear" w:color="auto" w:fill="8064A2"/>
      </w:tcPr>
    </w:tblStylePr>
    <w:tblStylePr w:type="firstCol">
      <w:rPr>
        <w:b/>
        <w:bCs/>
        <w:i w:val="0"/>
        <w:color w:val="FFFFFF"/>
      </w:rPr>
      <w:tblPr/>
      <w:tcPr>
        <w:tcBorders>
          <w:left w:val="single" w:sz="8" w:space="0" w:color="FFFFFF"/>
          <w:right w:val="single" w:sz="24" w:space="0" w:color="FFFFFF"/>
          <w:insideH w:val="nil"/>
          <w:insideV w:val="nil"/>
        </w:tcBorders>
        <w:shd w:val="clear" w:color="auto" w:fill="8064A2"/>
      </w:tcPr>
    </w:tblStylePr>
    <w:tblStylePr w:type="lastCol">
      <w:rPr>
        <w:b/>
        <w:bCs/>
        <w:i w:val="0"/>
        <w:color w:val="FFFFFF"/>
      </w:rPr>
      <w:tblPr/>
      <w:tcPr>
        <w:tcBorders>
          <w:top w:val="nil"/>
          <w:left w:val="single" w:sz="24" w:space="0" w:color="FFFFFF"/>
          <w:bottom w:val="nil"/>
          <w:right w:val="nil"/>
          <w:insideH w:val="nil"/>
          <w:insideV w:val="nil"/>
        </w:tcBorders>
        <w:shd w:val="clear" w:color="auto" w:fill="8064A2"/>
      </w:tcPr>
    </w:tblStylePr>
    <w:tblStylePr w:type="band1Vert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nil"/>
        </w:tcBorders>
        <w:shd w:val="clear" w:color="auto" w:fill="BFB1D0"/>
      </w:tcPr>
    </w:tblStylePr>
    <w:tblStylePr w:type="band1Horz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auto"/>
          <w:insideV w:val="single" w:sz="8" w:space="0" w:color="auto"/>
        </w:tcBorders>
        <w:shd w:val="clear" w:color="auto" w:fill="BFB1D0"/>
      </w:tcPr>
    </w:tblStylePr>
  </w:style>
  <w:style w:type="table" w:customStyle="1" w:styleId="3-52">
    <w:name w:val="Средняя сетка 3 - Акцент 52"/>
    <w:basedOn w:val="a3"/>
    <w:uiPriority w:val="69"/>
    <w:rsid w:val="00C2649E"/>
    <w:rPr>
      <w:lang w:val="en-US"/>
    </w:rPr>
    <w:tblPr>
      <w:tblBorders>
        <w:top w:val="single" w:sz="8" w:space="0" w:color="FFFFFF"/>
        <w:left w:val="single" w:sz="8" w:space="0" w:color="FFFFFF"/>
        <w:bottom w:val="single" w:sz="8" w:space="0" w:color="FFFFFF"/>
        <w:right w:val="single" w:sz="8" w:space="0" w:color="FFFFFF"/>
        <w:insideH w:val="single" w:sz="6" w:space="0" w:color="FFFFFF"/>
        <w:insideV w:val="single" w:sz="6" w:space="0" w:color="FFFFFF"/>
      </w:tblBorders>
    </w:tblPr>
    <w:tcPr>
      <w:shd w:val="clear" w:color="auto" w:fill="D2EAF1"/>
    </w:tcPr>
    <w:tblStylePr w:type="firstRow">
      <w:rPr>
        <w:b/>
        <w:bCs/>
        <w:i w:val="0"/>
        <w:color w:val="FFFFFF"/>
      </w:rPr>
      <w:tblPr/>
      <w:tcPr>
        <w:tcBorders>
          <w:top w:val="single" w:sz="8" w:space="0" w:color="FFFFFF"/>
          <w:left w:val="single" w:sz="8" w:space="0" w:color="FFFFFF"/>
          <w:bottom w:val="single" w:sz="24" w:space="0" w:color="FFFFFF"/>
          <w:right w:val="single" w:sz="8" w:space="0" w:color="FFFFFF"/>
          <w:insideH w:val="nil"/>
          <w:insideV w:val="single" w:sz="8" w:space="0" w:color="auto"/>
        </w:tcBorders>
        <w:shd w:val="clear" w:color="auto" w:fill="4BACC6"/>
      </w:tcPr>
    </w:tblStylePr>
    <w:tblStylePr w:type="lastRow">
      <w:rPr>
        <w:b/>
        <w:bCs/>
        <w:i w:val="0"/>
        <w:color w:val="FFFFFF"/>
      </w:rPr>
      <w:tblPr/>
      <w:tcPr>
        <w:tcBorders>
          <w:top w:val="single" w:sz="24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single" w:sz="8" w:space="0" w:color="auto"/>
        </w:tcBorders>
        <w:shd w:val="clear" w:color="auto" w:fill="4BACC6"/>
      </w:tcPr>
    </w:tblStylePr>
    <w:tblStylePr w:type="firstCol">
      <w:rPr>
        <w:b/>
        <w:bCs/>
        <w:i w:val="0"/>
        <w:color w:val="FFFFFF"/>
      </w:rPr>
      <w:tblPr/>
      <w:tcPr>
        <w:tcBorders>
          <w:left w:val="single" w:sz="8" w:space="0" w:color="FFFFFF"/>
          <w:right w:val="single" w:sz="24" w:space="0" w:color="FFFFFF"/>
          <w:insideH w:val="nil"/>
          <w:insideV w:val="nil"/>
        </w:tcBorders>
        <w:shd w:val="clear" w:color="auto" w:fill="4BACC6"/>
      </w:tcPr>
    </w:tblStylePr>
    <w:tblStylePr w:type="lastCol">
      <w:rPr>
        <w:b/>
        <w:bCs/>
        <w:i w:val="0"/>
        <w:color w:val="FFFFFF"/>
      </w:rPr>
      <w:tblPr/>
      <w:tcPr>
        <w:tcBorders>
          <w:top w:val="nil"/>
          <w:left w:val="single" w:sz="24" w:space="0" w:color="FFFFFF"/>
          <w:bottom w:val="nil"/>
          <w:right w:val="nil"/>
          <w:insideH w:val="nil"/>
          <w:insideV w:val="nil"/>
        </w:tcBorders>
        <w:shd w:val="clear" w:color="auto" w:fill="4BACC6"/>
      </w:tcPr>
    </w:tblStylePr>
    <w:tblStylePr w:type="band1Vert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nil"/>
        </w:tcBorders>
        <w:shd w:val="clear" w:color="auto" w:fill="A5D5E2"/>
      </w:tcPr>
    </w:tblStylePr>
    <w:tblStylePr w:type="band1Horz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auto"/>
          <w:insideV w:val="single" w:sz="8" w:space="0" w:color="auto"/>
        </w:tcBorders>
        <w:shd w:val="clear" w:color="auto" w:fill="A5D5E2"/>
      </w:tcPr>
    </w:tblStylePr>
  </w:style>
  <w:style w:type="table" w:customStyle="1" w:styleId="3-62">
    <w:name w:val="Средняя сетка 3 - Акцент 62"/>
    <w:basedOn w:val="a3"/>
    <w:uiPriority w:val="69"/>
    <w:rsid w:val="00C2649E"/>
    <w:rPr>
      <w:lang w:val="en-US"/>
    </w:rPr>
    <w:tblPr>
      <w:tblBorders>
        <w:top w:val="single" w:sz="8" w:space="0" w:color="FFFFFF"/>
        <w:left w:val="single" w:sz="8" w:space="0" w:color="FFFFFF"/>
        <w:bottom w:val="single" w:sz="8" w:space="0" w:color="FFFFFF"/>
        <w:right w:val="single" w:sz="8" w:space="0" w:color="FFFFFF"/>
        <w:insideH w:val="single" w:sz="6" w:space="0" w:color="FFFFFF"/>
        <w:insideV w:val="single" w:sz="6" w:space="0" w:color="FFFFFF"/>
      </w:tblBorders>
    </w:tblPr>
    <w:tcPr>
      <w:shd w:val="clear" w:color="auto" w:fill="FDE4D0"/>
    </w:tcPr>
    <w:tblStylePr w:type="firstRow">
      <w:rPr>
        <w:b/>
        <w:bCs/>
        <w:i w:val="0"/>
        <w:color w:val="FFFFFF"/>
      </w:rPr>
      <w:tblPr/>
      <w:tcPr>
        <w:tcBorders>
          <w:top w:val="single" w:sz="8" w:space="0" w:color="FFFFFF"/>
          <w:left w:val="single" w:sz="8" w:space="0" w:color="FFFFFF"/>
          <w:bottom w:val="single" w:sz="24" w:space="0" w:color="FFFFFF"/>
          <w:right w:val="single" w:sz="8" w:space="0" w:color="FFFFFF"/>
          <w:insideH w:val="nil"/>
          <w:insideV w:val="single" w:sz="8" w:space="0" w:color="auto"/>
        </w:tcBorders>
        <w:shd w:val="clear" w:color="auto" w:fill="F79646"/>
      </w:tcPr>
    </w:tblStylePr>
    <w:tblStylePr w:type="lastRow">
      <w:rPr>
        <w:b/>
        <w:bCs/>
        <w:i w:val="0"/>
        <w:color w:val="FFFFFF"/>
      </w:rPr>
      <w:tblPr/>
      <w:tcPr>
        <w:tcBorders>
          <w:top w:val="single" w:sz="24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single" w:sz="8" w:space="0" w:color="auto"/>
        </w:tcBorders>
        <w:shd w:val="clear" w:color="auto" w:fill="F79646"/>
      </w:tcPr>
    </w:tblStylePr>
    <w:tblStylePr w:type="firstCol">
      <w:rPr>
        <w:b/>
        <w:bCs/>
        <w:i w:val="0"/>
        <w:color w:val="FFFFFF"/>
      </w:rPr>
      <w:tblPr/>
      <w:tcPr>
        <w:tcBorders>
          <w:left w:val="single" w:sz="8" w:space="0" w:color="FFFFFF"/>
          <w:right w:val="single" w:sz="24" w:space="0" w:color="FFFFFF"/>
          <w:insideH w:val="nil"/>
          <w:insideV w:val="nil"/>
        </w:tcBorders>
        <w:shd w:val="clear" w:color="auto" w:fill="F79646"/>
      </w:tcPr>
    </w:tblStylePr>
    <w:tblStylePr w:type="lastCol">
      <w:rPr>
        <w:b/>
        <w:bCs/>
        <w:i w:val="0"/>
        <w:color w:val="FFFFFF"/>
      </w:rPr>
      <w:tblPr/>
      <w:tcPr>
        <w:tcBorders>
          <w:top w:val="nil"/>
          <w:left w:val="single" w:sz="24" w:space="0" w:color="FFFFFF"/>
          <w:bottom w:val="nil"/>
          <w:right w:val="nil"/>
          <w:insideH w:val="nil"/>
          <w:insideV w:val="nil"/>
        </w:tcBorders>
        <w:shd w:val="clear" w:color="auto" w:fill="F79646"/>
      </w:tcPr>
    </w:tblStylePr>
    <w:tblStylePr w:type="band1Vert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nil"/>
        </w:tcBorders>
        <w:shd w:val="clear" w:color="auto" w:fill="FBCAA2"/>
      </w:tcPr>
    </w:tblStylePr>
    <w:tblStylePr w:type="band1Horz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auto"/>
          <w:insideV w:val="single" w:sz="8" w:space="0" w:color="auto"/>
        </w:tcBorders>
        <w:shd w:val="clear" w:color="auto" w:fill="FBCAA2"/>
      </w:tcPr>
    </w:tblStylePr>
  </w:style>
  <w:style w:type="table" w:customStyle="1" w:styleId="-122">
    <w:name w:val="Темный список - Акцент 12"/>
    <w:basedOn w:val="a3"/>
    <w:uiPriority w:val="70"/>
    <w:rsid w:val="00C2649E"/>
    <w:rPr>
      <w:color w:val="FFFFFF"/>
      <w:lang w:val="en-US"/>
    </w:rPr>
    <w:tblPr/>
    <w:tcPr>
      <w:shd w:val="clear" w:color="auto" w:fill="4F81BD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/>
          <w:right w:val="nil"/>
          <w:insideH w:val="nil"/>
          <w:insideV w:val="nil"/>
        </w:tcBorders>
        <w:shd w:val="clear" w:color="auto" w:fill="000000"/>
      </w:tcPr>
    </w:tblStylePr>
    <w:tblStylePr w:type="lastRow">
      <w:tblPr/>
      <w:tcPr>
        <w:tcBorders>
          <w:top w:val="single" w:sz="18" w:space="0" w:color="FFFFFF"/>
          <w:left w:val="nil"/>
          <w:bottom w:val="nil"/>
          <w:right w:val="nil"/>
          <w:insideH w:val="nil"/>
          <w:insideV w:val="nil"/>
        </w:tcBorders>
        <w:shd w:val="clear" w:color="auto" w:fill="243F60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/>
          <w:insideH w:val="nil"/>
          <w:insideV w:val="nil"/>
        </w:tcBorders>
        <w:shd w:val="clear" w:color="auto" w:fill="365F91"/>
      </w:tcPr>
    </w:tblStylePr>
    <w:tblStylePr w:type="lastCol">
      <w:tblPr/>
      <w:tcPr>
        <w:tcBorders>
          <w:top w:val="nil"/>
          <w:left w:val="single" w:sz="18" w:space="0" w:color="FFFFFF"/>
          <w:bottom w:val="nil"/>
          <w:right w:val="nil"/>
          <w:insideH w:val="nil"/>
          <w:insideV w:val="nil"/>
        </w:tcBorders>
        <w:shd w:val="clear" w:color="auto" w:fill="365F91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/>
      </w:tcPr>
    </w:tblStylePr>
  </w:style>
  <w:style w:type="table" w:customStyle="1" w:styleId="-223">
    <w:name w:val="Темный список - Акцент 22"/>
    <w:basedOn w:val="a3"/>
    <w:uiPriority w:val="70"/>
    <w:rsid w:val="00C2649E"/>
    <w:rPr>
      <w:color w:val="FFFFFF"/>
      <w:lang w:val="en-US"/>
    </w:rPr>
    <w:tblPr/>
    <w:tcPr>
      <w:shd w:val="clear" w:color="auto" w:fill="C0504D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/>
          <w:right w:val="nil"/>
          <w:insideH w:val="nil"/>
          <w:insideV w:val="nil"/>
        </w:tcBorders>
        <w:shd w:val="clear" w:color="auto" w:fill="000000"/>
      </w:tcPr>
    </w:tblStylePr>
    <w:tblStylePr w:type="lastRow">
      <w:tblPr/>
      <w:tcPr>
        <w:tcBorders>
          <w:top w:val="single" w:sz="18" w:space="0" w:color="FFFFFF"/>
          <w:left w:val="nil"/>
          <w:bottom w:val="nil"/>
          <w:right w:val="nil"/>
          <w:insideH w:val="nil"/>
          <w:insideV w:val="nil"/>
        </w:tcBorders>
        <w:shd w:val="clear" w:color="auto" w:fill="622423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/>
          <w:insideH w:val="nil"/>
          <w:insideV w:val="nil"/>
        </w:tcBorders>
        <w:shd w:val="clear" w:color="auto" w:fill="943634"/>
      </w:tcPr>
    </w:tblStylePr>
    <w:tblStylePr w:type="lastCol">
      <w:tblPr/>
      <w:tcPr>
        <w:tcBorders>
          <w:top w:val="nil"/>
          <w:left w:val="single" w:sz="18" w:space="0" w:color="FFFFFF"/>
          <w:bottom w:val="nil"/>
          <w:right w:val="nil"/>
          <w:insideH w:val="nil"/>
          <w:insideV w:val="nil"/>
        </w:tcBorders>
        <w:shd w:val="clear" w:color="auto" w:fill="943634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/>
      </w:tcPr>
    </w:tblStylePr>
  </w:style>
  <w:style w:type="table" w:customStyle="1" w:styleId="-323">
    <w:name w:val="Темный список - Акцент 32"/>
    <w:basedOn w:val="a3"/>
    <w:uiPriority w:val="70"/>
    <w:rsid w:val="00C2649E"/>
    <w:rPr>
      <w:color w:val="FFFFFF"/>
      <w:lang w:val="en-US"/>
    </w:rPr>
    <w:tblPr/>
    <w:tcPr>
      <w:shd w:val="clear" w:color="auto" w:fill="9BBB59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/>
          <w:right w:val="nil"/>
          <w:insideH w:val="nil"/>
          <w:insideV w:val="nil"/>
        </w:tcBorders>
        <w:shd w:val="clear" w:color="auto" w:fill="000000"/>
      </w:tcPr>
    </w:tblStylePr>
    <w:tblStylePr w:type="lastRow">
      <w:tblPr/>
      <w:tcPr>
        <w:tcBorders>
          <w:top w:val="single" w:sz="18" w:space="0" w:color="FFFFFF"/>
          <w:left w:val="nil"/>
          <w:bottom w:val="nil"/>
          <w:right w:val="nil"/>
          <w:insideH w:val="nil"/>
          <w:insideV w:val="nil"/>
        </w:tcBorders>
        <w:shd w:val="clear" w:color="auto" w:fill="4E6128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/>
          <w:insideH w:val="nil"/>
          <w:insideV w:val="nil"/>
        </w:tcBorders>
        <w:shd w:val="clear" w:color="auto" w:fill="76923C"/>
      </w:tcPr>
    </w:tblStylePr>
    <w:tblStylePr w:type="lastCol">
      <w:tblPr/>
      <w:tcPr>
        <w:tcBorders>
          <w:top w:val="nil"/>
          <w:left w:val="single" w:sz="18" w:space="0" w:color="FFFFFF"/>
          <w:bottom w:val="nil"/>
          <w:right w:val="nil"/>
          <w:insideH w:val="nil"/>
          <w:insideV w:val="nil"/>
        </w:tcBorders>
        <w:shd w:val="clear" w:color="auto" w:fill="76923C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/>
      </w:tcPr>
    </w:tblStylePr>
  </w:style>
  <w:style w:type="table" w:customStyle="1" w:styleId="-423">
    <w:name w:val="Темный список - Акцент 42"/>
    <w:basedOn w:val="a3"/>
    <w:uiPriority w:val="70"/>
    <w:rsid w:val="00C2649E"/>
    <w:rPr>
      <w:color w:val="FFFFFF"/>
      <w:lang w:val="en-US"/>
    </w:rPr>
    <w:tblPr/>
    <w:tcPr>
      <w:shd w:val="clear" w:color="auto" w:fill="8064A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/>
          <w:right w:val="nil"/>
          <w:insideH w:val="nil"/>
          <w:insideV w:val="nil"/>
        </w:tcBorders>
        <w:shd w:val="clear" w:color="auto" w:fill="000000"/>
      </w:tcPr>
    </w:tblStylePr>
    <w:tblStylePr w:type="lastRow">
      <w:tblPr/>
      <w:tcPr>
        <w:tcBorders>
          <w:top w:val="single" w:sz="18" w:space="0" w:color="FFFFFF"/>
          <w:left w:val="nil"/>
          <w:bottom w:val="nil"/>
          <w:right w:val="nil"/>
          <w:insideH w:val="nil"/>
          <w:insideV w:val="nil"/>
        </w:tcBorders>
        <w:shd w:val="clear" w:color="auto" w:fill="3F3151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/>
          <w:insideH w:val="nil"/>
          <w:insideV w:val="nil"/>
        </w:tcBorders>
        <w:shd w:val="clear" w:color="auto" w:fill="5F497A"/>
      </w:tcPr>
    </w:tblStylePr>
    <w:tblStylePr w:type="lastCol">
      <w:tblPr/>
      <w:tcPr>
        <w:tcBorders>
          <w:top w:val="nil"/>
          <w:left w:val="single" w:sz="18" w:space="0" w:color="FFFFFF"/>
          <w:bottom w:val="nil"/>
          <w:right w:val="nil"/>
          <w:insideH w:val="nil"/>
          <w:insideV w:val="nil"/>
        </w:tcBorders>
        <w:shd w:val="clear" w:color="auto" w:fill="5F497A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/>
      </w:tcPr>
    </w:tblStylePr>
  </w:style>
  <w:style w:type="table" w:customStyle="1" w:styleId="-523">
    <w:name w:val="Темный список - Акцент 52"/>
    <w:basedOn w:val="a3"/>
    <w:uiPriority w:val="70"/>
    <w:rsid w:val="00C2649E"/>
    <w:rPr>
      <w:color w:val="FFFFFF"/>
      <w:lang w:val="en-US"/>
    </w:rPr>
    <w:tblPr/>
    <w:tcPr>
      <w:shd w:val="clear" w:color="auto" w:fill="4BACC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/>
          <w:right w:val="nil"/>
          <w:insideH w:val="nil"/>
          <w:insideV w:val="nil"/>
        </w:tcBorders>
        <w:shd w:val="clear" w:color="auto" w:fill="000000"/>
      </w:tcPr>
    </w:tblStylePr>
    <w:tblStylePr w:type="lastRow">
      <w:tblPr/>
      <w:tcPr>
        <w:tcBorders>
          <w:top w:val="single" w:sz="18" w:space="0" w:color="FFFFFF"/>
          <w:left w:val="nil"/>
          <w:bottom w:val="nil"/>
          <w:right w:val="nil"/>
          <w:insideH w:val="nil"/>
          <w:insideV w:val="nil"/>
        </w:tcBorders>
        <w:shd w:val="clear" w:color="auto" w:fill="205867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/>
          <w:insideH w:val="nil"/>
          <w:insideV w:val="nil"/>
        </w:tcBorders>
        <w:shd w:val="clear" w:color="auto" w:fill="31849B"/>
      </w:tcPr>
    </w:tblStylePr>
    <w:tblStylePr w:type="lastCol">
      <w:tblPr/>
      <w:tcPr>
        <w:tcBorders>
          <w:top w:val="nil"/>
          <w:left w:val="single" w:sz="18" w:space="0" w:color="FFFFFF"/>
          <w:bottom w:val="nil"/>
          <w:right w:val="nil"/>
          <w:insideH w:val="nil"/>
          <w:insideV w:val="nil"/>
        </w:tcBorders>
        <w:shd w:val="clear" w:color="auto" w:fill="31849B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/>
      </w:tcPr>
    </w:tblStylePr>
  </w:style>
  <w:style w:type="table" w:customStyle="1" w:styleId="-623">
    <w:name w:val="Темный список - Акцент 62"/>
    <w:basedOn w:val="a3"/>
    <w:uiPriority w:val="70"/>
    <w:rsid w:val="00C2649E"/>
    <w:rPr>
      <w:color w:val="FFFFFF"/>
      <w:lang w:val="en-US"/>
    </w:rPr>
    <w:tblPr/>
    <w:tcPr>
      <w:shd w:val="clear" w:color="auto" w:fill="F7964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/>
          <w:right w:val="nil"/>
          <w:insideH w:val="nil"/>
          <w:insideV w:val="nil"/>
        </w:tcBorders>
        <w:shd w:val="clear" w:color="auto" w:fill="000000"/>
      </w:tcPr>
    </w:tblStylePr>
    <w:tblStylePr w:type="lastRow">
      <w:tblPr/>
      <w:tcPr>
        <w:tcBorders>
          <w:top w:val="single" w:sz="18" w:space="0" w:color="FFFFFF"/>
          <w:left w:val="nil"/>
          <w:bottom w:val="nil"/>
          <w:right w:val="nil"/>
          <w:insideH w:val="nil"/>
          <w:insideV w:val="nil"/>
        </w:tcBorders>
        <w:shd w:val="clear" w:color="auto" w:fill="974706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/>
          <w:insideH w:val="nil"/>
          <w:insideV w:val="nil"/>
        </w:tcBorders>
        <w:shd w:val="clear" w:color="auto" w:fill="E36C0A"/>
      </w:tcPr>
    </w:tblStylePr>
    <w:tblStylePr w:type="lastCol">
      <w:tblPr/>
      <w:tcPr>
        <w:tcBorders>
          <w:top w:val="nil"/>
          <w:left w:val="single" w:sz="18" w:space="0" w:color="FFFFFF"/>
          <w:bottom w:val="nil"/>
          <w:right w:val="nil"/>
          <w:insideH w:val="nil"/>
          <w:insideV w:val="nil"/>
        </w:tcBorders>
        <w:shd w:val="clear" w:color="auto" w:fill="E36C0A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/>
      </w:tcPr>
    </w:tblStylePr>
  </w:style>
  <w:style w:type="table" w:customStyle="1" w:styleId="-123">
    <w:name w:val="Цветная заливка - Акцент 12"/>
    <w:basedOn w:val="a3"/>
    <w:uiPriority w:val="71"/>
    <w:rsid w:val="00C2649E"/>
    <w:rPr>
      <w:color w:val="000000"/>
      <w:lang w:val="en-US"/>
    </w:rPr>
    <w:tblPr>
      <w:tblBorders>
        <w:top w:val="single" w:sz="24" w:space="0" w:color="C0504D"/>
        <w:left w:val="single" w:sz="4" w:space="0" w:color="4F81BD"/>
        <w:bottom w:val="single" w:sz="4" w:space="0" w:color="4F81BD"/>
        <w:right w:val="single" w:sz="4" w:space="0" w:color="4F81BD"/>
        <w:insideH w:val="single" w:sz="4" w:space="0" w:color="FFFFFF"/>
        <w:insideV w:val="single" w:sz="4" w:space="0" w:color="FFFFFF"/>
      </w:tblBorders>
    </w:tblPr>
    <w:tcPr>
      <w:shd w:val="clear" w:color="auto" w:fill="EDF2F8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  <w:color w:val="FFFFFF"/>
      </w:rPr>
      <w:tblPr/>
      <w:tcPr>
        <w:tcBorders>
          <w:top w:val="single" w:sz="6" w:space="0" w:color="FFFFFF"/>
        </w:tcBorders>
        <w:shd w:val="clear" w:color="auto" w:fill="2C4C74"/>
      </w:tcPr>
    </w:tblStylePr>
    <w:tblStylePr w:type="firstCol">
      <w:rPr>
        <w:color w:val="FFFFFF"/>
      </w:rPr>
      <w:tblPr/>
      <w:tcPr>
        <w:tcBorders>
          <w:top w:val="nil"/>
          <w:left w:val="nil"/>
          <w:bottom w:val="nil"/>
          <w:right w:val="nil"/>
          <w:insideH w:val="single" w:sz="4" w:space="0" w:color="auto"/>
          <w:insideV w:val="nil"/>
        </w:tcBorders>
        <w:shd w:val="clear" w:color="auto" w:fill="2C4C74"/>
      </w:tcPr>
    </w:tblStylePr>
    <w:tblStylePr w:type="lastCol">
      <w:rPr>
        <w:color w:val="FFFFFF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C4C74"/>
      </w:tcPr>
    </w:tblStylePr>
    <w:tblStylePr w:type="band1Vert">
      <w:tblPr/>
      <w:tcPr>
        <w:shd w:val="clear" w:color="auto" w:fill="B8CCE4"/>
      </w:tcPr>
    </w:tblStylePr>
    <w:tblStylePr w:type="band1Horz">
      <w:tblPr/>
      <w:tcPr>
        <w:shd w:val="clear" w:color="auto" w:fill="A7BFDE"/>
      </w:tcPr>
    </w:tblStylePr>
    <w:tblStylePr w:type="neCell">
      <w:rPr>
        <w:color w:val="000000"/>
      </w:rPr>
    </w:tblStylePr>
    <w:tblStylePr w:type="nwCell">
      <w:rPr>
        <w:color w:val="000000"/>
      </w:rPr>
    </w:tblStylePr>
  </w:style>
  <w:style w:type="table" w:customStyle="1" w:styleId="-224">
    <w:name w:val="Цветная заливка - Акцент 22"/>
    <w:basedOn w:val="a3"/>
    <w:uiPriority w:val="71"/>
    <w:rsid w:val="00C2649E"/>
    <w:rPr>
      <w:color w:val="000000"/>
      <w:lang w:val="en-US"/>
    </w:rPr>
    <w:tblPr>
      <w:tblBorders>
        <w:top w:val="single" w:sz="24" w:space="0" w:color="C0504D"/>
        <w:left w:val="single" w:sz="4" w:space="0" w:color="C0504D"/>
        <w:bottom w:val="single" w:sz="4" w:space="0" w:color="C0504D"/>
        <w:right w:val="single" w:sz="4" w:space="0" w:color="C0504D"/>
        <w:insideH w:val="single" w:sz="4" w:space="0" w:color="FFFFFF"/>
        <w:insideV w:val="single" w:sz="4" w:space="0" w:color="FFFFFF"/>
      </w:tblBorders>
    </w:tblPr>
    <w:tcPr>
      <w:shd w:val="clear" w:color="auto" w:fill="F8EDED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  <w:color w:val="FFFFFF"/>
      </w:rPr>
      <w:tblPr/>
      <w:tcPr>
        <w:tcBorders>
          <w:top w:val="single" w:sz="6" w:space="0" w:color="FFFFFF"/>
        </w:tcBorders>
        <w:shd w:val="clear" w:color="auto" w:fill="772C2A"/>
      </w:tcPr>
    </w:tblStylePr>
    <w:tblStylePr w:type="firstCol">
      <w:rPr>
        <w:color w:val="FFFFFF"/>
      </w:rPr>
      <w:tblPr/>
      <w:tcPr>
        <w:tcBorders>
          <w:top w:val="nil"/>
          <w:left w:val="nil"/>
          <w:bottom w:val="nil"/>
          <w:right w:val="nil"/>
          <w:insideH w:val="single" w:sz="4" w:space="0" w:color="auto"/>
          <w:insideV w:val="nil"/>
        </w:tcBorders>
        <w:shd w:val="clear" w:color="auto" w:fill="772C2A"/>
      </w:tcPr>
    </w:tblStylePr>
    <w:tblStylePr w:type="lastCol">
      <w:rPr>
        <w:color w:val="FFFFFF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72C2A"/>
      </w:tcPr>
    </w:tblStylePr>
    <w:tblStylePr w:type="band1Vert">
      <w:tblPr/>
      <w:tcPr>
        <w:shd w:val="clear" w:color="auto" w:fill="E5B8B7"/>
      </w:tcPr>
    </w:tblStylePr>
    <w:tblStylePr w:type="band1Horz">
      <w:tblPr/>
      <w:tcPr>
        <w:shd w:val="clear" w:color="auto" w:fill="DFA7A6"/>
      </w:tcPr>
    </w:tblStylePr>
    <w:tblStylePr w:type="neCell">
      <w:rPr>
        <w:color w:val="000000"/>
      </w:rPr>
    </w:tblStylePr>
    <w:tblStylePr w:type="nwCell">
      <w:rPr>
        <w:color w:val="000000"/>
      </w:rPr>
    </w:tblStylePr>
  </w:style>
  <w:style w:type="table" w:customStyle="1" w:styleId="-324">
    <w:name w:val="Цветная заливка - Акцент 32"/>
    <w:basedOn w:val="a3"/>
    <w:uiPriority w:val="71"/>
    <w:rsid w:val="00C2649E"/>
    <w:rPr>
      <w:color w:val="000000"/>
      <w:lang w:val="en-US"/>
    </w:rPr>
    <w:tblPr>
      <w:tblBorders>
        <w:top w:val="single" w:sz="24" w:space="0" w:color="8064A2"/>
        <w:left w:val="single" w:sz="4" w:space="0" w:color="9BBB59"/>
        <w:bottom w:val="single" w:sz="4" w:space="0" w:color="9BBB59"/>
        <w:right w:val="single" w:sz="4" w:space="0" w:color="9BBB59"/>
        <w:insideH w:val="single" w:sz="4" w:space="0" w:color="FFFFFF"/>
        <w:insideV w:val="single" w:sz="4" w:space="0" w:color="FFFFFF"/>
      </w:tblBorders>
    </w:tblPr>
    <w:tcPr>
      <w:shd w:val="clear" w:color="auto" w:fill="F5F8EE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8064A2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  <w:color w:val="FFFFFF"/>
      </w:rPr>
      <w:tblPr/>
      <w:tcPr>
        <w:tcBorders>
          <w:top w:val="single" w:sz="6" w:space="0" w:color="FFFFFF"/>
        </w:tcBorders>
        <w:shd w:val="clear" w:color="auto" w:fill="5E7530"/>
      </w:tcPr>
    </w:tblStylePr>
    <w:tblStylePr w:type="firstCol">
      <w:rPr>
        <w:color w:val="FFFFFF"/>
      </w:rPr>
      <w:tblPr/>
      <w:tcPr>
        <w:tcBorders>
          <w:top w:val="nil"/>
          <w:left w:val="nil"/>
          <w:bottom w:val="nil"/>
          <w:right w:val="nil"/>
          <w:insideH w:val="single" w:sz="4" w:space="0" w:color="auto"/>
          <w:insideV w:val="nil"/>
        </w:tcBorders>
        <w:shd w:val="clear" w:color="auto" w:fill="5E7530"/>
      </w:tcPr>
    </w:tblStylePr>
    <w:tblStylePr w:type="lastCol">
      <w:rPr>
        <w:color w:val="FFFFFF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E7530"/>
      </w:tcPr>
    </w:tblStylePr>
    <w:tblStylePr w:type="band1Vert">
      <w:tblPr/>
      <w:tcPr>
        <w:shd w:val="clear" w:color="auto" w:fill="D6E3BC"/>
      </w:tcPr>
    </w:tblStylePr>
    <w:tblStylePr w:type="band1Horz">
      <w:tblPr/>
      <w:tcPr>
        <w:shd w:val="clear" w:color="auto" w:fill="CDDDAC"/>
      </w:tcPr>
    </w:tblStylePr>
  </w:style>
  <w:style w:type="table" w:customStyle="1" w:styleId="-424">
    <w:name w:val="Цветная заливка - Акцент 42"/>
    <w:basedOn w:val="a3"/>
    <w:uiPriority w:val="71"/>
    <w:rsid w:val="00C2649E"/>
    <w:rPr>
      <w:color w:val="000000"/>
      <w:lang w:val="en-US"/>
    </w:rPr>
    <w:tblPr>
      <w:tblBorders>
        <w:top w:val="single" w:sz="24" w:space="0" w:color="9BBB59"/>
        <w:left w:val="single" w:sz="4" w:space="0" w:color="8064A2"/>
        <w:bottom w:val="single" w:sz="4" w:space="0" w:color="8064A2"/>
        <w:right w:val="single" w:sz="4" w:space="0" w:color="8064A2"/>
        <w:insideH w:val="single" w:sz="4" w:space="0" w:color="FFFFFF"/>
        <w:insideV w:val="single" w:sz="4" w:space="0" w:color="FFFFFF"/>
      </w:tblBorders>
    </w:tblPr>
    <w:tcPr>
      <w:shd w:val="clear" w:color="auto" w:fill="F2EFF6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BBB59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  <w:color w:val="FFFFFF"/>
      </w:rPr>
      <w:tblPr/>
      <w:tcPr>
        <w:tcBorders>
          <w:top w:val="single" w:sz="6" w:space="0" w:color="FFFFFF"/>
        </w:tcBorders>
        <w:shd w:val="clear" w:color="auto" w:fill="4C3B62"/>
      </w:tcPr>
    </w:tblStylePr>
    <w:tblStylePr w:type="firstCol">
      <w:rPr>
        <w:color w:val="FFFFFF"/>
      </w:rPr>
      <w:tblPr/>
      <w:tcPr>
        <w:tcBorders>
          <w:top w:val="nil"/>
          <w:left w:val="nil"/>
          <w:bottom w:val="nil"/>
          <w:right w:val="nil"/>
          <w:insideH w:val="single" w:sz="4" w:space="0" w:color="auto"/>
          <w:insideV w:val="nil"/>
        </w:tcBorders>
        <w:shd w:val="clear" w:color="auto" w:fill="4C3B62"/>
      </w:tcPr>
    </w:tblStylePr>
    <w:tblStylePr w:type="lastCol">
      <w:rPr>
        <w:color w:val="FFFFFF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3B62"/>
      </w:tcPr>
    </w:tblStylePr>
    <w:tblStylePr w:type="band1Vert">
      <w:tblPr/>
      <w:tcPr>
        <w:shd w:val="clear" w:color="auto" w:fill="CCC0D9"/>
      </w:tcPr>
    </w:tblStylePr>
    <w:tblStylePr w:type="band1Horz">
      <w:tblPr/>
      <w:tcPr>
        <w:shd w:val="clear" w:color="auto" w:fill="BFB1D0"/>
      </w:tcPr>
    </w:tblStylePr>
    <w:tblStylePr w:type="neCell">
      <w:rPr>
        <w:color w:val="000000"/>
      </w:rPr>
    </w:tblStylePr>
    <w:tblStylePr w:type="nwCell">
      <w:rPr>
        <w:color w:val="000000"/>
      </w:rPr>
    </w:tblStylePr>
  </w:style>
  <w:style w:type="table" w:customStyle="1" w:styleId="-524">
    <w:name w:val="Цветная заливка - Акцент 52"/>
    <w:basedOn w:val="a3"/>
    <w:uiPriority w:val="71"/>
    <w:rsid w:val="00C2649E"/>
    <w:rPr>
      <w:color w:val="000000"/>
      <w:lang w:val="en-US"/>
    </w:rPr>
    <w:tblPr>
      <w:tblBorders>
        <w:top w:val="single" w:sz="24" w:space="0" w:color="F79646"/>
        <w:left w:val="single" w:sz="4" w:space="0" w:color="4BACC6"/>
        <w:bottom w:val="single" w:sz="4" w:space="0" w:color="4BACC6"/>
        <w:right w:val="single" w:sz="4" w:space="0" w:color="4BACC6"/>
        <w:insideH w:val="single" w:sz="4" w:space="0" w:color="FFFFFF"/>
        <w:insideV w:val="single" w:sz="4" w:space="0" w:color="FFFFFF"/>
      </w:tblBorders>
    </w:tblPr>
    <w:tcPr>
      <w:shd w:val="clear" w:color="auto" w:fill="EDF6F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79646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  <w:color w:val="FFFFFF"/>
      </w:rPr>
      <w:tblPr/>
      <w:tcPr>
        <w:tcBorders>
          <w:top w:val="single" w:sz="6" w:space="0" w:color="FFFFFF"/>
        </w:tcBorders>
        <w:shd w:val="clear" w:color="auto" w:fill="276A7C"/>
      </w:tcPr>
    </w:tblStylePr>
    <w:tblStylePr w:type="firstCol">
      <w:rPr>
        <w:color w:val="FFFFFF"/>
      </w:rPr>
      <w:tblPr/>
      <w:tcPr>
        <w:tcBorders>
          <w:top w:val="nil"/>
          <w:left w:val="nil"/>
          <w:bottom w:val="nil"/>
          <w:right w:val="nil"/>
          <w:insideH w:val="single" w:sz="4" w:space="0" w:color="auto"/>
          <w:insideV w:val="nil"/>
        </w:tcBorders>
        <w:shd w:val="clear" w:color="auto" w:fill="276A7C"/>
      </w:tcPr>
    </w:tblStylePr>
    <w:tblStylePr w:type="lastCol">
      <w:rPr>
        <w:color w:val="FFFFFF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76A7C"/>
      </w:tcPr>
    </w:tblStylePr>
    <w:tblStylePr w:type="band1Vert">
      <w:tblPr/>
      <w:tcPr>
        <w:shd w:val="clear" w:color="auto" w:fill="B6DDE8"/>
      </w:tcPr>
    </w:tblStylePr>
    <w:tblStylePr w:type="band1Horz">
      <w:tblPr/>
      <w:tcPr>
        <w:shd w:val="clear" w:color="auto" w:fill="A5D5E2"/>
      </w:tcPr>
    </w:tblStylePr>
    <w:tblStylePr w:type="neCell">
      <w:rPr>
        <w:color w:val="000000"/>
      </w:rPr>
    </w:tblStylePr>
    <w:tblStylePr w:type="nwCell">
      <w:rPr>
        <w:color w:val="000000"/>
      </w:rPr>
    </w:tblStylePr>
  </w:style>
  <w:style w:type="table" w:customStyle="1" w:styleId="-624">
    <w:name w:val="Цветная заливка - Акцент 62"/>
    <w:basedOn w:val="a3"/>
    <w:uiPriority w:val="71"/>
    <w:rsid w:val="00C2649E"/>
    <w:rPr>
      <w:color w:val="000000"/>
      <w:lang w:val="en-US"/>
    </w:rPr>
    <w:tblPr>
      <w:tblBorders>
        <w:top w:val="single" w:sz="24" w:space="0" w:color="4BACC6"/>
        <w:left w:val="single" w:sz="4" w:space="0" w:color="F79646"/>
        <w:bottom w:val="single" w:sz="4" w:space="0" w:color="F79646"/>
        <w:right w:val="single" w:sz="4" w:space="0" w:color="F79646"/>
        <w:insideH w:val="single" w:sz="4" w:space="0" w:color="FFFFFF"/>
        <w:insideV w:val="single" w:sz="4" w:space="0" w:color="FFFFFF"/>
      </w:tblBorders>
    </w:tblPr>
    <w:tcPr>
      <w:shd w:val="clear" w:color="auto" w:fill="FEF4EC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BACC6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  <w:color w:val="FFFFFF"/>
      </w:rPr>
      <w:tblPr/>
      <w:tcPr>
        <w:tcBorders>
          <w:top w:val="single" w:sz="6" w:space="0" w:color="FFFFFF"/>
        </w:tcBorders>
        <w:shd w:val="clear" w:color="auto" w:fill="B65608"/>
      </w:tcPr>
    </w:tblStylePr>
    <w:tblStylePr w:type="firstCol">
      <w:rPr>
        <w:color w:val="FFFFFF"/>
      </w:rPr>
      <w:tblPr/>
      <w:tcPr>
        <w:tcBorders>
          <w:top w:val="nil"/>
          <w:left w:val="nil"/>
          <w:bottom w:val="nil"/>
          <w:right w:val="nil"/>
          <w:insideH w:val="single" w:sz="4" w:space="0" w:color="auto"/>
          <w:insideV w:val="nil"/>
        </w:tcBorders>
        <w:shd w:val="clear" w:color="auto" w:fill="B65608"/>
      </w:tcPr>
    </w:tblStylePr>
    <w:tblStylePr w:type="lastCol">
      <w:rPr>
        <w:color w:val="FFFFFF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65608"/>
      </w:tcPr>
    </w:tblStylePr>
    <w:tblStylePr w:type="band1Vert">
      <w:tblPr/>
      <w:tcPr>
        <w:shd w:val="clear" w:color="auto" w:fill="FBD4B4"/>
      </w:tcPr>
    </w:tblStylePr>
    <w:tblStylePr w:type="band1Horz">
      <w:tblPr/>
      <w:tcPr>
        <w:shd w:val="clear" w:color="auto" w:fill="FBCAA2"/>
      </w:tcPr>
    </w:tblStylePr>
    <w:tblStylePr w:type="neCell">
      <w:rPr>
        <w:color w:val="000000"/>
      </w:rPr>
    </w:tblStylePr>
    <w:tblStylePr w:type="nwCell">
      <w:rPr>
        <w:color w:val="000000"/>
      </w:rPr>
    </w:tblStylePr>
  </w:style>
  <w:style w:type="table" w:customStyle="1" w:styleId="-124">
    <w:name w:val="Цветной список - Акцент 12"/>
    <w:basedOn w:val="a3"/>
    <w:uiPriority w:val="72"/>
    <w:rsid w:val="00C2649E"/>
    <w:rPr>
      <w:color w:val="000000"/>
      <w:lang w:val="en-US"/>
    </w:rPr>
    <w:tblPr/>
    <w:tcPr>
      <w:shd w:val="clear" w:color="auto" w:fill="EDF2F8"/>
    </w:tcPr>
    <w:tblStylePr w:type="firstRow">
      <w:rPr>
        <w:b/>
        <w:bCs/>
        <w:color w:val="FFFFFF"/>
      </w:rPr>
      <w:tblPr/>
      <w:tcPr>
        <w:tcBorders>
          <w:bottom w:val="single" w:sz="12" w:space="0" w:color="FFFFFF"/>
        </w:tcBorders>
        <w:shd w:val="clear" w:color="auto" w:fill="9E3A38"/>
      </w:tcPr>
    </w:tblStylePr>
    <w:tblStylePr w:type="lastRow">
      <w:rPr>
        <w:b/>
        <w:bCs/>
        <w:color w:val="9E3A38"/>
      </w:rPr>
      <w:tblPr/>
      <w:tcPr>
        <w:tcBorders>
          <w:top w:val="single" w:sz="12" w:space="0" w:color="000000"/>
        </w:tcBorders>
        <w:shd w:val="clear" w:color="auto" w:fill="FFFFFF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/>
      </w:tcPr>
    </w:tblStylePr>
    <w:tblStylePr w:type="band1Horz">
      <w:tblPr/>
      <w:tcPr>
        <w:shd w:val="clear" w:color="auto" w:fill="DBE5F1"/>
      </w:tcPr>
    </w:tblStylePr>
  </w:style>
  <w:style w:type="table" w:customStyle="1" w:styleId="-225">
    <w:name w:val="Цветной список - Акцент 22"/>
    <w:basedOn w:val="a3"/>
    <w:uiPriority w:val="72"/>
    <w:rsid w:val="00C2649E"/>
    <w:rPr>
      <w:color w:val="000000"/>
      <w:lang w:val="en-US"/>
    </w:rPr>
    <w:tblPr/>
    <w:tcPr>
      <w:shd w:val="clear" w:color="auto" w:fill="F8EDED"/>
    </w:tcPr>
    <w:tblStylePr w:type="firstRow">
      <w:rPr>
        <w:b/>
        <w:bCs/>
        <w:color w:val="FFFFFF"/>
      </w:rPr>
      <w:tblPr/>
      <w:tcPr>
        <w:tcBorders>
          <w:bottom w:val="single" w:sz="12" w:space="0" w:color="FFFFFF"/>
        </w:tcBorders>
        <w:shd w:val="clear" w:color="auto" w:fill="9E3A38"/>
      </w:tcPr>
    </w:tblStylePr>
    <w:tblStylePr w:type="lastRow">
      <w:rPr>
        <w:b/>
        <w:bCs/>
        <w:color w:val="9E3A38"/>
      </w:rPr>
      <w:tblPr/>
      <w:tcPr>
        <w:tcBorders>
          <w:top w:val="single" w:sz="12" w:space="0" w:color="000000"/>
        </w:tcBorders>
        <w:shd w:val="clear" w:color="auto" w:fill="FFFFFF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D3D2"/>
      </w:tcPr>
    </w:tblStylePr>
    <w:tblStylePr w:type="band1Horz">
      <w:tblPr/>
      <w:tcPr>
        <w:shd w:val="clear" w:color="auto" w:fill="F2DBDB"/>
      </w:tcPr>
    </w:tblStylePr>
  </w:style>
  <w:style w:type="table" w:customStyle="1" w:styleId="-325">
    <w:name w:val="Цветной список - Акцент 32"/>
    <w:basedOn w:val="a3"/>
    <w:uiPriority w:val="72"/>
    <w:rsid w:val="00C2649E"/>
    <w:rPr>
      <w:color w:val="000000"/>
      <w:lang w:val="en-US"/>
    </w:rPr>
    <w:tblPr/>
    <w:tcPr>
      <w:shd w:val="clear" w:color="auto" w:fill="F5F8EE"/>
    </w:tcPr>
    <w:tblStylePr w:type="firstRow">
      <w:rPr>
        <w:b/>
        <w:bCs/>
        <w:color w:val="FFFFFF"/>
      </w:rPr>
      <w:tblPr/>
      <w:tcPr>
        <w:tcBorders>
          <w:bottom w:val="single" w:sz="12" w:space="0" w:color="FFFFFF"/>
        </w:tcBorders>
        <w:shd w:val="clear" w:color="auto" w:fill="664E82"/>
      </w:tcPr>
    </w:tblStylePr>
    <w:tblStylePr w:type="lastRow">
      <w:rPr>
        <w:b/>
        <w:bCs/>
        <w:color w:val="664E82"/>
      </w:rPr>
      <w:tblPr/>
      <w:tcPr>
        <w:tcBorders>
          <w:top w:val="single" w:sz="12" w:space="0" w:color="000000"/>
        </w:tcBorders>
        <w:shd w:val="clear" w:color="auto" w:fill="FFFFFF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ED5"/>
      </w:tcPr>
    </w:tblStylePr>
    <w:tblStylePr w:type="band1Horz">
      <w:tblPr/>
      <w:tcPr>
        <w:shd w:val="clear" w:color="auto" w:fill="EAF1DD"/>
      </w:tcPr>
    </w:tblStylePr>
  </w:style>
  <w:style w:type="table" w:customStyle="1" w:styleId="-425">
    <w:name w:val="Цветной список - Акцент 42"/>
    <w:basedOn w:val="a3"/>
    <w:uiPriority w:val="72"/>
    <w:rsid w:val="00C2649E"/>
    <w:rPr>
      <w:color w:val="000000"/>
      <w:lang w:val="en-US"/>
    </w:rPr>
    <w:tblPr/>
    <w:tcPr>
      <w:shd w:val="clear" w:color="auto" w:fill="F2EFF6"/>
    </w:tcPr>
    <w:tblStylePr w:type="firstRow">
      <w:rPr>
        <w:b/>
        <w:bCs/>
        <w:color w:val="FFFFFF"/>
      </w:rPr>
      <w:tblPr/>
      <w:tcPr>
        <w:tcBorders>
          <w:bottom w:val="single" w:sz="12" w:space="0" w:color="FFFFFF"/>
        </w:tcBorders>
        <w:shd w:val="clear" w:color="auto" w:fill="7E9C40"/>
      </w:tcPr>
    </w:tblStylePr>
    <w:tblStylePr w:type="lastRow">
      <w:rPr>
        <w:b/>
        <w:bCs/>
        <w:color w:val="7E9C40"/>
      </w:rPr>
      <w:tblPr/>
      <w:tcPr>
        <w:tcBorders>
          <w:top w:val="single" w:sz="12" w:space="0" w:color="000000"/>
        </w:tcBorders>
        <w:shd w:val="clear" w:color="auto" w:fill="FFFFFF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8E8"/>
      </w:tcPr>
    </w:tblStylePr>
    <w:tblStylePr w:type="band1Horz">
      <w:tblPr/>
      <w:tcPr>
        <w:shd w:val="clear" w:color="auto" w:fill="E5DFEC"/>
      </w:tcPr>
    </w:tblStylePr>
  </w:style>
  <w:style w:type="table" w:customStyle="1" w:styleId="-525">
    <w:name w:val="Цветной список - Акцент 52"/>
    <w:basedOn w:val="a3"/>
    <w:uiPriority w:val="72"/>
    <w:rsid w:val="00C2649E"/>
    <w:rPr>
      <w:color w:val="000000"/>
      <w:lang w:val="en-US"/>
    </w:rPr>
    <w:tblPr/>
    <w:tcPr>
      <w:shd w:val="clear" w:color="auto" w:fill="EDF6F9"/>
    </w:tcPr>
    <w:tblStylePr w:type="firstRow">
      <w:rPr>
        <w:b/>
        <w:bCs/>
        <w:color w:val="FFFFFF"/>
      </w:rPr>
      <w:tblPr/>
      <w:tcPr>
        <w:tcBorders>
          <w:bottom w:val="single" w:sz="12" w:space="0" w:color="FFFFFF"/>
        </w:tcBorders>
        <w:shd w:val="clear" w:color="auto" w:fill="F2730A"/>
      </w:tcPr>
    </w:tblStylePr>
    <w:tblStylePr w:type="lastRow">
      <w:rPr>
        <w:b/>
        <w:bCs/>
        <w:color w:val="F2730A"/>
      </w:rPr>
      <w:tblPr/>
      <w:tcPr>
        <w:tcBorders>
          <w:top w:val="single" w:sz="12" w:space="0" w:color="000000"/>
        </w:tcBorders>
        <w:shd w:val="clear" w:color="auto" w:fill="FFFFFF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2EAF1"/>
      </w:tcPr>
    </w:tblStylePr>
    <w:tblStylePr w:type="band1Horz">
      <w:tblPr/>
      <w:tcPr>
        <w:shd w:val="clear" w:color="auto" w:fill="DAEEF3"/>
      </w:tcPr>
    </w:tblStylePr>
  </w:style>
  <w:style w:type="table" w:customStyle="1" w:styleId="-625">
    <w:name w:val="Цветной список - Акцент 62"/>
    <w:basedOn w:val="a3"/>
    <w:uiPriority w:val="72"/>
    <w:rsid w:val="00C2649E"/>
    <w:rPr>
      <w:color w:val="000000"/>
      <w:lang w:val="en-US"/>
    </w:rPr>
    <w:tblPr/>
    <w:tcPr>
      <w:shd w:val="clear" w:color="auto" w:fill="FEF4EC"/>
    </w:tcPr>
    <w:tblStylePr w:type="firstRow">
      <w:rPr>
        <w:b/>
        <w:bCs/>
        <w:color w:val="FFFFFF"/>
      </w:rPr>
      <w:tblPr/>
      <w:tcPr>
        <w:tcBorders>
          <w:bottom w:val="single" w:sz="12" w:space="0" w:color="FFFFFF"/>
        </w:tcBorders>
        <w:shd w:val="clear" w:color="auto" w:fill="348DA5"/>
      </w:tcPr>
    </w:tblStylePr>
    <w:tblStylePr w:type="lastRow">
      <w:rPr>
        <w:b/>
        <w:bCs/>
        <w:color w:val="348DA5"/>
      </w:rPr>
      <w:tblPr/>
      <w:tcPr>
        <w:tcBorders>
          <w:top w:val="single" w:sz="12" w:space="0" w:color="000000"/>
        </w:tcBorders>
        <w:shd w:val="clear" w:color="auto" w:fill="FFFFFF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/>
      </w:tcPr>
    </w:tblStylePr>
    <w:tblStylePr w:type="band1Horz">
      <w:tblPr/>
      <w:tcPr>
        <w:shd w:val="clear" w:color="auto" w:fill="FDE9D9"/>
      </w:tcPr>
    </w:tblStylePr>
  </w:style>
  <w:style w:type="table" w:customStyle="1" w:styleId="-125">
    <w:name w:val="Цветная сетка - Акцент 12"/>
    <w:basedOn w:val="a3"/>
    <w:uiPriority w:val="73"/>
    <w:rsid w:val="00C2649E"/>
    <w:rPr>
      <w:color w:val="000000"/>
      <w:lang w:val="en-US"/>
    </w:rPr>
    <w:tblPr>
      <w:tblBorders>
        <w:insideH w:val="single" w:sz="4" w:space="0" w:color="FFFFFF"/>
      </w:tblBorders>
    </w:tblPr>
    <w:tcPr>
      <w:shd w:val="clear" w:color="auto" w:fill="DBE5F1"/>
    </w:tcPr>
    <w:tblStylePr w:type="firstRow">
      <w:rPr>
        <w:b/>
        <w:bCs/>
      </w:rPr>
      <w:tblPr/>
      <w:tcPr>
        <w:shd w:val="clear" w:color="auto" w:fill="B8CCE4"/>
      </w:tcPr>
    </w:tblStylePr>
    <w:tblStylePr w:type="lastRow">
      <w:rPr>
        <w:b/>
        <w:bCs/>
        <w:color w:val="000000"/>
      </w:rPr>
      <w:tblPr/>
      <w:tcPr>
        <w:shd w:val="clear" w:color="auto" w:fill="B8CCE4"/>
      </w:tcPr>
    </w:tblStylePr>
    <w:tblStylePr w:type="firstCol">
      <w:rPr>
        <w:color w:val="FFFFFF"/>
      </w:rPr>
      <w:tblPr/>
      <w:tcPr>
        <w:shd w:val="clear" w:color="auto" w:fill="365F91"/>
      </w:tcPr>
    </w:tblStylePr>
    <w:tblStylePr w:type="lastCol">
      <w:rPr>
        <w:color w:val="FFFFFF"/>
      </w:rPr>
      <w:tblPr/>
      <w:tcPr>
        <w:shd w:val="clear" w:color="auto" w:fill="365F91"/>
      </w:tcPr>
    </w:tblStylePr>
    <w:tblStylePr w:type="band1Vert">
      <w:tblPr/>
      <w:tcPr>
        <w:shd w:val="clear" w:color="auto" w:fill="A7BFDE"/>
      </w:tcPr>
    </w:tblStylePr>
    <w:tblStylePr w:type="band1Horz">
      <w:tblPr/>
      <w:tcPr>
        <w:shd w:val="clear" w:color="auto" w:fill="A7BFDE"/>
      </w:tcPr>
    </w:tblStylePr>
  </w:style>
  <w:style w:type="table" w:customStyle="1" w:styleId="-226">
    <w:name w:val="Цветная сетка - Акцент 22"/>
    <w:basedOn w:val="a3"/>
    <w:uiPriority w:val="73"/>
    <w:rsid w:val="00C2649E"/>
    <w:rPr>
      <w:color w:val="000000"/>
      <w:lang w:val="en-US"/>
    </w:rPr>
    <w:tblPr>
      <w:tblBorders>
        <w:insideH w:val="single" w:sz="4" w:space="0" w:color="FFFFFF"/>
      </w:tblBorders>
    </w:tblPr>
    <w:tcPr>
      <w:shd w:val="clear" w:color="auto" w:fill="F2DBDB"/>
    </w:tcPr>
    <w:tblStylePr w:type="firstRow">
      <w:rPr>
        <w:b/>
        <w:bCs/>
      </w:rPr>
      <w:tblPr/>
      <w:tcPr>
        <w:shd w:val="clear" w:color="auto" w:fill="E5B8B7"/>
      </w:tcPr>
    </w:tblStylePr>
    <w:tblStylePr w:type="lastRow">
      <w:rPr>
        <w:b/>
        <w:bCs/>
        <w:color w:val="000000"/>
      </w:rPr>
      <w:tblPr/>
      <w:tcPr>
        <w:shd w:val="clear" w:color="auto" w:fill="E5B8B7"/>
      </w:tcPr>
    </w:tblStylePr>
    <w:tblStylePr w:type="firstCol">
      <w:rPr>
        <w:color w:val="FFFFFF"/>
      </w:rPr>
      <w:tblPr/>
      <w:tcPr>
        <w:shd w:val="clear" w:color="auto" w:fill="943634"/>
      </w:tcPr>
    </w:tblStylePr>
    <w:tblStylePr w:type="lastCol">
      <w:rPr>
        <w:color w:val="FFFFFF"/>
      </w:rPr>
      <w:tblPr/>
      <w:tcPr>
        <w:shd w:val="clear" w:color="auto" w:fill="943634"/>
      </w:tcPr>
    </w:tblStylePr>
    <w:tblStylePr w:type="band1Vert">
      <w:tblPr/>
      <w:tcPr>
        <w:shd w:val="clear" w:color="auto" w:fill="DFA7A6"/>
      </w:tcPr>
    </w:tblStylePr>
    <w:tblStylePr w:type="band1Horz">
      <w:tblPr/>
      <w:tcPr>
        <w:shd w:val="clear" w:color="auto" w:fill="DFA7A6"/>
      </w:tcPr>
    </w:tblStylePr>
  </w:style>
  <w:style w:type="table" w:customStyle="1" w:styleId="-326">
    <w:name w:val="Цветная сетка - Акцент 32"/>
    <w:basedOn w:val="a3"/>
    <w:uiPriority w:val="73"/>
    <w:rsid w:val="00C2649E"/>
    <w:rPr>
      <w:color w:val="000000"/>
      <w:lang w:val="en-US"/>
    </w:rPr>
    <w:tblPr>
      <w:tblBorders>
        <w:insideH w:val="single" w:sz="4" w:space="0" w:color="FFFFFF"/>
      </w:tblBorders>
    </w:tblPr>
    <w:tcPr>
      <w:shd w:val="clear" w:color="auto" w:fill="EAF1DD"/>
    </w:tcPr>
    <w:tblStylePr w:type="firstRow">
      <w:rPr>
        <w:b/>
        <w:bCs/>
      </w:rPr>
      <w:tblPr/>
      <w:tcPr>
        <w:shd w:val="clear" w:color="auto" w:fill="D6E3BC"/>
      </w:tcPr>
    </w:tblStylePr>
    <w:tblStylePr w:type="lastRow">
      <w:rPr>
        <w:b/>
        <w:bCs/>
        <w:color w:val="000000"/>
      </w:rPr>
      <w:tblPr/>
      <w:tcPr>
        <w:shd w:val="clear" w:color="auto" w:fill="D6E3BC"/>
      </w:tcPr>
    </w:tblStylePr>
    <w:tblStylePr w:type="firstCol">
      <w:rPr>
        <w:color w:val="FFFFFF"/>
      </w:rPr>
      <w:tblPr/>
      <w:tcPr>
        <w:shd w:val="clear" w:color="auto" w:fill="76923C"/>
      </w:tcPr>
    </w:tblStylePr>
    <w:tblStylePr w:type="lastCol">
      <w:rPr>
        <w:color w:val="FFFFFF"/>
      </w:rPr>
      <w:tblPr/>
      <w:tcPr>
        <w:shd w:val="clear" w:color="auto" w:fill="76923C"/>
      </w:tcPr>
    </w:tblStylePr>
    <w:tblStylePr w:type="band1Vert">
      <w:tblPr/>
      <w:tcPr>
        <w:shd w:val="clear" w:color="auto" w:fill="CDDDAC"/>
      </w:tcPr>
    </w:tblStylePr>
    <w:tblStylePr w:type="band1Horz">
      <w:tblPr/>
      <w:tcPr>
        <w:shd w:val="clear" w:color="auto" w:fill="CDDDAC"/>
      </w:tcPr>
    </w:tblStylePr>
  </w:style>
  <w:style w:type="table" w:customStyle="1" w:styleId="-426">
    <w:name w:val="Цветная сетка - Акцент 42"/>
    <w:basedOn w:val="a3"/>
    <w:uiPriority w:val="73"/>
    <w:rsid w:val="00C2649E"/>
    <w:rPr>
      <w:color w:val="000000"/>
      <w:lang w:val="en-US"/>
    </w:rPr>
    <w:tblPr>
      <w:tblBorders>
        <w:insideH w:val="single" w:sz="4" w:space="0" w:color="FFFFFF"/>
      </w:tblBorders>
    </w:tblPr>
    <w:tcPr>
      <w:shd w:val="clear" w:color="auto" w:fill="E5DFEC"/>
    </w:tcPr>
    <w:tblStylePr w:type="firstRow">
      <w:rPr>
        <w:b/>
        <w:bCs/>
      </w:rPr>
      <w:tblPr/>
      <w:tcPr>
        <w:shd w:val="clear" w:color="auto" w:fill="CCC0D9"/>
      </w:tcPr>
    </w:tblStylePr>
    <w:tblStylePr w:type="lastRow">
      <w:rPr>
        <w:b/>
        <w:bCs/>
        <w:color w:val="000000"/>
      </w:rPr>
      <w:tblPr/>
      <w:tcPr>
        <w:shd w:val="clear" w:color="auto" w:fill="CCC0D9"/>
      </w:tcPr>
    </w:tblStylePr>
    <w:tblStylePr w:type="firstCol">
      <w:rPr>
        <w:color w:val="FFFFFF"/>
      </w:rPr>
      <w:tblPr/>
      <w:tcPr>
        <w:shd w:val="clear" w:color="auto" w:fill="5F497A"/>
      </w:tcPr>
    </w:tblStylePr>
    <w:tblStylePr w:type="lastCol">
      <w:rPr>
        <w:color w:val="FFFFFF"/>
      </w:rPr>
      <w:tblPr/>
      <w:tcPr>
        <w:shd w:val="clear" w:color="auto" w:fill="5F497A"/>
      </w:tcPr>
    </w:tblStylePr>
    <w:tblStylePr w:type="band1Vert">
      <w:tblPr/>
      <w:tcPr>
        <w:shd w:val="clear" w:color="auto" w:fill="BFB1D0"/>
      </w:tcPr>
    </w:tblStylePr>
    <w:tblStylePr w:type="band1Horz">
      <w:tblPr/>
      <w:tcPr>
        <w:shd w:val="clear" w:color="auto" w:fill="BFB1D0"/>
      </w:tcPr>
    </w:tblStylePr>
  </w:style>
  <w:style w:type="table" w:customStyle="1" w:styleId="-526">
    <w:name w:val="Цветная сетка - Акцент 52"/>
    <w:basedOn w:val="a3"/>
    <w:uiPriority w:val="73"/>
    <w:rsid w:val="00C2649E"/>
    <w:rPr>
      <w:color w:val="000000"/>
      <w:lang w:val="en-US"/>
    </w:rPr>
    <w:tblPr>
      <w:tblBorders>
        <w:insideH w:val="single" w:sz="4" w:space="0" w:color="FFFFFF"/>
      </w:tblBorders>
    </w:tblPr>
    <w:tcPr>
      <w:shd w:val="clear" w:color="auto" w:fill="DAEEF3"/>
    </w:tcPr>
    <w:tblStylePr w:type="firstRow">
      <w:rPr>
        <w:b/>
        <w:bCs/>
      </w:rPr>
      <w:tblPr/>
      <w:tcPr>
        <w:shd w:val="clear" w:color="auto" w:fill="B6DDE8"/>
      </w:tcPr>
    </w:tblStylePr>
    <w:tblStylePr w:type="lastRow">
      <w:rPr>
        <w:b/>
        <w:bCs/>
        <w:color w:val="000000"/>
      </w:rPr>
      <w:tblPr/>
      <w:tcPr>
        <w:shd w:val="clear" w:color="auto" w:fill="B6DDE8"/>
      </w:tcPr>
    </w:tblStylePr>
    <w:tblStylePr w:type="firstCol">
      <w:rPr>
        <w:color w:val="FFFFFF"/>
      </w:rPr>
      <w:tblPr/>
      <w:tcPr>
        <w:shd w:val="clear" w:color="auto" w:fill="31849B"/>
      </w:tcPr>
    </w:tblStylePr>
    <w:tblStylePr w:type="lastCol">
      <w:rPr>
        <w:color w:val="FFFFFF"/>
      </w:rPr>
      <w:tblPr/>
      <w:tcPr>
        <w:shd w:val="clear" w:color="auto" w:fill="31849B"/>
      </w:tcPr>
    </w:tblStylePr>
    <w:tblStylePr w:type="band1Vert">
      <w:tblPr/>
      <w:tcPr>
        <w:shd w:val="clear" w:color="auto" w:fill="A5D5E2"/>
      </w:tcPr>
    </w:tblStylePr>
    <w:tblStylePr w:type="band1Horz">
      <w:tblPr/>
      <w:tcPr>
        <w:shd w:val="clear" w:color="auto" w:fill="A5D5E2"/>
      </w:tcPr>
    </w:tblStylePr>
  </w:style>
  <w:style w:type="table" w:customStyle="1" w:styleId="-626">
    <w:name w:val="Цветная сетка - Акцент 62"/>
    <w:basedOn w:val="a3"/>
    <w:uiPriority w:val="73"/>
    <w:rsid w:val="00C2649E"/>
    <w:rPr>
      <w:color w:val="000000"/>
      <w:lang w:val="en-US"/>
    </w:rPr>
    <w:tblPr>
      <w:tblBorders>
        <w:insideH w:val="single" w:sz="4" w:space="0" w:color="FFFFFF"/>
      </w:tblBorders>
    </w:tblPr>
    <w:tcPr>
      <w:shd w:val="clear" w:color="auto" w:fill="FDE9D9"/>
    </w:tcPr>
    <w:tblStylePr w:type="firstRow">
      <w:rPr>
        <w:b/>
        <w:bCs/>
      </w:rPr>
      <w:tblPr/>
      <w:tcPr>
        <w:shd w:val="clear" w:color="auto" w:fill="FBD4B4"/>
      </w:tcPr>
    </w:tblStylePr>
    <w:tblStylePr w:type="lastRow">
      <w:rPr>
        <w:b/>
        <w:bCs/>
        <w:color w:val="000000"/>
      </w:rPr>
      <w:tblPr/>
      <w:tcPr>
        <w:shd w:val="clear" w:color="auto" w:fill="FBD4B4"/>
      </w:tcPr>
    </w:tblStylePr>
    <w:tblStylePr w:type="firstCol">
      <w:rPr>
        <w:color w:val="FFFFFF"/>
      </w:rPr>
      <w:tblPr/>
      <w:tcPr>
        <w:shd w:val="clear" w:color="auto" w:fill="E36C0A"/>
      </w:tcPr>
    </w:tblStylePr>
    <w:tblStylePr w:type="lastCol">
      <w:rPr>
        <w:color w:val="FFFFFF"/>
      </w:rPr>
      <w:tblPr/>
      <w:tcPr>
        <w:shd w:val="clear" w:color="auto" w:fill="E36C0A"/>
      </w:tcPr>
    </w:tblStylePr>
    <w:tblStylePr w:type="band1Vert">
      <w:tblPr/>
      <w:tcPr>
        <w:shd w:val="clear" w:color="auto" w:fill="FBCAA2"/>
      </w:tcPr>
    </w:tblStylePr>
    <w:tblStylePr w:type="band1Horz">
      <w:tblPr/>
      <w:tcPr>
        <w:shd w:val="clear" w:color="auto" w:fill="FBCAA2"/>
      </w:tcPr>
    </w:tblStylePr>
  </w:style>
  <w:style w:type="table" w:customStyle="1" w:styleId="3d">
    <w:name w:val="Светлая заливка3"/>
    <w:basedOn w:val="a3"/>
    <w:uiPriority w:val="60"/>
    <w:rsid w:val="00C2649E"/>
    <w:rPr>
      <w:color w:val="000000" w:themeColor="text1" w:themeShade="BF"/>
    </w:rPr>
    <w:tblPr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/>
      </w:tcPr>
    </w:tblStylePr>
  </w:style>
  <w:style w:type="table" w:customStyle="1" w:styleId="-130">
    <w:name w:val="Светлая заливка - Акцент 13"/>
    <w:basedOn w:val="a3"/>
    <w:uiPriority w:val="60"/>
    <w:rsid w:val="00C2649E"/>
    <w:rPr>
      <w:color w:val="365F91" w:themeColor="accent1" w:themeShade="BF"/>
    </w:rPr>
    <w:tblPr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/>
      </w:tcPr>
    </w:tblStylePr>
  </w:style>
  <w:style w:type="table" w:customStyle="1" w:styleId="46">
    <w:name w:val="Светлый список4"/>
    <w:basedOn w:val="a3"/>
    <w:uiPriority w:val="61"/>
    <w:rsid w:val="00C2649E"/>
    <w:tblPr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customStyle="1" w:styleId="-131">
    <w:name w:val="Светлый список - Акцент 13"/>
    <w:basedOn w:val="a3"/>
    <w:uiPriority w:val="61"/>
    <w:rsid w:val="00C2649E"/>
    <w:tblPr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customStyle="1" w:styleId="3e">
    <w:name w:val="Светлая сетка3"/>
    <w:basedOn w:val="a3"/>
    <w:uiPriority w:val="62"/>
    <w:rsid w:val="00C2649E"/>
    <w:tblPr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auto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auto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auto"/>
        </w:tcBorders>
        <w:shd w:val="clear" w:color="auto" w:fill="C0C0C0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auto"/>
        </w:tcBorders>
      </w:tcPr>
    </w:tblStylePr>
  </w:style>
  <w:style w:type="table" w:customStyle="1" w:styleId="-132">
    <w:name w:val="Светлая сетка - Акцент 13"/>
    <w:basedOn w:val="a3"/>
    <w:uiPriority w:val="62"/>
    <w:rsid w:val="00C2649E"/>
    <w:tblPr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auto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auto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auto"/>
        </w:tcBorders>
        <w:shd w:val="clear" w:color="auto" w:fill="D3DFEE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auto"/>
        </w:tcBorders>
      </w:tcPr>
    </w:tblStylePr>
  </w:style>
  <w:style w:type="table" w:customStyle="1" w:styleId="130">
    <w:name w:val="Средняя заливка 13"/>
    <w:basedOn w:val="a3"/>
    <w:uiPriority w:val="63"/>
    <w:rsid w:val="00C2649E"/>
    <w:tblPr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nil"/>
        </w:tcBorders>
        <w:shd w:val="clear" w:color="auto" w:fill="000000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customStyle="1" w:styleId="1-13">
    <w:name w:val="Средняя заливка 1 - Акцент 13"/>
    <w:basedOn w:val="a3"/>
    <w:uiPriority w:val="63"/>
    <w:rsid w:val="00C2649E"/>
    <w:tblPr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nil"/>
        </w:tcBorders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customStyle="1" w:styleId="230">
    <w:name w:val="Средняя заливка 23"/>
    <w:basedOn w:val="a3"/>
    <w:uiPriority w:val="64"/>
    <w:rsid w:val="00C2649E"/>
    <w:tblPr>
      <w:tblBorders>
        <w:top w:val="single" w:sz="18" w:space="0" w:color="000000"/>
        <w:bottom w:val="single" w:sz="18" w:space="0" w:color="000000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sing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/>
      </w:tcPr>
    </w:tblStylePr>
    <w:tblStylePr w:type="band1Horz">
      <w:tblPr/>
      <w:tcPr>
        <w:shd w:val="clear" w:color="auto" w:fill="D8D8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customStyle="1" w:styleId="2-13">
    <w:name w:val="Средняя заливка 2 - Акцент 13"/>
    <w:basedOn w:val="a3"/>
    <w:uiPriority w:val="64"/>
    <w:rsid w:val="00C2649E"/>
    <w:tblPr>
      <w:tblBorders>
        <w:top w:val="single" w:sz="18" w:space="0" w:color="000000"/>
        <w:bottom w:val="single" w:sz="18" w:space="0" w:color="000000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sing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/>
      </w:tcPr>
    </w:tblStylePr>
    <w:tblStylePr w:type="band1Horz">
      <w:tblPr/>
      <w:tcPr>
        <w:shd w:val="clear" w:color="auto" w:fill="D8D8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customStyle="1" w:styleId="131">
    <w:name w:val="Средний список 13"/>
    <w:basedOn w:val="a3"/>
    <w:uiPriority w:val="65"/>
    <w:rsid w:val="00C2649E"/>
    <w:rPr>
      <w:color w:val="000000" w:themeColor="text1"/>
    </w:rPr>
    <w:tblPr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/>
      </w:tcPr>
    </w:tblStylePr>
    <w:tblStylePr w:type="band1Horz">
      <w:tblPr/>
      <w:tcPr>
        <w:shd w:val="clear" w:color="auto" w:fill="C0C0C0"/>
      </w:tcPr>
    </w:tblStylePr>
  </w:style>
  <w:style w:type="table" w:customStyle="1" w:styleId="1-130">
    <w:name w:val="Средний список 1 - Акцент 13"/>
    <w:basedOn w:val="a3"/>
    <w:uiPriority w:val="65"/>
    <w:rsid w:val="00C2649E"/>
    <w:rPr>
      <w:color w:val="000000" w:themeColor="text1"/>
    </w:rPr>
    <w:tblPr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/>
      </w:tcPr>
    </w:tblStylePr>
    <w:tblStylePr w:type="band1Horz">
      <w:tblPr/>
      <w:tcPr>
        <w:shd w:val="clear" w:color="auto" w:fill="D3DFEE"/>
      </w:tcPr>
    </w:tblStylePr>
  </w:style>
  <w:style w:type="table" w:customStyle="1" w:styleId="231">
    <w:name w:val="Средний список 23"/>
    <w:basedOn w:val="a3"/>
    <w:uiPriority w:val="66"/>
    <w:rsid w:val="00C2649E"/>
    <w:rPr>
      <w:rFonts w:asciiTheme="majorHAnsi" w:eastAsiaTheme="majorEastAsia" w:hAnsiTheme="majorHAnsi" w:cstheme="majorBidi"/>
      <w:color w:val="000000" w:themeColor="text1"/>
    </w:rPr>
    <w:tblPr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/>
      </w:tcPr>
    </w:tblStylePr>
    <w:tblStylePr w:type="nwCell">
      <w:tblPr/>
      <w:tcPr>
        <w:shd w:val="clear" w:color="auto" w:fill="FFFFFF"/>
      </w:tcPr>
    </w:tblStylePr>
    <w:tblStylePr w:type="swCell">
      <w:tblPr/>
      <w:tcPr>
        <w:tcBorders>
          <w:top w:val="nil"/>
        </w:tcBorders>
      </w:tcPr>
    </w:tblStylePr>
  </w:style>
  <w:style w:type="table" w:customStyle="1" w:styleId="132">
    <w:name w:val="Средняя сетка 13"/>
    <w:basedOn w:val="a3"/>
    <w:uiPriority w:val="67"/>
    <w:rsid w:val="00C2649E"/>
    <w:tblPr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</w:tblPr>
    <w:tcPr>
      <w:shd w:val="clear" w:color="auto" w:fill="C0C0C0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/>
      </w:tcPr>
    </w:tblStylePr>
    <w:tblStylePr w:type="band1Horz">
      <w:tblPr/>
      <w:tcPr>
        <w:shd w:val="clear" w:color="auto" w:fill="808080"/>
      </w:tcPr>
    </w:tblStylePr>
  </w:style>
  <w:style w:type="table" w:customStyle="1" w:styleId="232">
    <w:name w:val="Средняя сетка 23"/>
    <w:basedOn w:val="a3"/>
    <w:uiPriority w:val="68"/>
    <w:rsid w:val="00C2649E"/>
    <w:rPr>
      <w:rFonts w:asciiTheme="majorHAnsi" w:eastAsiaTheme="majorEastAsia" w:hAnsiTheme="majorHAnsi" w:cstheme="majorBidi"/>
      <w:color w:val="000000" w:themeColor="text1"/>
    </w:rPr>
    <w:tblPr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cPr>
      <w:shd w:val="clear" w:color="auto" w:fill="C0C0C0"/>
    </w:tcPr>
    <w:tblStylePr w:type="firstRow">
      <w:rPr>
        <w:b/>
        <w:bCs/>
        <w:color w:val="000000" w:themeColor="text1"/>
      </w:rPr>
      <w:tblPr/>
      <w:tcPr>
        <w:shd w:val="clear" w:color="auto" w:fill="E6E6E6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/>
      </w:tcPr>
    </w:tblStylePr>
    <w:tblStylePr w:type="band1Vert">
      <w:tblPr/>
      <w:tcPr>
        <w:shd w:val="clear" w:color="auto" w:fill="808080"/>
      </w:tcPr>
    </w:tblStylePr>
    <w:tblStylePr w:type="band1Horz">
      <w:tblPr/>
      <w:tcPr>
        <w:tcBorders>
          <w:insideH w:val="single" w:sz="6" w:space="0" w:color="auto"/>
          <w:insideV w:val="single" w:sz="6" w:space="0" w:color="auto"/>
        </w:tcBorders>
        <w:shd w:val="clear" w:color="auto" w:fill="808080"/>
      </w:tcPr>
    </w:tblStylePr>
    <w:tblStylePr w:type="nwCell">
      <w:tblPr/>
      <w:tcPr>
        <w:shd w:val="clear" w:color="auto" w:fill="FFFFFF"/>
      </w:tcPr>
    </w:tblStylePr>
  </w:style>
  <w:style w:type="table" w:customStyle="1" w:styleId="330">
    <w:name w:val="Средняя сетка 33"/>
    <w:basedOn w:val="a3"/>
    <w:uiPriority w:val="69"/>
    <w:rsid w:val="00C2649E"/>
    <w:tblPr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0C0C0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auto"/>
        </w:tcBorders>
        <w:shd w:val="clear" w:color="auto" w:fill="000000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auto"/>
        </w:tcBorders>
        <w:shd w:val="clear" w:color="auto" w:fill="000000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auto"/>
          <w:insideV w:val="single" w:sz="8" w:space="0" w:color="auto"/>
        </w:tcBorders>
        <w:shd w:val="clear" w:color="auto" w:fill="808080"/>
      </w:tcPr>
    </w:tblStylePr>
  </w:style>
  <w:style w:type="table" w:customStyle="1" w:styleId="3f">
    <w:name w:val="Темный список3"/>
    <w:basedOn w:val="a3"/>
    <w:uiPriority w:val="70"/>
    <w:rsid w:val="00C2649E"/>
    <w:rPr>
      <w:color w:val="FFFFFF" w:themeColor="background1"/>
    </w:rPr>
    <w:tblPr/>
    <w:tcPr>
      <w:shd w:val="clear" w:color="auto" w:fill="000000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/>
      </w:tcPr>
    </w:tblStylePr>
  </w:style>
  <w:style w:type="table" w:customStyle="1" w:styleId="3f0">
    <w:name w:val="Цветная заливка3"/>
    <w:basedOn w:val="a3"/>
    <w:uiPriority w:val="71"/>
    <w:rsid w:val="00C2649E"/>
    <w:rPr>
      <w:color w:val="000000" w:themeColor="text1"/>
    </w:rPr>
    <w:tblPr>
      <w:tblBorders>
        <w:top w:val="single" w:sz="24" w:space="0" w:color="C0504D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6E6E6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auto"/>
          <w:insideV w:val="nil"/>
        </w:tcBorders>
        <w:shd w:val="clear" w:color="auto" w:fill="000000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/>
      </w:tcPr>
    </w:tblStylePr>
    <w:tblStylePr w:type="band1Vert">
      <w:tblPr/>
      <w:tcPr>
        <w:shd w:val="clear" w:color="auto" w:fill="999999"/>
      </w:tcPr>
    </w:tblStylePr>
    <w:tblStylePr w:type="band1Horz">
      <w:tblPr/>
      <w:tcPr>
        <w:shd w:val="clear" w:color="auto" w:fill="808080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customStyle="1" w:styleId="3f1">
    <w:name w:val="Цветной список3"/>
    <w:basedOn w:val="a3"/>
    <w:uiPriority w:val="72"/>
    <w:rsid w:val="00C2649E"/>
    <w:rPr>
      <w:color w:val="000000" w:themeColor="text1"/>
    </w:rPr>
    <w:tblPr/>
    <w:tcPr>
      <w:shd w:val="clear" w:color="auto" w:fill="E6E6E6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/>
      </w:tcPr>
    </w:tblStylePr>
    <w:tblStylePr w:type="band1Horz">
      <w:tblPr/>
      <w:tcPr>
        <w:shd w:val="clear" w:color="auto" w:fill="CCCCCC"/>
      </w:tcPr>
    </w:tblStylePr>
  </w:style>
  <w:style w:type="table" w:customStyle="1" w:styleId="3f2">
    <w:name w:val="Цветная сетка3"/>
    <w:basedOn w:val="a3"/>
    <w:uiPriority w:val="73"/>
    <w:rsid w:val="00C2649E"/>
    <w:rPr>
      <w:color w:val="000000" w:themeColor="text1"/>
    </w:rPr>
    <w:tblPr>
      <w:tblBorders>
        <w:insideH w:val="single" w:sz="4" w:space="0" w:color="FFFFFF" w:themeColor="background1"/>
      </w:tblBorders>
    </w:tblPr>
    <w:tcPr>
      <w:shd w:val="clear" w:color="auto" w:fill="CCCCCC"/>
    </w:tcPr>
    <w:tblStylePr w:type="firstRow">
      <w:rPr>
        <w:b/>
        <w:bCs/>
      </w:rPr>
      <w:tblPr/>
      <w:tcPr>
        <w:shd w:val="clear" w:color="auto" w:fill="999999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/>
      </w:tcPr>
    </w:tblStylePr>
    <w:tblStylePr w:type="firstCol">
      <w:rPr>
        <w:color w:val="FFFFFF" w:themeColor="background1"/>
      </w:rPr>
      <w:tblPr/>
      <w:tcPr>
        <w:shd w:val="clear" w:color="auto" w:fill="000000"/>
      </w:tcPr>
    </w:tblStylePr>
    <w:tblStylePr w:type="lastCol">
      <w:rPr>
        <w:color w:val="FFFFFF" w:themeColor="background1"/>
      </w:rPr>
      <w:tblPr/>
      <w:tcPr>
        <w:shd w:val="clear" w:color="auto" w:fill="000000"/>
      </w:tcPr>
    </w:tblStylePr>
    <w:tblStylePr w:type="band1Vert">
      <w:tblPr/>
      <w:tcPr>
        <w:shd w:val="clear" w:color="auto" w:fill="808080"/>
      </w:tcPr>
    </w:tblStylePr>
    <w:tblStylePr w:type="band1Horz">
      <w:tblPr/>
      <w:tcPr>
        <w:shd w:val="clear" w:color="auto" w:fill="808080"/>
      </w:tcPr>
    </w:tblStylePr>
  </w:style>
  <w:style w:type="table" w:customStyle="1" w:styleId="47">
    <w:name w:val="Стиль4"/>
    <w:basedOn w:val="a3"/>
    <w:uiPriority w:val="99"/>
    <w:qFormat/>
    <w:rsid w:val="00C2649E"/>
    <w:pPr>
      <w:jc w:val="center"/>
    </w:pPr>
    <w:rPr>
      <w:sz w:val="24"/>
    </w:rPr>
    <w:tblPr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vAlign w:val="bottom"/>
    </w:tcPr>
  </w:style>
  <w:style w:type="table" w:customStyle="1" w:styleId="63">
    <w:name w:val="Сетка таблицы6"/>
    <w:basedOn w:val="a3"/>
    <w:uiPriority w:val="59"/>
    <w:rsid w:val="00C2649E"/>
    <w:rPr>
      <w:lang w:val="en-US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afff6">
    <w:name w:val="TOC Heading"/>
    <w:basedOn w:val="1"/>
    <w:next w:val="a1"/>
    <w:uiPriority w:val="39"/>
    <w:unhideWhenUsed/>
    <w:qFormat/>
    <w:rsid w:val="007F0301"/>
    <w:pPr>
      <w:numPr>
        <w:numId w:val="0"/>
      </w:numPr>
      <w:tabs>
        <w:tab w:val="clear" w:pos="0"/>
      </w:tabs>
      <w:suppressAutoHyphens w:val="0"/>
      <w:outlineLvl w:val="9"/>
    </w:pPr>
  </w:style>
  <w:style w:type="character" w:styleId="afff7">
    <w:name w:val="Hyperlink"/>
    <w:basedOn w:val="a2"/>
    <w:uiPriority w:val="99"/>
    <w:unhideWhenUsed/>
    <w:rsid w:val="007F0301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2.jpeg"/><Relationship Id="rId21" Type="http://schemas.openxmlformats.org/officeDocument/2006/relationships/footer" Target="footer4.xml"/><Relationship Id="rId34" Type="http://schemas.openxmlformats.org/officeDocument/2006/relationships/image" Target="media/image20.png"/><Relationship Id="rId42" Type="http://schemas.openxmlformats.org/officeDocument/2006/relationships/image" Target="media/image28.png"/><Relationship Id="rId47" Type="http://schemas.openxmlformats.org/officeDocument/2006/relationships/image" Target="media/image33.png"/><Relationship Id="rId50" Type="http://schemas.openxmlformats.org/officeDocument/2006/relationships/image" Target="media/image36.png"/><Relationship Id="rId55" Type="http://schemas.openxmlformats.org/officeDocument/2006/relationships/image" Target="media/image41.jpeg"/><Relationship Id="rId63" Type="http://schemas.openxmlformats.org/officeDocument/2006/relationships/image" Target="media/image49.png"/><Relationship Id="rId68" Type="http://schemas.openxmlformats.org/officeDocument/2006/relationships/theme" Target="theme/theme1.xml"/><Relationship Id="rId7" Type="http://schemas.openxmlformats.org/officeDocument/2006/relationships/settings" Target="settings.xml"/><Relationship Id="rId2" Type="http://schemas.openxmlformats.org/officeDocument/2006/relationships/customXml" Target="../customXml/item2.xml"/><Relationship Id="rId16" Type="http://schemas.openxmlformats.org/officeDocument/2006/relationships/image" Target="media/image4.png"/><Relationship Id="rId29" Type="http://schemas.openxmlformats.org/officeDocument/2006/relationships/image" Target="media/image15.png"/><Relationship Id="rId11" Type="http://schemas.openxmlformats.org/officeDocument/2006/relationships/footer" Target="footer1.xml"/><Relationship Id="rId24" Type="http://schemas.openxmlformats.org/officeDocument/2006/relationships/image" Target="media/image10.jpeg"/><Relationship Id="rId32" Type="http://schemas.openxmlformats.org/officeDocument/2006/relationships/image" Target="media/image18.png"/><Relationship Id="rId37" Type="http://schemas.openxmlformats.org/officeDocument/2006/relationships/image" Target="media/image23.png"/><Relationship Id="rId40" Type="http://schemas.openxmlformats.org/officeDocument/2006/relationships/image" Target="media/image26.png"/><Relationship Id="rId45" Type="http://schemas.openxmlformats.org/officeDocument/2006/relationships/image" Target="media/image31.png"/><Relationship Id="rId53" Type="http://schemas.openxmlformats.org/officeDocument/2006/relationships/image" Target="media/image39.jpeg"/><Relationship Id="rId58" Type="http://schemas.openxmlformats.org/officeDocument/2006/relationships/image" Target="media/image44.png"/><Relationship Id="rId66" Type="http://schemas.openxmlformats.org/officeDocument/2006/relationships/footer" Target="footer5.xml"/><Relationship Id="rId5" Type="http://schemas.openxmlformats.org/officeDocument/2006/relationships/numbering" Target="numbering.xml"/><Relationship Id="rId61" Type="http://schemas.openxmlformats.org/officeDocument/2006/relationships/image" Target="media/image47.png"/><Relationship Id="rId19" Type="http://schemas.openxmlformats.org/officeDocument/2006/relationships/image" Target="media/image6.png"/><Relationship Id="rId14" Type="http://schemas.openxmlformats.org/officeDocument/2006/relationships/image" Target="media/image2.png"/><Relationship Id="rId22" Type="http://schemas.openxmlformats.org/officeDocument/2006/relationships/image" Target="media/image8.png"/><Relationship Id="rId27" Type="http://schemas.openxmlformats.org/officeDocument/2006/relationships/image" Target="media/image13.jpeg"/><Relationship Id="rId30" Type="http://schemas.openxmlformats.org/officeDocument/2006/relationships/image" Target="media/image16.png"/><Relationship Id="rId35" Type="http://schemas.openxmlformats.org/officeDocument/2006/relationships/image" Target="media/image21.png"/><Relationship Id="rId43" Type="http://schemas.openxmlformats.org/officeDocument/2006/relationships/image" Target="media/image29.png"/><Relationship Id="rId48" Type="http://schemas.openxmlformats.org/officeDocument/2006/relationships/image" Target="media/image34.png"/><Relationship Id="rId56" Type="http://schemas.openxmlformats.org/officeDocument/2006/relationships/image" Target="media/image42.jpeg"/><Relationship Id="rId64" Type="http://schemas.openxmlformats.org/officeDocument/2006/relationships/image" Target="media/image50.png"/><Relationship Id="rId8" Type="http://schemas.openxmlformats.org/officeDocument/2006/relationships/webSettings" Target="webSettings.xml"/><Relationship Id="rId51" Type="http://schemas.openxmlformats.org/officeDocument/2006/relationships/image" Target="media/image37.png"/><Relationship Id="rId3" Type="http://schemas.openxmlformats.org/officeDocument/2006/relationships/customXml" Target="../customXml/item3.xml"/><Relationship Id="rId12" Type="http://schemas.openxmlformats.org/officeDocument/2006/relationships/image" Target="media/image1.png"/><Relationship Id="rId17" Type="http://schemas.openxmlformats.org/officeDocument/2006/relationships/footer" Target="footer3.xml"/><Relationship Id="rId25" Type="http://schemas.openxmlformats.org/officeDocument/2006/relationships/image" Target="media/image11.jpeg"/><Relationship Id="rId33" Type="http://schemas.openxmlformats.org/officeDocument/2006/relationships/image" Target="media/image19.png"/><Relationship Id="rId38" Type="http://schemas.openxmlformats.org/officeDocument/2006/relationships/image" Target="media/image24.png"/><Relationship Id="rId46" Type="http://schemas.openxmlformats.org/officeDocument/2006/relationships/image" Target="media/image32.png"/><Relationship Id="rId59" Type="http://schemas.openxmlformats.org/officeDocument/2006/relationships/image" Target="media/image45.png"/><Relationship Id="rId67" Type="http://schemas.openxmlformats.org/officeDocument/2006/relationships/fontTable" Target="fontTable.xml"/><Relationship Id="rId20" Type="http://schemas.openxmlformats.org/officeDocument/2006/relationships/image" Target="media/image7.png"/><Relationship Id="rId41" Type="http://schemas.openxmlformats.org/officeDocument/2006/relationships/image" Target="media/image27.png"/><Relationship Id="rId54" Type="http://schemas.openxmlformats.org/officeDocument/2006/relationships/image" Target="media/image40.jpeg"/><Relationship Id="rId62" Type="http://schemas.openxmlformats.org/officeDocument/2006/relationships/image" Target="media/image48.pn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5" Type="http://schemas.openxmlformats.org/officeDocument/2006/relationships/image" Target="media/image3.png"/><Relationship Id="rId23" Type="http://schemas.openxmlformats.org/officeDocument/2006/relationships/image" Target="media/image9.jpeg"/><Relationship Id="rId28" Type="http://schemas.openxmlformats.org/officeDocument/2006/relationships/image" Target="media/image14.jpeg"/><Relationship Id="rId36" Type="http://schemas.openxmlformats.org/officeDocument/2006/relationships/image" Target="media/image22.png"/><Relationship Id="rId49" Type="http://schemas.openxmlformats.org/officeDocument/2006/relationships/image" Target="media/image35.png"/><Relationship Id="rId57" Type="http://schemas.openxmlformats.org/officeDocument/2006/relationships/image" Target="media/image43.png"/><Relationship Id="rId10" Type="http://schemas.openxmlformats.org/officeDocument/2006/relationships/endnotes" Target="endnotes.xml"/><Relationship Id="rId31" Type="http://schemas.openxmlformats.org/officeDocument/2006/relationships/image" Target="media/image17.png"/><Relationship Id="rId44" Type="http://schemas.openxmlformats.org/officeDocument/2006/relationships/image" Target="media/image30.png"/><Relationship Id="rId52" Type="http://schemas.openxmlformats.org/officeDocument/2006/relationships/image" Target="media/image38.jpeg"/><Relationship Id="rId60" Type="http://schemas.openxmlformats.org/officeDocument/2006/relationships/image" Target="media/image46.png"/><Relationship Id="rId65" Type="http://schemas.openxmlformats.org/officeDocument/2006/relationships/image" Target="media/image51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3" Type="http://schemas.openxmlformats.org/officeDocument/2006/relationships/footer" Target="footer2.xml"/><Relationship Id="rId18" Type="http://schemas.openxmlformats.org/officeDocument/2006/relationships/image" Target="media/image5.png"/><Relationship Id="rId39" Type="http://schemas.openxmlformats.org/officeDocument/2006/relationships/image" Target="media/image2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Arial"/>
        <a:cs typeface="Arial"/>
      </a:majorFont>
      <a:minorFont>
        <a:latin typeface="Calibri"/>
        <a:ea typeface="Arial"/>
        <a:cs typeface="Arial"/>
      </a:minorFont>
    </a:fontScheme>
    <a:fmtScheme name="Стандартная">
      <a:fillStyleLst>
        <a:solidFill>
          <a:schemeClr val="phClr"/>
        </a:solidFill>
        <a:gradFill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/>
        </a:gradFill>
        <a:gradFill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</customSectProps>
  <customShpExts>
    <customShpInfo spid="_x0000_s1026" textRotate="1"/>
  </customShpExts>
</s:customData>
</file>

<file path=customXml/item2.xml><?xml version="1.0" encoding="utf-8"?>
<w:settings xmlns:w="http://schemas.openxmlformats.org/wordprocessingml/2006/main">
  <w:SpecialFormsHighlight w:val="c9c8ff"/>
</w:settings>
</file>

<file path=customXml/item3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4.xml><?xml version="1.0" encoding="utf-8"?>
<w:settings xmlns:w="http://schemas.openxmlformats.org/wordprocessingml/2006/main">
  <w:SpecialFormsHighlight w:val="c9c8ff"/>
</w:settings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D4D60356-DE43-4B93-9AEB-5BCC6ACFAD28}">
  <ds:schemaRefs>
    <ds:schemaRef ds:uri="http://schemas.openxmlformats.org/wordprocessingml/2006/main"/>
  </ds:schemaRefs>
</ds:datastoreItem>
</file>

<file path=customXml/itemProps3.xml><?xml version="1.0" encoding="utf-8"?>
<ds:datastoreItem xmlns:ds="http://schemas.openxmlformats.org/officeDocument/2006/customXml" ds:itemID="{140CD0CD-15F6-4CAA-BD75-0CAF28069AC2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5D0AEA6B-E499-4EEF-98A3-AFBB261C493E}">
  <ds:schemaRefs>
    <ds:schemaRef ds:uri="http://schemas.openxmlformats.org/wordprocessingml/2006/main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64</Pages>
  <Words>16107</Words>
  <Characters>91815</Characters>
  <Application>Microsoft Office Word</Application>
  <DocSecurity>0</DocSecurity>
  <Lines>765</Lines>
  <Paragraphs>215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Grizli777</Company>
  <LinksUpToDate>false</LinksUpToDate>
  <CharactersWithSpaces>107707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Вьюжанина Эллина</cp:lastModifiedBy>
  <cp:revision>2</cp:revision>
  <dcterms:created xsi:type="dcterms:W3CDTF">2022-07-06T10:02:00Z</dcterms:created>
  <dcterms:modified xsi:type="dcterms:W3CDTF">2022-07-06T10:02:00Z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1049-11.2.0.11156</vt:lpwstr>
  </property>
  <property fmtid="{D5CDD505-2E9C-101B-9397-08002B2CF9AE}" pid="3" name="ICV">
    <vt:lpwstr>1CE732095AB84F2C96F9818308D28F61</vt:lpwstr>
  </property>
</Properties>
</file>