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D7" w:rsidRPr="000850E3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3DF4" w:rsidRPr="004C24D7" w:rsidRDefault="004C24D7" w:rsidP="004C24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4D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4C24D7" w:rsidRPr="004C24D7" w:rsidRDefault="004C24D7" w:rsidP="004C24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4D7">
        <w:rPr>
          <w:rFonts w:ascii="Times New Roman" w:hAnsi="Times New Roman" w:cs="Times New Roman"/>
          <w:b/>
          <w:bCs/>
          <w:sz w:val="24"/>
          <w:szCs w:val="24"/>
        </w:rPr>
        <w:t>на корректировк</w:t>
      </w:r>
      <w:r w:rsidR="004F6199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4C24D7">
        <w:rPr>
          <w:rFonts w:ascii="Times New Roman" w:hAnsi="Times New Roman" w:cs="Times New Roman"/>
          <w:b/>
          <w:bCs/>
          <w:sz w:val="24"/>
          <w:szCs w:val="24"/>
        </w:rPr>
        <w:t xml:space="preserve"> проектной документации по </w:t>
      </w:r>
      <w:r w:rsidR="008F3DE4">
        <w:rPr>
          <w:rFonts w:ascii="Times New Roman" w:hAnsi="Times New Roman" w:cs="Times New Roman"/>
          <w:b/>
          <w:bCs/>
          <w:sz w:val="24"/>
          <w:szCs w:val="24"/>
        </w:rPr>
        <w:t>проек</w:t>
      </w:r>
      <w:r w:rsidRPr="004C24D7">
        <w:rPr>
          <w:rFonts w:ascii="Times New Roman" w:hAnsi="Times New Roman" w:cs="Times New Roman"/>
          <w:b/>
          <w:bCs/>
          <w:sz w:val="24"/>
          <w:szCs w:val="24"/>
        </w:rPr>
        <w:t>ту:</w:t>
      </w:r>
    </w:p>
    <w:p w:rsidR="004C24D7" w:rsidRPr="004C24D7" w:rsidRDefault="004C24D7" w:rsidP="004C24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4D7">
        <w:rPr>
          <w:rFonts w:ascii="Times New Roman" w:hAnsi="Times New Roman" w:cs="Times New Roman"/>
          <w:b/>
          <w:bCs/>
          <w:sz w:val="24"/>
          <w:szCs w:val="24"/>
        </w:rPr>
        <w:t xml:space="preserve">«Реконструкция и техническое перевооружение испытательной базы» </w:t>
      </w: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4D7">
        <w:rPr>
          <w:rFonts w:ascii="Times New Roman" w:hAnsi="Times New Roman" w:cs="Times New Roman"/>
          <w:b/>
          <w:bCs/>
          <w:sz w:val="24"/>
          <w:szCs w:val="24"/>
        </w:rPr>
        <w:t>на АО «НПО Энергомаш»</w:t>
      </w: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AF9" w:rsidRDefault="00630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4C24D7" w:rsidSect="00427BB2">
          <w:footerReference w:type="default" r:id="rId8"/>
          <w:pgSz w:w="11906" w:h="16838" w:code="9"/>
          <w:pgMar w:top="1134" w:right="567" w:bottom="1134" w:left="1134" w:header="283" w:footer="283" w:gutter="0"/>
          <w:cols w:space="708"/>
          <w:titlePg/>
          <w:docGrid w:linePitch="360"/>
        </w:sectPr>
      </w:pPr>
    </w:p>
    <w:tbl>
      <w:tblPr>
        <w:tblStyle w:val="a3"/>
        <w:tblW w:w="16273" w:type="dxa"/>
        <w:jc w:val="center"/>
        <w:tblLook w:val="04A0" w:firstRow="1" w:lastRow="0" w:firstColumn="1" w:lastColumn="0" w:noHBand="0" w:noVBand="1"/>
      </w:tblPr>
      <w:tblGrid>
        <w:gridCol w:w="851"/>
        <w:gridCol w:w="3799"/>
        <w:gridCol w:w="11623"/>
      </w:tblGrid>
      <w:tr w:rsidR="00DE595F" w:rsidRPr="009C3760" w:rsidTr="009C3760">
        <w:trPr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799" w:type="dxa"/>
            <w:vAlign w:val="center"/>
          </w:tcPr>
          <w:p w:rsidR="000C3227" w:rsidRPr="00225FBA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11623" w:type="dxa"/>
            <w:vAlign w:val="center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0C3227" w:rsidRPr="009C3760" w:rsidTr="009C3760">
        <w:trPr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422" w:type="dxa"/>
            <w:gridSpan w:val="2"/>
            <w:vAlign w:val="center"/>
          </w:tcPr>
          <w:p w:rsidR="000C3227" w:rsidRPr="00225FBA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b/>
                <w:sz w:val="24"/>
                <w:szCs w:val="24"/>
              </w:rPr>
              <w:t>Общие данные</w:t>
            </w:r>
          </w:p>
        </w:tc>
      </w:tr>
      <w:tr w:rsidR="00DE595F" w:rsidRPr="009C3760" w:rsidTr="009C3760">
        <w:trPr>
          <w:trHeight w:val="537"/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99" w:type="dxa"/>
          </w:tcPr>
          <w:p w:rsidR="000C3227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11623" w:type="dxa"/>
            <w:shd w:val="clear" w:color="auto" w:fill="auto"/>
            <w:vAlign w:val="center"/>
          </w:tcPr>
          <w:p w:rsidR="000C3227" w:rsidRPr="005B2E1E" w:rsidRDefault="00DE702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1E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</w:t>
            </w:r>
            <w:r w:rsidR="000C3227" w:rsidRPr="005B2E1E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оборонно-промышленного комплекса»</w:t>
            </w:r>
            <w:r w:rsidR="00707BD8" w:rsidRPr="005B2E1E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утвержденная постановлением </w:t>
            </w:r>
            <w:r w:rsidR="00114119" w:rsidRPr="005B2E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07BD8" w:rsidRPr="005B2E1E">
              <w:rPr>
                <w:rFonts w:ascii="Times New Roman" w:hAnsi="Times New Roman" w:cs="Times New Roman"/>
                <w:sz w:val="24"/>
                <w:szCs w:val="24"/>
              </w:rPr>
              <w:t>равительства</w:t>
            </w:r>
            <w:r w:rsidR="00114119" w:rsidRPr="005B2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119" w:rsidRPr="00E46829">
              <w:rPr>
                <w:rFonts w:ascii="Times New Roman" w:hAnsi="Times New Roman" w:cs="Times New Roman"/>
                <w:sz w:val="24"/>
                <w:szCs w:val="24"/>
              </w:rPr>
              <w:t>РФ от 0</w:t>
            </w:r>
            <w:r w:rsidRPr="00E468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4119" w:rsidRPr="00E4682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E468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119" w:rsidRPr="00E4682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468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4119" w:rsidRPr="00E46829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Pr="00E4682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114119" w:rsidRPr="00E468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68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4119" w:rsidRPr="00E46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119" w:rsidRPr="00D92131" w:rsidRDefault="00C96463" w:rsidP="00933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Дорожная </w:t>
            </w:r>
            <w:r w:rsidRPr="004B2773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="004B2773" w:rsidRPr="004B27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B2773">
              <w:rPr>
                <w:rFonts w:ascii="Times New Roman" w:hAnsi="Times New Roman" w:cs="Times New Roman"/>
                <w:sz w:val="24"/>
                <w:szCs w:val="24"/>
              </w:rPr>
              <w:t>/ГД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306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06D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06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корректировке проектной документации проекта </w:t>
            </w:r>
            <w:r w:rsidRPr="005B2E1E">
              <w:rPr>
                <w:rFonts w:ascii="Times New Roman" w:hAnsi="Times New Roman" w:cs="Times New Roman"/>
                <w:sz w:val="24"/>
                <w:szCs w:val="24"/>
              </w:rPr>
              <w:t>«Реконструкция и техническое перевооружение испытательной базы»</w:t>
            </w:r>
          </w:p>
        </w:tc>
      </w:tr>
      <w:tr w:rsidR="00DE595F" w:rsidRPr="009C3760" w:rsidTr="009C3760">
        <w:trPr>
          <w:trHeight w:val="537"/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99" w:type="dxa"/>
          </w:tcPr>
          <w:p w:rsidR="00931C53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объекта </w:t>
            </w:r>
          </w:p>
          <w:p w:rsidR="000C3227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(город, площадка, адрес)</w:t>
            </w:r>
          </w:p>
        </w:tc>
        <w:tc>
          <w:tcPr>
            <w:tcW w:w="11623" w:type="dxa"/>
          </w:tcPr>
          <w:p w:rsidR="000C3227" w:rsidRPr="00D92131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125047, Российская Федерация, город Химки, улица Бурденко, дом 1</w:t>
            </w:r>
          </w:p>
        </w:tc>
      </w:tr>
      <w:tr w:rsidR="00DE595F" w:rsidRPr="009C3760" w:rsidTr="009C3760">
        <w:trPr>
          <w:trHeight w:val="537"/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799" w:type="dxa"/>
          </w:tcPr>
          <w:p w:rsidR="000C3227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623" w:type="dxa"/>
          </w:tcPr>
          <w:p w:rsidR="000C3227" w:rsidRPr="00D92131" w:rsidRDefault="009C3760" w:rsidP="0093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техническое перевооружение испытательной базы </w:t>
            </w:r>
            <w:bookmarkStart w:id="0" w:name="_GoBack"/>
            <w:bookmarkEnd w:id="0"/>
          </w:p>
        </w:tc>
      </w:tr>
      <w:tr w:rsidR="00DE595F" w:rsidRPr="009C3760" w:rsidTr="00225FBA">
        <w:trPr>
          <w:trHeight w:val="556"/>
          <w:jc w:val="center"/>
        </w:trPr>
        <w:tc>
          <w:tcPr>
            <w:tcW w:w="851" w:type="dxa"/>
          </w:tcPr>
          <w:p w:rsidR="009C3760" w:rsidRPr="009C3760" w:rsidRDefault="009C3760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799" w:type="dxa"/>
          </w:tcPr>
          <w:p w:rsidR="009C3760" w:rsidRDefault="009C3760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Назначение объекта, производственная номенклатура, годовая программа производства</w:t>
            </w:r>
          </w:p>
          <w:p w:rsidR="00891012" w:rsidRDefault="00891012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012" w:rsidRPr="00225FBA" w:rsidRDefault="00891012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1E">
              <w:rPr>
                <w:rFonts w:ascii="Times New Roman" w:hAnsi="Times New Roman" w:cs="Times New Roman"/>
                <w:sz w:val="24"/>
                <w:szCs w:val="24"/>
              </w:rPr>
              <w:t xml:space="preserve">Испытательный комплекс АО «НПО Энергомаш» является испытательной базой двигателей РД191, РД180, </w:t>
            </w:r>
            <w:r w:rsidR="00DE702E" w:rsidRPr="005B2E1E">
              <w:rPr>
                <w:rFonts w:ascii="Times New Roman" w:hAnsi="Times New Roman" w:cs="Times New Roman"/>
                <w:sz w:val="24"/>
                <w:szCs w:val="24"/>
              </w:rPr>
              <w:t xml:space="preserve">РД181, </w:t>
            </w:r>
            <w:r w:rsidRPr="005B2E1E">
              <w:rPr>
                <w:rFonts w:ascii="Times New Roman" w:hAnsi="Times New Roman" w:cs="Times New Roman"/>
                <w:sz w:val="24"/>
                <w:szCs w:val="24"/>
              </w:rPr>
              <w:t>РД171М предназначенный для: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проведения опытно-конструкторской отработки ЖРД, его агрегатов и установок различного назначения в соответствии с требованиями конструкторской документации;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проведения контрольно-технологических испытаний ЖРД, его агрегатов и установок различного назначения;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проведения квалификационных и контрольных испытаний ЖРД, его агрегатов;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анализа и обобщения результатов испытаний, выдачи рекомендаций по улучшению работоспособности ЖРД, его агрегатов и установок различного назначения, по повышению эффективности и надежности технологии производства испытаний;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поддержания стендовой базы в состоянии, обеспечивающем своевременное и качественное выполнение задач по отработке ЖРД;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создания и внедрения в подразделениях АО «НПО Энергомаш» средств и систем измерений, управления, регулирования и аварийной защиты;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единой технической политики в оснащении испытательных стендов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br/>
              <w:t>НИК-751 средствами и системами автоматизации технологических процессов испытаний двигателей и его агрегатов;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создания и поддержания метрологической базы АО «НПО Энергомаш» в соответствии с требованиями Закона об обеспечении единства измерений;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проектирования технологических и пневмогидравлических систем сооружений и стендов, их агрегатов, специального стендового оборудования; 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разработки эксплуатационной и технологической документации;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метрологического обеспечения качества отработки и испытаний двигателей и их агрегатов.</w:t>
            </w:r>
          </w:p>
          <w:p w:rsidR="009C3760" w:rsidRPr="00D92131" w:rsidRDefault="009C3760" w:rsidP="00FA6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На площадях испытательного комплекса АО «НПО Энергомаш» расположены следующие подразделения: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771 – проведение ОИ (ДИ – доводочные испытания, КТИ – контрольно-технологические испытания, ППИ – подтверждающие периодические) двигателей на сооружении 1, 2;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отд. 772 – проведение ОИ (ПИ – периодические, ПСИ – приемо-сдаточные) агрегатов двигателей (агрегаты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креновых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сопел (АКС), теплообменники;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отд.773 – очистка выхлопных газов от загрязняющих веществ при ОИ, обеспечение работоспособности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взрывопожароподавления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обеспечение объектов сжатыми газами (воздух, азот, гелий), выполнение технологического процесса проведения испытаний на специальном энергетическом оборудовании; мониторинг состояния воздушной среды в помещениях объектов, ремонтные работы в газодинамических трактах (ГДТ) и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гидрогасителе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(ГГ</w:t>
            </w:r>
            <w:r w:rsidR="00347AC7">
              <w:rPr>
                <w:rFonts w:ascii="Times New Roman" w:hAnsi="Times New Roman" w:cs="Times New Roman"/>
                <w:sz w:val="24"/>
                <w:szCs w:val="24"/>
              </w:rPr>
              <w:t>), модернизация стенда, восстановление стендовой базы после ОИ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774 – автоматизированная обработка результатов регистрации параметров двигателя и стендовых систем при ОИ двигателя, анализ работоспособности двигателя, выпуск протоколов испытаний, выполнение работ технологического процесса проведения испытания на системах визуального контроля, телевидения, связи, ИИС;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766 – хранение, подготовка компонентов топлива для обеспечения требуемых параметров, заправка-слив компонентов топлива при проведении огневых испытаний на сооружениях 1, 2, 4, заправка пусковых устройств пусковым горючим; чистка производственной одежды и санобработка производственного персонала;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761 – проектирование технологических пневмогидравлических стендовых систем, авторский надзор за их эксплуатацией;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754 – проведение АИ (КВИ – контрольно-выборочные, ПИ, ПСИ) агрегатов, узлов и сборочных единиц ЖРД и участие в технологическом процессе изготовления сборочных единиц серийных двигателей (КБСК, узлов качания, заглушек камер сгорания, вышибных заглушек, фильтров, пусковых бачков, эжекторов, штуцеров слива, штуцеров нагнетания, пусковых ампул и т.п.). Для комплектации каждого серийного двигателя проводится 55 АИ. Проведение мероприятий по АИ агрегатов, узлов и сборочных единиц ЖРД в целях повышения качества и надежности;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отд. 753 – проведение автономных газо-, гидродинамических испытаний (КВИ, СПИ, ПИ) агрегатов ЖРД и участие в технологическом процессе изготовления - выполнение настройки и проверка работоспособности агрегатов автоматики (дросселей, регуляторов, агрегатов наддува и т.п.). Для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комплектации каждого серийного двигателя проводится 120 АИ; Проведение мероприятий по АИ агрегатов, узлов и сборочных единиц ЖРД в целях повышения качества и надежности;</w:t>
            </w:r>
          </w:p>
          <w:p w:rsidR="009C3760" w:rsidRPr="00DE0434" w:rsidRDefault="00DE702E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34">
              <w:rPr>
                <w:rFonts w:ascii="Times New Roman" w:hAnsi="Times New Roman" w:cs="Times New Roman"/>
                <w:sz w:val="24"/>
                <w:szCs w:val="24"/>
              </w:rPr>
              <w:t xml:space="preserve">отд. 776 </w:t>
            </w:r>
            <w:r w:rsidR="00191337" w:rsidRPr="00DE043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C3760" w:rsidRPr="00DE0434">
              <w:rPr>
                <w:rFonts w:ascii="Times New Roman" w:hAnsi="Times New Roman" w:cs="Times New Roman"/>
                <w:sz w:val="24"/>
                <w:szCs w:val="24"/>
              </w:rPr>
              <w:t>химическая лаборатория НИК-751 (ХЛ) - контроль качества КРТ, рабочих сред и внутренних поверхностей стендовых систем стендов ОИ, АИ;</w:t>
            </w:r>
          </w:p>
          <w:p w:rsidR="009C3760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цех 545 – плановый предупредительный ремонт (ППР) и ремонт стендовых агрегатов автоматики, изготовление стендовых ПГС, изготовление термометров сопротивления для двигателя.</w:t>
            </w:r>
          </w:p>
          <w:p w:rsidR="00C761E0" w:rsidRPr="00D92131" w:rsidRDefault="00C761E0" w:rsidP="00AB3052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C761E0">
            <w:pPr>
              <w:tabs>
                <w:tab w:val="num" w:pos="7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Программа проведения испытаний ЖРД РД191 в 20</w:t>
            </w:r>
            <w:r w:rsidR="00AB30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AB30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годах представлена в таблице 1.4.</w:t>
            </w:r>
            <w:r w:rsidR="007B6A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3760" w:rsidRPr="00D92131" w:rsidRDefault="009C3760" w:rsidP="00FA695F">
            <w:pPr>
              <w:ind w:firstLine="432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Таблица 1.4.</w:t>
            </w:r>
            <w:r w:rsidR="007B6A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  <w:tbl>
            <w:tblPr>
              <w:tblW w:w="113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45"/>
              <w:gridCol w:w="1482"/>
              <w:gridCol w:w="1776"/>
              <w:gridCol w:w="1776"/>
              <w:gridCol w:w="1638"/>
              <w:gridCol w:w="1490"/>
              <w:gridCol w:w="1490"/>
            </w:tblGrid>
            <w:tr w:rsidR="00DC5736" w:rsidRPr="00D92131" w:rsidTr="00DC5736">
              <w:trPr>
                <w:jc w:val="center"/>
              </w:trPr>
              <w:tc>
                <w:tcPr>
                  <w:tcW w:w="1745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Двигатель</w:t>
                  </w:r>
                </w:p>
              </w:tc>
              <w:tc>
                <w:tcPr>
                  <w:tcW w:w="1482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638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</w:tr>
            <w:tr w:rsidR="00DC5736" w:rsidRPr="00D92131" w:rsidTr="00DC5736">
              <w:trPr>
                <w:jc w:val="center"/>
              </w:trPr>
              <w:tc>
                <w:tcPr>
                  <w:tcW w:w="1745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РД191</w:t>
                  </w:r>
                </w:p>
              </w:tc>
              <w:tc>
                <w:tcPr>
                  <w:tcW w:w="1482" w:type="dxa"/>
                  <w:shd w:val="clear" w:color="auto" w:fill="auto"/>
                  <w:vAlign w:val="center"/>
                </w:tcPr>
                <w:p w:rsidR="00DC5736" w:rsidRPr="00DC5736" w:rsidRDefault="00DC5736" w:rsidP="002616F7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16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2616F7" w:rsidRPr="002616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638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Для изготовления каждого серийного двигателя НИК-751 выполняет следующий объем работ: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проводит одно ОИ (КТИ);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проводит 352 АИ (175 АИ непосредственно для комплектации двигателя и 177 АИ для подтверждения качества изготовления партий агрегатов, узлов, сборочных единиц);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изготавливает средства измерения.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Общая трудоемкость выполняемых работ составляет </w:t>
            </w:r>
            <w:r w:rsidR="0021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4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57DD">
              <w:rPr>
                <w:rFonts w:ascii="Times New Roman" w:hAnsi="Times New Roman" w:cs="Times New Roman"/>
                <w:sz w:val="24"/>
                <w:szCs w:val="24"/>
              </w:rPr>
              <w:t>100 н. час. с учетом автономных испытаний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, подтверждающих качество изготовления партий агрегатов, узлов, сборочных единиц.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 работ по проведению испытаний, выполняемых подразделениями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br/>
              <w:t>НИ</w:t>
            </w:r>
            <w:r w:rsidR="00B15B88">
              <w:rPr>
                <w:rFonts w:ascii="Times New Roman" w:hAnsi="Times New Roman" w:cs="Times New Roman"/>
                <w:sz w:val="24"/>
                <w:szCs w:val="24"/>
              </w:rPr>
              <w:t>К-751, приведена в таблице 1.4.2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432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Таблица 1.4.</w:t>
            </w:r>
            <w:r w:rsidR="007B6A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tbl>
            <w:tblPr>
              <w:tblW w:w="1047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57"/>
              <w:gridCol w:w="835"/>
              <w:gridCol w:w="835"/>
              <w:gridCol w:w="835"/>
              <w:gridCol w:w="835"/>
              <w:gridCol w:w="691"/>
              <w:gridCol w:w="1286"/>
              <w:gridCol w:w="835"/>
              <w:gridCol w:w="835"/>
              <w:gridCol w:w="835"/>
              <w:gridCol w:w="692"/>
            </w:tblGrid>
            <w:tr w:rsidR="009C3760" w:rsidRPr="00D92131" w:rsidTr="002157DD">
              <w:trPr>
                <w:trHeight w:val="328"/>
                <w:jc w:val="center"/>
              </w:trPr>
              <w:tc>
                <w:tcPr>
                  <w:tcW w:w="1957" w:type="dxa"/>
                  <w:vMerge w:val="restart"/>
                  <w:vAlign w:val="center"/>
                </w:tcPr>
                <w:p w:rsidR="009C3760" w:rsidRPr="00D92131" w:rsidRDefault="009C3760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работ</w:t>
                  </w:r>
                </w:p>
              </w:tc>
              <w:tc>
                <w:tcPr>
                  <w:tcW w:w="8514" w:type="dxa"/>
                  <w:gridSpan w:val="10"/>
                </w:tcPr>
                <w:p w:rsidR="009C3760" w:rsidRPr="00D92131" w:rsidRDefault="009C3760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Трудоемкость подразделений, нормо-час</w:t>
                  </w:r>
                </w:p>
              </w:tc>
            </w:tr>
            <w:tr w:rsidR="002157DD" w:rsidRPr="00D92131" w:rsidTr="002157DD">
              <w:trPr>
                <w:trHeight w:val="344"/>
                <w:jc w:val="center"/>
              </w:trPr>
              <w:tc>
                <w:tcPr>
                  <w:tcW w:w="1957" w:type="dxa"/>
                  <w:vMerge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771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773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766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774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758</w:t>
                  </w:r>
                </w:p>
              </w:tc>
              <w:tc>
                <w:tcPr>
                  <w:tcW w:w="1286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776(</w:t>
                  </w: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754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545</w:t>
                  </w:r>
                </w:p>
              </w:tc>
            </w:tr>
            <w:tr w:rsidR="002157DD" w:rsidRPr="00D92131" w:rsidTr="002157DD">
              <w:trPr>
                <w:trHeight w:val="328"/>
                <w:jc w:val="center"/>
              </w:trPr>
              <w:tc>
                <w:tcPr>
                  <w:tcW w:w="1957" w:type="dxa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ОИ двигателя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8A46E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3371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3612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2074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1658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618</w:t>
                  </w:r>
                </w:p>
              </w:tc>
              <w:tc>
                <w:tcPr>
                  <w:tcW w:w="1286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667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157DD" w:rsidRPr="00D92131" w:rsidTr="002157DD">
              <w:trPr>
                <w:trHeight w:val="328"/>
                <w:jc w:val="center"/>
              </w:trPr>
              <w:tc>
                <w:tcPr>
                  <w:tcW w:w="1957" w:type="dxa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АИ агрегатов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1286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2934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2808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</w:tr>
          </w:tbl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объектов НИК-751</w:t>
            </w:r>
          </w:p>
          <w:p w:rsidR="009C3760" w:rsidRPr="00D92131" w:rsidRDefault="009C3760" w:rsidP="00FA695F">
            <w:pPr>
              <w:ind w:firstLine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1. Комплекс зданий и сооружений огневых испытаний двигателя РД191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Промплощадка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огневых испытаний (ОИ) НИК-751: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- 2К – сооружение 2 (стенд 2);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- 15К – кабина наблюдения для сооружений 1 и 2;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- 9К</w:t>
            </w:r>
            <w:r w:rsidR="0052365D"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(93) – центральный измерительный корпус (9К) с </w:t>
            </w:r>
            <w:r w:rsidR="0052365D" w:rsidRPr="002157DD">
              <w:rPr>
                <w:rFonts w:ascii="Times New Roman" w:hAnsi="Times New Roman" w:cs="Times New Roman"/>
                <w:sz w:val="24"/>
                <w:szCs w:val="24"/>
              </w:rPr>
              <w:t>четырехэтажной</w:t>
            </w: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пристройкой (93).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Сооружение 2 с системой регистрации результатов испытаний, с системами заправки слива компонентов топлива, с системой качания предназначено для огневых испытаний ЖРД большой мощности (тягой до 800 тонн) на компонентах ракетного топлива горючее «нафтил» и окислитель «жидкий кислород» в условиях, приближенных к эксплуатационным с имитацией натурных условий и соблюдением экологических требований. На стенде прошли отработку более 30 типов двигателей и двигательных установок, в том числе и перспективные двигатели нового поколения РД-180 для ракеты-носителя «Атлас», РД-171М для ракеты-носителя «Зенит», РД-191 для семейства ракет-носителей «Ангара». Стенд обеспечивает многоразовые испытания без снятия двигателя со стенда.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Введено в эксплуатацию: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- сооружение 2 – 1949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Последняя реконструкция: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- сооружение 2 – 1980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Центральный измерительный комплекс с четырехэтажной пристройкой предназначен для регистрации и обработки результатов измерения параметров (до 1000 ед.) двигателя и стендовых систем при ОИ на сооружении 2.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Введен в эксплуатацию в 1964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Последняя реконструкция – 1983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Пульт управления стендом сооружения 2 расположен в кабине наблюдения.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1.2 Корпуса (строения, сооружения) выхлопной системы </w:t>
            </w:r>
            <w:r w:rsidR="00427BB2" w:rsidRPr="00D92131">
              <w:rPr>
                <w:rFonts w:ascii="Times New Roman" w:hAnsi="Times New Roman" w:cs="Times New Roman"/>
                <w:sz w:val="24"/>
                <w:szCs w:val="24"/>
              </w:rPr>
              <w:t>сооружений 2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- 2К14 - газодинамический тракт сооружения 2;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- 2К7 - </w:t>
            </w:r>
            <w:proofErr w:type="spellStart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гидрогаситель</w:t>
            </w:r>
            <w:proofErr w:type="spellEnd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с трубой рассеивания;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- 1К6 - насосная станция подачи воды на охлаждение ГДТ-1 и ГДТ-2 №1;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- 2К8 - насосная станция подачи воды на </w:t>
            </w:r>
            <w:proofErr w:type="spellStart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шумоглушение</w:t>
            </w:r>
            <w:proofErr w:type="spellEnd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№2;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- 1К8 - насосная станция оборотного водоснабжения и пожаротушения;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Выхлопная система сооружения 2 предназначена для отвода и рассеивания выхлопных газов ЖРД с расходом до 3 т/с, их очистки от загрязняющих веществ,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шумоглушения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и светомаскировки.</w:t>
            </w:r>
          </w:p>
          <w:p w:rsidR="00427BB2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Введена в эксплуатацию в 1966 г.</w:t>
            </w:r>
          </w:p>
          <w:p w:rsidR="00225FBA" w:rsidRPr="00D92131" w:rsidRDefault="009C3760" w:rsidP="00225FBA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Последняя реконструкция – 1980 г.</w:t>
            </w:r>
          </w:p>
          <w:p w:rsidR="00225FBA" w:rsidRPr="00D92131" w:rsidRDefault="00225FBA" w:rsidP="00225FBA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6347D7">
        <w:trPr>
          <w:trHeight w:val="982"/>
          <w:jc w:val="center"/>
        </w:trPr>
        <w:tc>
          <w:tcPr>
            <w:tcW w:w="851" w:type="dxa"/>
          </w:tcPr>
          <w:p w:rsidR="00225FBA" w:rsidRPr="00C36E1B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Цель проекта и источник финансирования</w:t>
            </w:r>
          </w:p>
        </w:tc>
        <w:tc>
          <w:tcPr>
            <w:tcW w:w="11623" w:type="dxa"/>
          </w:tcPr>
          <w:p w:rsidR="00225FBA" w:rsidRDefault="00225FBA" w:rsidP="00225FBA">
            <w:pPr>
              <w:tabs>
                <w:tab w:val="left" w:pos="1276"/>
              </w:tabs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реконструкции и технического перевооружения испытательной базы двигателя РД191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АО «НПО Энергомаш»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25FBA" w:rsidRPr="00B71ABD" w:rsidRDefault="00B71ABD" w:rsidP="00225FBA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ABD">
              <w:rPr>
                <w:rFonts w:ascii="Times New Roman" w:hAnsi="Times New Roman" w:cs="Times New Roman"/>
                <w:sz w:val="24"/>
                <w:szCs w:val="24"/>
              </w:rPr>
              <w:t>выполнение заданной программы пусков ракет-носителей семейства «Ангара», предусмотренной Государственной программой вооружения и Федеральной космической программой России на 2016-2025 годы;</w:t>
            </w:r>
          </w:p>
          <w:p w:rsidR="00225FBA" w:rsidRPr="00C36E1B" w:rsidRDefault="00225FBA" w:rsidP="00225FBA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АО «НПО Энергомаш» к проведению полного цикла испытаний для изготовления двигателя РД191 до 2025 года и последующих его усовершенствований;</w:t>
            </w:r>
          </w:p>
          <w:p w:rsidR="00225FBA" w:rsidRPr="00C36E1B" w:rsidRDefault="00225FBA" w:rsidP="00225FBA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достижение соответствующих качественных показателей для приведения испытательного комплекса к техническому уровню, обеспечивающему его готовность к проведению полного комплекса работ, связанных с производством экспериментальных и доводочных ЖРД в целях создания новых образцов углеводородных маршевых ЖРД для перспективных средств выведения, повышением их надежности, снижением себестоимости изготовления и контролем качества серийного производства.</w:t>
            </w:r>
          </w:p>
          <w:p w:rsidR="00225FBA" w:rsidRDefault="00225FBA" w:rsidP="0014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реконструкции и технического перевооружения испытательной базы двигателя РД191 АО «НПО Энергомаш»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Федерального бюджета</w:t>
            </w:r>
            <w:r w:rsidR="00147A6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47A67" w:rsidRPr="00147A6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 «Развитие оборонно-промышленного комплекса»</w:t>
            </w:r>
            <w:r w:rsidR="00147A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 и собственные средства АО «НПО Энергомаш».</w:t>
            </w:r>
          </w:p>
        </w:tc>
      </w:tr>
      <w:tr w:rsidR="00DE595F" w:rsidRPr="009C3760" w:rsidTr="00EA3880">
        <w:trPr>
          <w:trHeight w:val="7076"/>
          <w:jc w:val="center"/>
        </w:trPr>
        <w:tc>
          <w:tcPr>
            <w:tcW w:w="851" w:type="dxa"/>
          </w:tcPr>
          <w:p w:rsidR="00225FBA" w:rsidRPr="00C36E1B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4069D7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799" w:type="dxa"/>
          </w:tcPr>
          <w:p w:rsid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  <w:p w:rsidR="00A5014C" w:rsidRPr="00225FBA" w:rsidRDefault="00A5014C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25FBA" w:rsidRPr="004069D7" w:rsidRDefault="00225FBA" w:rsidP="00225F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9D7">
              <w:rPr>
                <w:rFonts w:ascii="Times New Roman" w:hAnsi="Times New Roman" w:cs="Times New Roman"/>
                <w:sz w:val="24"/>
                <w:szCs w:val="24"/>
              </w:rPr>
              <w:t>Реконструкция и техническое перевооружение</w:t>
            </w:r>
            <w:r w:rsidR="00675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FBA" w:rsidRPr="004069D7" w:rsidRDefault="00225FBA" w:rsidP="00225F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9D7">
              <w:rPr>
                <w:rFonts w:ascii="Times New Roman" w:hAnsi="Times New Roman" w:cs="Times New Roman"/>
                <w:sz w:val="24"/>
                <w:szCs w:val="24"/>
              </w:rPr>
              <w:t>Реконструкции и техническому перевооружению подлежат следующие здания и сооружения:</w:t>
            </w:r>
          </w:p>
          <w:tbl>
            <w:tblPr>
              <w:tblW w:w="113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41"/>
              <w:gridCol w:w="1503"/>
              <w:gridCol w:w="4096"/>
            </w:tblGrid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здания </w:t>
                  </w:r>
                </w:p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(сооружения)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Номер сооружения по ГП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A3745" w:rsidRDefault="004A3745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по ЕГРН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Комплекс зданий и сооружений огневых испытаний двигателя РД191, в составе: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4069D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Промплощадка</w:t>
                  </w:r>
                  <w:proofErr w:type="spellEnd"/>
                  <w:r w:rsidRPr="004069D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огневых испытаний: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2 (Стенд 2)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A3745" w:rsidRDefault="004A374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Стенд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Кабина наблюдения для сооружений 1 и 2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15К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C96C06" w:rsidRDefault="004A374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Кабина наблюдения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EA3880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Центральный измерительный корпус </w:t>
                  </w:r>
                  <w:r w:rsidR="00EA3880"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</w:t>
                  </w:r>
                </w:p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четырехэтажной пристройкой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4A374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9К</w:t>
                  </w:r>
                  <w:r w:rsidR="004A3745"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</w:t>
                  </w:r>
                  <w:r w:rsidR="004A3745"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A3745" w:rsidRDefault="004A3745" w:rsidP="004D559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Центральный измерительный корпус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4-х этажной</w:t>
                  </w: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пристройкой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Здания и сооружения выхлопной системы: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225FBA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Газодинамический тракт сооружения 2 (ГДТ2)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2К14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4A374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Газожидкостный тракт с опорами и помещениями дисковых затворов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2К7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C96C06" w:rsidRDefault="00C96C06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подачи воды на охлаждение ГДТ1 и ГДТ2 №1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1К6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канализационная на 2 агрегата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BE6DC7" w:rsidRDefault="00225FBA" w:rsidP="004D5597">
                  <w:pPr>
                    <w:spacing w:after="0" w:line="240" w:lineRule="auto"/>
                    <w:ind w:right="-63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Насосная станция подачи воды на </w:t>
                  </w: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шумоглушение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№2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BE6DC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2К8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C96C06" w:rsidP="00C96C0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Насосная станция </w:t>
                  </w: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шумоглушения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№2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7D649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оборотного водоснабжения и пожаротушения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7D649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1К8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7D6495" w:rsidRDefault="007D649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оборотного водоснабжения и пожаротушения</w:t>
                  </w:r>
                </w:p>
              </w:tc>
            </w:tr>
            <w:tr w:rsidR="00675CA4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675CA4" w:rsidRPr="007D6495" w:rsidRDefault="00675CA4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Помещение дисковых затворов ПДЗ</w:t>
                  </w:r>
                  <w:r w:rsidR="00EA3880"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675CA4" w:rsidRPr="007D6495" w:rsidRDefault="00EA3880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2К14-1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675CA4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Газожидкостный тракт с опорами и помещениями дисковых затворов</w:t>
                  </w:r>
                </w:p>
              </w:tc>
            </w:tr>
            <w:tr w:rsidR="00675CA4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675CA4" w:rsidRPr="007D6495" w:rsidRDefault="00EA3880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Помещение дисковых затворов ПДЗ-2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675CA4" w:rsidRPr="007D6495" w:rsidRDefault="00EA3880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1К3-1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675CA4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</w:tr>
            <w:tr w:rsidR="00EA3880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EA3880" w:rsidRPr="007D6495" w:rsidRDefault="00EA3880" w:rsidP="004D559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Помещение дисковых затворов ПДЗ-3 в составе сооружения 1(стенд 1)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EA3880" w:rsidRPr="007D6495" w:rsidRDefault="00EA3880" w:rsidP="00EA388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EA3880" w:rsidRPr="00414155" w:rsidRDefault="007D649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Стенд №1</w:t>
                  </w:r>
                </w:p>
              </w:tc>
            </w:tr>
            <w:tr w:rsidR="00077E52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077E52" w:rsidRPr="007D6495" w:rsidRDefault="00077E52" w:rsidP="00077E5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Площадка под башенный кран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077E52" w:rsidRPr="007D6495" w:rsidRDefault="00077E52" w:rsidP="00077E5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2К7-1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077E52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Отсутствует (необходимость внесения в ЕГРН определяется по результатам проектирования)</w:t>
                  </w:r>
                </w:p>
              </w:tc>
            </w:tr>
            <w:tr w:rsidR="005018A7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5018A7" w:rsidRPr="007D6495" w:rsidRDefault="005018A7" w:rsidP="00077E5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Канализационная насосная станция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5018A7" w:rsidRPr="007D6495" w:rsidRDefault="005018A7" w:rsidP="00077E5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2К8-1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5018A7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Отсутствует (необходимость внесения в ЕГРН определяется по результатам проектирования)</w:t>
                  </w:r>
                </w:p>
              </w:tc>
            </w:tr>
          </w:tbl>
          <w:p w:rsidR="00225FBA" w:rsidRDefault="00225FBA" w:rsidP="00225FBA">
            <w:pPr>
              <w:tabs>
                <w:tab w:val="left" w:pos="1276"/>
              </w:tabs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992602">
        <w:trPr>
          <w:trHeight w:val="537"/>
          <w:jc w:val="center"/>
        </w:trPr>
        <w:tc>
          <w:tcPr>
            <w:tcW w:w="851" w:type="dxa"/>
          </w:tcPr>
          <w:p w:rsidR="00225FBA" w:rsidRPr="00FA695F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Очередность строительства.</w:t>
            </w:r>
          </w:p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Сроки начала и окончания строительства (сроки и этапы строительства)</w:t>
            </w:r>
          </w:p>
        </w:tc>
        <w:tc>
          <w:tcPr>
            <w:tcW w:w="11623" w:type="dxa"/>
          </w:tcPr>
          <w:p w:rsidR="00225FBA" w:rsidRPr="00D92131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Начало строительства – 20</w:t>
            </w:r>
            <w:r w:rsidR="006E53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157887" w:rsidRDefault="00225FBA" w:rsidP="00414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строительства </w:t>
            </w: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414155" w:rsidRPr="00D94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B011E" w:rsidRDefault="00317090" w:rsidP="001B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реконструкции опред</w:t>
            </w:r>
            <w:r w:rsidR="00D96F4D">
              <w:rPr>
                <w:rFonts w:ascii="Times New Roman" w:hAnsi="Times New Roman" w:cs="Times New Roman"/>
                <w:sz w:val="24"/>
                <w:szCs w:val="24"/>
              </w:rPr>
              <w:t xml:space="preserve">елить проектной документацией с учетом обеспечения непрерывности производства и согласовать с </w:t>
            </w:r>
            <w:r w:rsidR="008C29B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4D">
              <w:rPr>
                <w:rFonts w:ascii="Times New Roman" w:hAnsi="Times New Roman" w:cs="Times New Roman"/>
                <w:sz w:val="24"/>
                <w:szCs w:val="24"/>
              </w:rPr>
              <w:t>аказчиком</w:t>
            </w:r>
          </w:p>
          <w:p w:rsidR="008C29BA" w:rsidRPr="00992602" w:rsidRDefault="008C29BA" w:rsidP="001B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6B4C16" w:rsidTr="006347D7">
        <w:trPr>
          <w:trHeight w:val="1832"/>
          <w:jc w:val="center"/>
        </w:trPr>
        <w:tc>
          <w:tcPr>
            <w:tcW w:w="851" w:type="dxa"/>
          </w:tcPr>
          <w:p w:rsidR="00225FBA" w:rsidRPr="006B4C16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799" w:type="dxa"/>
          </w:tcPr>
          <w:p w:rsid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Стадийность </w:t>
            </w:r>
            <w:r w:rsidR="001B011E"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1B011E" w:rsidRPr="00D94D1A">
              <w:rPr>
                <w:rFonts w:ascii="Times New Roman" w:hAnsi="Times New Roman" w:cs="Times New Roman"/>
                <w:sz w:val="24"/>
                <w:szCs w:val="24"/>
              </w:rPr>
              <w:t>этапность</w:t>
            </w:r>
            <w:proofErr w:type="spellEnd"/>
            <w:r w:rsidR="001B011E"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</w:p>
          <w:p w:rsidR="00330C0A" w:rsidRPr="00225FBA" w:rsidRDefault="00330C0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40C65" w:rsidRDefault="00D40C65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Подготовку проектной документации выполнять с разделением на следующие этапы:</w:t>
            </w:r>
          </w:p>
          <w:p w:rsidR="00D40C65" w:rsidRDefault="00D40C65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7D1">
              <w:rPr>
                <w:rFonts w:ascii="Times New Roman" w:hAnsi="Times New Roman" w:cs="Times New Roman"/>
                <w:sz w:val="24"/>
                <w:szCs w:val="24"/>
              </w:rPr>
              <w:t>Комплексное о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бследование</w:t>
            </w:r>
            <w:r w:rsidR="0044096B">
              <w:rPr>
                <w:rFonts w:ascii="Times New Roman" w:hAnsi="Times New Roman" w:cs="Times New Roman"/>
                <w:sz w:val="24"/>
                <w:szCs w:val="24"/>
              </w:rPr>
              <w:t xml:space="preserve"> зданий 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</w:t>
            </w:r>
            <w:r w:rsidR="008D0BA5">
              <w:rPr>
                <w:rFonts w:ascii="Times New Roman" w:hAnsi="Times New Roman" w:cs="Times New Roman"/>
                <w:sz w:val="24"/>
                <w:szCs w:val="24"/>
              </w:rPr>
              <w:t>, включая подходящие к объектам проектирования 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096B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Обследование грунтов под зданиями и сооружениями.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действующей нормативной документацией, в том числе</w:t>
            </w:r>
            <w:r w:rsidR="00B66B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B67">
              <w:rPr>
                <w:rFonts w:ascii="Times New Roman" w:hAnsi="Times New Roman" w:cs="Times New Roman"/>
                <w:sz w:val="24"/>
                <w:szCs w:val="24"/>
              </w:rPr>
              <w:t xml:space="preserve">но не ограничиваясь (далее по тексту настоящего ТЗ «в том числе» следует понимать, как «в том числе, но не ограничиваясь»)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СП13-102-203 Правила обследования несущих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зданий и сооружений и ГОСТ 31937-2011 Здания и сооружения. Правила обследования и мониторинга технического состояния.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AC" w:rsidRPr="003455AC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  <w:r w:rsidR="00157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еологические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еодезические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51433" w:rsidRPr="00451433">
              <w:rPr>
                <w:rFonts w:ascii="Times New Roman" w:hAnsi="Times New Roman" w:cs="Times New Roman"/>
                <w:sz w:val="24"/>
                <w:szCs w:val="24"/>
              </w:rPr>
              <w:t>идрометеорологические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кологические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3455AC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нженерно-геотехнические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п.3.2 настоящего ТЗ.</w:t>
            </w:r>
          </w:p>
          <w:p w:rsidR="00451433" w:rsidRDefault="00451433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887" w:rsidRPr="001B011E" w:rsidRDefault="00157887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этап. Разработка</w:t>
            </w:r>
            <w:r w:rsidR="003E1E46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 экономической целесообразности и обосновывающих материалов,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проектирование</w:t>
            </w:r>
            <w:r w:rsidR="00270850">
              <w:rPr>
                <w:rFonts w:ascii="Times New Roman" w:hAnsi="Times New Roman" w:cs="Times New Roman"/>
                <w:sz w:val="24"/>
                <w:szCs w:val="24"/>
              </w:rPr>
              <w:t xml:space="preserve"> (задания на корректировку)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приказом №153 от 21.05.2018</w:t>
            </w:r>
            <w:r w:rsidR="003B0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2EC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="003B02EC">
              <w:rPr>
                <w:rFonts w:ascii="Times New Roman" w:hAnsi="Times New Roman" w:cs="Times New Roman"/>
                <w:sz w:val="24"/>
                <w:szCs w:val="24"/>
              </w:rPr>
              <w:t xml:space="preserve"> «Роскосмос»</w:t>
            </w:r>
            <w:r w:rsidR="003E1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1E" w:rsidRPr="001B011E" w:rsidRDefault="003B02EC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Одновременная </w:t>
            </w:r>
            <w:r w:rsidR="009E2E8F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и рабочей документации.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документацию утверждаемой части, стадию «П», </w:t>
            </w:r>
            <w:r w:rsidR="009E2E8F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D94D1A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нормативной документацией, в том числе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РФ от 16.02.2008 г. № 87 «О составе разделов проектной документации и требованиях к их содержанию». В проект, стадия «П», как детализация, должны войти технические решения</w:t>
            </w:r>
            <w:r w:rsidR="00D94D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оформленные согласно: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21.502-2016 Система проектной документации для строительства (СПДС). Правила выполнения рабочей документации металлических конструкций;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21.613-2014 Система проектной документации для строительства (СПДС). Правила выполнения рабочей документации силового электрооборудования;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21.608-2014 Система проектной документации для строительства (СПДС). Правила выполнения рабочей документации внутреннего электрического освещения;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ГОСТ 21.501-2018 Система проектной документации для строительства (СПДС). Правила выполнения рабочей документации архитектурных и конструктивных решений;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21.501-2018 Система проектной документации для строительства (СПДС). Правила выполнения эскизных чертежей общих видов нетиповых изделий;</w:t>
            </w:r>
          </w:p>
          <w:p w:rsidR="00C15E22" w:rsidRDefault="001B011E" w:rsidP="006672BC">
            <w:pPr>
              <w:pStyle w:val="Default"/>
              <w:ind w:left="17"/>
              <w:jc w:val="both"/>
            </w:pPr>
            <w:r w:rsidRPr="001B011E">
              <w:t xml:space="preserve">Разделы утверждаемой части согласовать с Заказчиком. Предусмотреть </w:t>
            </w:r>
            <w:r w:rsidR="00D94D1A">
              <w:t xml:space="preserve">необходимые разделы, в том числе </w:t>
            </w:r>
            <w:r w:rsidRPr="001B011E">
              <w:t>разделы «Противопожарная защита металлоконструкций», «Требования к обеспечению безопасной эксплуатации объекта», «Взаимовлияние при демонтаже и строительстве новых зданий и сооружений», «Организация работ по сносу или демонтажу объектов капитального строительства», «Рекультивация территории в местах демонтажа зд</w:t>
            </w:r>
            <w:r w:rsidR="00D94D1A">
              <w:t>аний и прокладки коммуникаций»</w:t>
            </w:r>
            <w:r w:rsidR="005151B2">
              <w:t xml:space="preserve">, </w:t>
            </w:r>
            <w:r w:rsidR="005F4E03">
              <w:t>«Б</w:t>
            </w:r>
            <w:r w:rsidR="005151B2">
              <w:t>лагоустройство</w:t>
            </w:r>
            <w:r w:rsidR="005F4E03">
              <w:t>»</w:t>
            </w:r>
            <w:r w:rsidR="00C15E22">
              <w:t>.</w:t>
            </w:r>
          </w:p>
          <w:p w:rsidR="00CA1EE3" w:rsidRDefault="00CA1EE3" w:rsidP="006672BC">
            <w:pPr>
              <w:pStyle w:val="Default"/>
              <w:ind w:left="17"/>
              <w:jc w:val="both"/>
            </w:pPr>
            <w:r>
              <w:t>В проекте организации строительства разработать мероприятия для консервации объектов в случае приостановки работ более 6 месяцев.</w:t>
            </w:r>
            <w:r w:rsidR="006767C6">
              <w:t xml:space="preserve"> Разработать проект обращения с отходами.</w:t>
            </w:r>
          </w:p>
          <w:p w:rsidR="001B011E" w:rsidRPr="001B011E" w:rsidRDefault="00BC2513" w:rsidP="006672BC">
            <w:pPr>
              <w:pStyle w:val="Default"/>
              <w:ind w:left="17"/>
              <w:jc w:val="both"/>
            </w:pPr>
            <w:r w:rsidRPr="00C15E22">
              <w:t xml:space="preserve">Предусмотреть </w:t>
            </w:r>
            <w:r w:rsidR="00F847B7" w:rsidRPr="00C15E22">
              <w:t xml:space="preserve">следующие мероприятия: </w:t>
            </w:r>
            <w:r w:rsidRPr="00C15E22">
              <w:t>мероприятия по охране окружающей среды</w:t>
            </w:r>
            <w:r w:rsidR="00C15E22">
              <w:t>;</w:t>
            </w:r>
            <w:r w:rsidRPr="00C15E22">
              <w:t xml:space="preserve"> </w:t>
            </w:r>
            <w:r w:rsidR="00C15E22">
              <w:t>и</w:t>
            </w:r>
            <w:r w:rsidRPr="00C15E22">
              <w:t>нженерно-технические мероприятия гражданской обороны</w:t>
            </w:r>
            <w:r w:rsidR="00C15E22">
              <w:t>;</w:t>
            </w:r>
            <w:r w:rsidRPr="00C15E22">
              <w:t xml:space="preserve"> мероприятия по предупреждению чрезвычайных ситуаций природного и техногенного характера</w:t>
            </w:r>
            <w:r w:rsidR="00C15E22">
              <w:t>; м</w:t>
            </w:r>
            <w:r w:rsidRPr="00C15E22">
              <w:t>ероприятия по обеспечению соблюдения требований энергетической эффективности и требований оснащенности зданий</w:t>
            </w:r>
            <w:r w:rsidR="00C15E22">
              <w:t>,</w:t>
            </w:r>
            <w:r w:rsidRPr="00C15E22">
              <w:t xml:space="preserve"> строений и сооружений приборами учета используемых энергетических ресурсов</w:t>
            </w:r>
            <w:r w:rsidR="00C15E22">
              <w:t xml:space="preserve">; </w:t>
            </w:r>
            <w:r w:rsidRPr="00C15E22">
              <w:t>мероприятия по противодействию террористическим актам</w:t>
            </w:r>
            <w:r w:rsidR="00C15E22">
              <w:t>; м</w:t>
            </w:r>
            <w:r w:rsidRPr="00C15E22">
              <w:t>ероприятия по обеспечению пожарной безопасности</w:t>
            </w:r>
            <w:r w:rsidR="00C15E22">
              <w:t>; м</w:t>
            </w:r>
            <w:r w:rsidRPr="00C15E22">
              <w:t>ероприятия по обеспечению промышленной безопасности</w:t>
            </w:r>
            <w:r w:rsidR="00D87016">
              <w:t>; систему автоматической пожарной сигнализации и систему оповещения и управления эвакуацией людей при пожаре</w:t>
            </w:r>
            <w:r w:rsidR="008D0BA5">
              <w:t>, мероприятия по обеспечению категории надежности электроснабжения потребителей, в том числе на период реализации проекта для обеспечения непрерывности технологических процессов</w:t>
            </w:r>
            <w:r w:rsidR="00D87016">
              <w:t>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Рабочую документацию </w:t>
            </w:r>
            <w:r w:rsidR="009E2E8F">
              <w:rPr>
                <w:rFonts w:ascii="Times New Roman" w:hAnsi="Times New Roman" w:cs="Times New Roman"/>
                <w:sz w:val="24"/>
                <w:szCs w:val="24"/>
              </w:rPr>
              <w:t>откорректировать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</w:t>
            </w:r>
            <w:r w:rsidR="00D94D1A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нормативной документации, в том числе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ГОСТ Р 21.101-20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r w:rsidR="006E3AC2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рабоче</w:t>
            </w:r>
            <w:r w:rsidR="006E3AC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AC2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согласовать с Заказчиком.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D3" w:rsidRDefault="003B02EC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этап. Получение положительного заключения </w:t>
            </w:r>
            <w:proofErr w:type="spellStart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>Главгосэкспертизы</w:t>
            </w:r>
            <w:proofErr w:type="spellEnd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. При представлении утверждаемой части в </w:t>
            </w:r>
            <w:proofErr w:type="spellStart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>Главгосэкспертизу</w:t>
            </w:r>
            <w:proofErr w:type="spellEnd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принять во внимание положения Письма № 19273-ИП/08 от 23.06.2009 года Министер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регионального развития РФ.</w:t>
            </w:r>
            <w:r w:rsidR="008670C5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экспертизы выполнить корректировку рабочей документации.</w:t>
            </w:r>
          </w:p>
          <w:p w:rsidR="00351D81" w:rsidRDefault="00351D81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5B9" w:rsidRPr="00992602" w:rsidRDefault="00E475F5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отсутствии необходимости и целесообразности выполнения любого из перечисленных видов работ допускается их исключени</w:t>
            </w:r>
            <w:r w:rsidR="000F6B66">
              <w:rPr>
                <w:rFonts w:ascii="Times New Roman" w:hAnsi="Times New Roman" w:cs="Times New Roman"/>
                <w:sz w:val="24"/>
                <w:szCs w:val="24"/>
              </w:rPr>
              <w:t>е по согласованию с заказчиком.</w:t>
            </w:r>
          </w:p>
        </w:tc>
      </w:tr>
      <w:tr w:rsidR="00DE595F" w:rsidRPr="006B4C16" w:rsidTr="00992602">
        <w:trPr>
          <w:trHeight w:val="537"/>
          <w:jc w:val="center"/>
        </w:trPr>
        <w:tc>
          <w:tcPr>
            <w:tcW w:w="851" w:type="dxa"/>
          </w:tcPr>
          <w:p w:rsidR="00225FBA" w:rsidRPr="006B4C16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по вариантной и конкурсной разработке</w:t>
            </w:r>
          </w:p>
        </w:tc>
        <w:tc>
          <w:tcPr>
            <w:tcW w:w="11623" w:type="dxa"/>
          </w:tcPr>
          <w:p w:rsidR="00225FBA" w:rsidRPr="00992602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Разработка вариантов и конкурсных проработок не требуется</w:t>
            </w:r>
          </w:p>
        </w:tc>
      </w:tr>
      <w:tr w:rsidR="00DE595F" w:rsidRPr="009C3760" w:rsidTr="000850E3">
        <w:trPr>
          <w:trHeight w:val="420"/>
          <w:jc w:val="center"/>
        </w:trPr>
        <w:tc>
          <w:tcPr>
            <w:tcW w:w="851" w:type="dxa"/>
          </w:tcPr>
          <w:p w:rsidR="00225FBA" w:rsidRPr="00217213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3799" w:type="dxa"/>
          </w:tcPr>
          <w:p w:rsidR="00225FBA" w:rsidRPr="00217213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13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623" w:type="dxa"/>
          </w:tcPr>
          <w:p w:rsidR="00225FBA" w:rsidRPr="00217213" w:rsidRDefault="00217213" w:rsidP="00217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13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  <w:r w:rsidR="00225FBA" w:rsidRPr="00217213">
              <w:rPr>
                <w:rFonts w:ascii="Times New Roman" w:hAnsi="Times New Roman" w:cs="Times New Roman"/>
                <w:sz w:val="24"/>
                <w:szCs w:val="24"/>
              </w:rPr>
              <w:t xml:space="preserve"> «НПО Энергомаш имени академика В.П. Глушко»</w:t>
            </w:r>
          </w:p>
        </w:tc>
      </w:tr>
      <w:tr w:rsidR="00DE595F" w:rsidRPr="00890ED3" w:rsidTr="000F6B66">
        <w:trPr>
          <w:trHeight w:val="690"/>
          <w:jc w:val="center"/>
        </w:trPr>
        <w:tc>
          <w:tcPr>
            <w:tcW w:w="851" w:type="dxa"/>
          </w:tcPr>
          <w:p w:rsidR="00225FBA" w:rsidRPr="00EF18DB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8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1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Проектная организация (Генеральный проектировщик)</w:t>
            </w:r>
          </w:p>
        </w:tc>
        <w:tc>
          <w:tcPr>
            <w:tcW w:w="11623" w:type="dxa"/>
          </w:tcPr>
          <w:p w:rsidR="00890ED3" w:rsidRPr="00890ED3" w:rsidRDefault="00890ED3" w:rsidP="002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1E0">
              <w:rPr>
                <w:rFonts w:ascii="Times New Roman" w:hAnsi="Times New Roman" w:cs="Times New Roman"/>
                <w:sz w:val="24"/>
                <w:szCs w:val="24"/>
              </w:rPr>
              <w:t>Определяется по итогам конкурсных процедур на размещение заказа либо или иным способом в соответствии с законодательством Российской Федерации</w:t>
            </w:r>
          </w:p>
        </w:tc>
      </w:tr>
      <w:tr w:rsidR="00DE595F" w:rsidRPr="009C3760" w:rsidTr="006347D7">
        <w:trPr>
          <w:trHeight w:val="390"/>
          <w:jc w:val="center"/>
        </w:trPr>
        <w:tc>
          <w:tcPr>
            <w:tcW w:w="851" w:type="dxa"/>
          </w:tcPr>
          <w:p w:rsidR="00225FBA" w:rsidRPr="00992602" w:rsidRDefault="00225FBA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Застройщик</w:t>
            </w:r>
          </w:p>
        </w:tc>
        <w:tc>
          <w:tcPr>
            <w:tcW w:w="11623" w:type="dxa"/>
          </w:tcPr>
          <w:p w:rsidR="00225FBA" w:rsidRPr="00992602" w:rsidRDefault="00042EC0" w:rsidP="00217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17213">
              <w:rPr>
                <w:rFonts w:ascii="Times New Roman" w:hAnsi="Times New Roman" w:cs="Times New Roman"/>
                <w:sz w:val="24"/>
                <w:szCs w:val="24"/>
              </w:rPr>
              <w:t>кционерное общество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FBA" w:rsidRPr="00992602">
              <w:rPr>
                <w:rFonts w:ascii="Times New Roman" w:hAnsi="Times New Roman" w:cs="Times New Roman"/>
                <w:sz w:val="24"/>
                <w:szCs w:val="24"/>
              </w:rPr>
              <w:t>«НПО Энергомаш имени академика В.П. Глушко»</w:t>
            </w:r>
          </w:p>
        </w:tc>
      </w:tr>
      <w:tr w:rsidR="00DE595F" w:rsidRPr="009C3760" w:rsidTr="00992602">
        <w:trPr>
          <w:trHeight w:val="537"/>
          <w:jc w:val="center"/>
        </w:trPr>
        <w:tc>
          <w:tcPr>
            <w:tcW w:w="851" w:type="dxa"/>
          </w:tcPr>
          <w:p w:rsidR="00FE5D4E" w:rsidRPr="001F54D2" w:rsidRDefault="00FE5D4E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FE5D4E" w:rsidRPr="001F54D2" w:rsidRDefault="00FE5D4E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Основные технико-экономические показатели объекта капитального строительства, включая предельную стоимость строительства</w:t>
            </w: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FE5D4E" w:rsidRPr="001F54D2" w:rsidRDefault="00FE5D4E" w:rsidP="00FE5D4E">
            <w:pPr>
              <w:tabs>
                <w:tab w:val="num" w:pos="1440"/>
              </w:tabs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Площади:</w:t>
            </w:r>
          </w:p>
          <w:p w:rsidR="00FE5D4E" w:rsidRPr="001F54D2" w:rsidRDefault="00FE5D4E" w:rsidP="00FE5D4E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общая земельного участка испытательной базы НИК-751 – 45 га;</w:t>
            </w:r>
          </w:p>
          <w:p w:rsidR="00FE5D4E" w:rsidRPr="001F54D2" w:rsidRDefault="00FE5D4E" w:rsidP="00FE5D4E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общая реконструируемая и технически перевооружаемая – 15130 м</w:t>
            </w:r>
            <w:r w:rsidRPr="001F54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5D4E" w:rsidRPr="001F54D2" w:rsidRDefault="00FE5D4E" w:rsidP="00FE5D4E">
            <w:pPr>
              <w:tabs>
                <w:tab w:val="num" w:pos="431"/>
              </w:tabs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строительства </w:t>
            </w:r>
            <w:r w:rsidR="0012728B"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Государственной программой Российской Федерации «Развитие оборонно-промышленного комплекса»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4 727,4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рублей с НДС в ценах соответствующих лет.</w:t>
            </w:r>
          </w:p>
          <w:p w:rsidR="00FE5D4E" w:rsidRPr="001F54D2" w:rsidRDefault="00FE5D4E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бюджета: 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8C29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5D4E" w:rsidRPr="001F54D2" w:rsidRDefault="00FE5D4E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1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 461,0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 103,9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6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432,5 млн. рублей;</w:t>
            </w:r>
          </w:p>
          <w:p w:rsidR="00217F0D" w:rsidRPr="001F54D2" w:rsidRDefault="00217F0D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2023 г. – 60</w:t>
            </w:r>
            <w:r w:rsidR="00076E9E" w:rsidRPr="001F5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6E9E" w:rsidRPr="001F54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рублей.</w:t>
            </w:r>
          </w:p>
          <w:p w:rsidR="00FE5D4E" w:rsidRPr="001F54D2" w:rsidRDefault="00FE5D4E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организации 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697,4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8C29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5D4E" w:rsidRPr="001F54D2" w:rsidRDefault="008C29BA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5D4E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7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C79DC" w:rsidRPr="001F54D2" w:rsidRDefault="008C79DC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2018 г. – 117,0 млн. рублей;</w:t>
            </w:r>
          </w:p>
          <w:p w:rsidR="008C79DC" w:rsidRPr="001F54D2" w:rsidRDefault="008C79DC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2019 г. – 147,7 млн. рублей;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200,0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268B4" w:rsidRPr="001F54D2" w:rsidRDefault="006268B4" w:rsidP="00EE3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0850E3">
        <w:trPr>
          <w:trHeight w:val="4100"/>
          <w:jc w:val="center"/>
        </w:trPr>
        <w:tc>
          <w:tcPr>
            <w:tcW w:w="851" w:type="dxa"/>
          </w:tcPr>
          <w:p w:rsidR="006347D7" w:rsidRPr="00992602" w:rsidRDefault="006347D7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6347D7" w:rsidRDefault="006347D7" w:rsidP="006347D7">
            <w:pPr>
              <w:rPr>
                <w:rStyle w:val="FontStyle109"/>
                <w:sz w:val="24"/>
                <w:szCs w:val="24"/>
              </w:rPr>
            </w:pPr>
            <w:r w:rsidRPr="00225FBA">
              <w:rPr>
                <w:rStyle w:val="FontStyle109"/>
                <w:sz w:val="24"/>
                <w:szCs w:val="24"/>
              </w:rPr>
              <w:t>Уровень ответственности зданий и сооружений</w:t>
            </w:r>
          </w:p>
          <w:p w:rsidR="000340B0" w:rsidRPr="00225FBA" w:rsidRDefault="000340B0" w:rsidP="00333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6347D7" w:rsidRDefault="006347D7" w:rsidP="006347D7">
            <w:pPr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Уровни ответственности в соответствии с Федеральным законом от 30 декабря 2009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ода </w:t>
            </w: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№ 384-ФЗ:</w:t>
            </w:r>
          </w:p>
          <w:tbl>
            <w:tblPr>
              <w:tblW w:w="113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13"/>
              <w:gridCol w:w="5045"/>
              <w:gridCol w:w="1682"/>
            </w:tblGrid>
            <w:tr w:rsidR="006347D7" w:rsidRPr="00992602" w:rsidTr="0074514C">
              <w:trPr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здания</w:t>
                  </w:r>
                </w:p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(сооружения)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556485" w:rsidRDefault="0074514C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Идентификационные признаки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556485" w:rsidRDefault="0074514C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6347D7" w:rsidRPr="00992602" w:rsidTr="0074514C">
              <w:trPr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Комплекс зданий и сооружений огневых испытаний двигателя РД191, в составе: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Промплощадка</w:t>
                  </w:r>
                  <w:proofErr w:type="spellEnd"/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огневых испытаний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2 (Стенд 2)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0036C3" w:rsidRPr="000036C3" w:rsidRDefault="000036C3" w:rsidP="000036C3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Опасный производственный объект – </w:t>
                  </w: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 опасности.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Взрывопожарная опасность, категория В.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74514C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  <w:p w:rsidR="000036C3" w:rsidRPr="00BE6DC7" w:rsidRDefault="009D705E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Объект подвержен повышенной вибрации.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Кабина наблюдения для сооружений 1 и 2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0036C3" w:rsidRPr="000036C3" w:rsidRDefault="000036C3" w:rsidP="000036C3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Пожарная опасность, категория В.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6347D7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  <w:p w:rsidR="000036C3" w:rsidRPr="00BE6DC7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8. При проведении ОИ возможно возникновение</w:t>
                  </w:r>
                  <w:r w:rsidRPr="000036C3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вибрационных нагрузок.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Центральный измерительный корпус с четырехэтажной пристройкой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FE28F0" w:rsidRPr="00333BAD" w:rsidRDefault="00FE28F0" w:rsidP="00FE28F0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Пожарная опасность, категория В.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6347D7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  <w:p w:rsidR="009774C6" w:rsidRPr="00BE6DC7" w:rsidRDefault="009774C6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При проведении ОИ возможно возникновение</w:t>
                  </w:r>
                  <w:r w:rsidRPr="00333BA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вибрационных нагрузок.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Здания и сооружения выхлопной системы 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BE6DC7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28F0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Газодинамический тракт сооружения 2 (ГДТ2)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FE28F0" w:rsidRPr="00333BAD" w:rsidRDefault="00FE28F0" w:rsidP="00FE28F0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FE28F0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Взрывопожарная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опасность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категория Б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Отсутствуют помещения с постоянным пребыванием людей.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  <w:p w:rsidR="009D705E" w:rsidRPr="00BE6DC7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="007F33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Объект подвержен повышенной вибрации.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28F0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FE28F0" w:rsidRPr="00333BAD" w:rsidRDefault="00FE28F0" w:rsidP="00FE28F0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FE28F0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ожарная опасность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категория Д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Отсутствуют помещения с постоянным пребыванием людей.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  <w:p w:rsidR="009D705E" w:rsidRPr="00BE6DC7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Объект подвержен повышенной вибрации.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F2122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подачи воды на охлаждение ГДТ1 и ГДТ2 №1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F2122" w:rsidRPr="00333BAD" w:rsidRDefault="006F2122" w:rsidP="006F2122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6F212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Пожарная опасность, категория В.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Существуют помещения с постоянным пребыванием людей.</w:t>
                  </w:r>
                </w:p>
                <w:p w:rsidR="006F2122" w:rsidRPr="00BE6DC7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F2122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Насосная станция подачи воды на </w:t>
                  </w:r>
                  <w:proofErr w:type="spellStart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шумоглушение</w:t>
                  </w:r>
                  <w:proofErr w:type="spellEnd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№2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F2122" w:rsidRPr="00333BAD" w:rsidRDefault="006F2122" w:rsidP="006F2122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Опасный производственный объект – </w:t>
                  </w: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="007F33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 опасности.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Пожарная опасность, категория В.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6F2122" w:rsidRPr="00BE6DC7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F2122" w:rsidRPr="00992602" w:rsidTr="000850E3">
              <w:trPr>
                <w:trHeight w:val="3803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F2122" w:rsidRPr="00992602" w:rsidRDefault="006F2122" w:rsidP="00077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Насосная станция оборотного водоснабжения и пожаротушения</w:t>
                  </w:r>
                </w:p>
              </w:tc>
              <w:tc>
                <w:tcPr>
                  <w:tcW w:w="5045" w:type="dxa"/>
                  <w:shd w:val="clear" w:color="auto" w:fill="auto"/>
                </w:tcPr>
                <w:p w:rsidR="006F2122" w:rsidRPr="00333BAD" w:rsidRDefault="006F2122" w:rsidP="006F2122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6F212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Пониженная пожарная опасность, категория Д.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Существуют помещения с постоянным пребыванием людей.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47D7" w:rsidRPr="00992602" w:rsidRDefault="00311248" w:rsidP="0031124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электроснабжения указаны в разделе 4.1 </w:t>
            </w:r>
          </w:p>
        </w:tc>
      </w:tr>
      <w:tr w:rsidR="00DE595F" w:rsidRPr="009C3760" w:rsidTr="008C29BA">
        <w:trPr>
          <w:trHeight w:val="132"/>
          <w:jc w:val="center"/>
        </w:trPr>
        <w:tc>
          <w:tcPr>
            <w:tcW w:w="851" w:type="dxa"/>
          </w:tcPr>
          <w:p w:rsidR="006347D7" w:rsidRPr="009C3760" w:rsidRDefault="006347D7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6347D7" w:rsidRPr="00225FBA" w:rsidRDefault="006347D7" w:rsidP="0063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11623" w:type="dxa"/>
          </w:tcPr>
          <w:p w:rsidR="006347D7" w:rsidRPr="00375418" w:rsidRDefault="00375418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>Объект расположен на территории действующего промышленного предприятия со специальным</w:t>
            </w:r>
            <w:r w:rsidR="00D12884">
              <w:rPr>
                <w:rFonts w:ascii="Times New Roman" w:hAnsi="Times New Roman" w:cs="Times New Roman"/>
                <w:sz w:val="24"/>
                <w:szCs w:val="24"/>
              </w:rPr>
              <w:t xml:space="preserve"> пропускным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 режимом.</w:t>
            </w:r>
          </w:p>
          <w:p w:rsidR="00375418" w:rsidRPr="00375418" w:rsidRDefault="00375418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будут проводиться в условиях непрерывно-действующего производства</w:t>
            </w:r>
            <w:r w:rsidR="0010083C">
              <w:rPr>
                <w:rFonts w:ascii="Times New Roman" w:hAnsi="Times New Roman" w:cs="Times New Roman"/>
                <w:sz w:val="24"/>
                <w:szCs w:val="24"/>
              </w:rPr>
              <w:t xml:space="preserve"> с постоянным присутствием персонала Заказчика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347D7" w:rsidRDefault="00375418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документацией предусмотреть возможность выполнения строительно-монтажных работ без остановки </w:t>
            </w:r>
            <w:r w:rsidR="00354DDA">
              <w:rPr>
                <w:rFonts w:ascii="Times New Roman" w:hAnsi="Times New Roman" w:cs="Times New Roman"/>
                <w:sz w:val="24"/>
                <w:szCs w:val="24"/>
              </w:rPr>
              <w:t>испытательной деятельности.</w:t>
            </w:r>
          </w:p>
          <w:p w:rsidR="006B79CB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Проектные решения </w:t>
            </w:r>
            <w:r w:rsidR="00E418EC">
              <w:rPr>
                <w:rFonts w:ascii="Times New Roman" w:hAnsi="Times New Roman" w:cs="Times New Roman"/>
                <w:sz w:val="24"/>
                <w:szCs w:val="24"/>
              </w:rPr>
              <w:t xml:space="preserve">и последовательность выполнения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должны учитывать выполняемые проектные работы по иным действующим на момент проектирования смежным инвестиционным проектам АО «НПО Энергомаш».</w:t>
            </w:r>
          </w:p>
          <w:p w:rsidR="00354DDA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4DDA">
              <w:rPr>
                <w:rFonts w:ascii="Times New Roman" w:hAnsi="Times New Roman" w:cs="Times New Roman"/>
                <w:sz w:val="24"/>
                <w:szCs w:val="24"/>
              </w:rPr>
              <w:t>. Планировочные решения и назначения помещения предварительно согласовать с заказчиком.</w:t>
            </w:r>
          </w:p>
          <w:p w:rsidR="001968F7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68F7">
              <w:rPr>
                <w:rFonts w:ascii="Times New Roman" w:hAnsi="Times New Roman" w:cs="Times New Roman"/>
                <w:sz w:val="24"/>
                <w:szCs w:val="24"/>
              </w:rPr>
              <w:t>. Данное задание может быть скорректировано в процессе проектирования по результатам обследовани</w:t>
            </w:r>
            <w:r w:rsidR="001B208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968F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B2086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проектных решений, а также при изменении нормативной документации.</w:t>
            </w:r>
          </w:p>
          <w:p w:rsidR="003D39BF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39BF">
              <w:rPr>
                <w:rFonts w:ascii="Times New Roman" w:hAnsi="Times New Roman" w:cs="Times New Roman"/>
                <w:sz w:val="24"/>
                <w:szCs w:val="24"/>
              </w:rPr>
              <w:t>. Разработать и представить на согласование дизайн-проект помещения пультовой.</w:t>
            </w:r>
          </w:p>
          <w:p w:rsidR="001415B9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. Допускается корректировка данного технического задания по результатам </w:t>
            </w:r>
            <w:r w:rsidR="00786BB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согласования в </w:t>
            </w:r>
            <w:proofErr w:type="spellStart"/>
            <w:r w:rsidR="00786BBD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="00786BBD">
              <w:rPr>
                <w:rFonts w:ascii="Times New Roman" w:hAnsi="Times New Roman" w:cs="Times New Roman"/>
                <w:sz w:val="24"/>
                <w:szCs w:val="24"/>
              </w:rPr>
              <w:t xml:space="preserve"> «Роскосмос» и ФГУП НПО «</w:t>
            </w:r>
            <w:proofErr w:type="spellStart"/>
            <w:r w:rsidR="00786BBD">
              <w:rPr>
                <w:rFonts w:ascii="Times New Roman" w:hAnsi="Times New Roman" w:cs="Times New Roman"/>
                <w:sz w:val="24"/>
                <w:szCs w:val="24"/>
              </w:rPr>
              <w:t>Техномаш</w:t>
            </w:r>
            <w:proofErr w:type="spellEnd"/>
            <w:r w:rsidR="00786B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 экономической целесообразности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, объема и сроков реализации инвестиционного проекта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 и обосновывающих материалов, задания на проектирование (задания на корректировку)</w:t>
            </w:r>
            <w:r w:rsidR="006672BC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разработанных в соответствии 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с приказом №153 от 21.05.2018 </w:t>
            </w:r>
            <w:proofErr w:type="spellStart"/>
            <w:r w:rsidR="00613B05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 «Роскосмос»</w:t>
            </w:r>
            <w:r w:rsidR="00786BBD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разработки проектной документации.</w:t>
            </w:r>
          </w:p>
          <w:p w:rsidR="006672BC" w:rsidRPr="009C3760" w:rsidRDefault="006672BC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FAC" w:rsidRPr="009C3760" w:rsidTr="000850E3">
        <w:trPr>
          <w:trHeight w:val="427"/>
          <w:jc w:val="center"/>
        </w:trPr>
        <w:tc>
          <w:tcPr>
            <w:tcW w:w="851" w:type="dxa"/>
          </w:tcPr>
          <w:p w:rsidR="00215FAC" w:rsidRPr="00215FAC" w:rsidRDefault="00215FAC" w:rsidP="0063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F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5422" w:type="dxa"/>
            <w:gridSpan w:val="2"/>
            <w:vAlign w:val="center"/>
          </w:tcPr>
          <w:p w:rsidR="00215FAC" w:rsidRPr="00215FAC" w:rsidRDefault="00215FAC" w:rsidP="00215F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FAC">
              <w:rPr>
                <w:rFonts w:ascii="Times New Roman" w:hAnsi="Times New Roman" w:cs="Times New Roman"/>
                <w:b/>
                <w:sz w:val="24"/>
                <w:szCs w:val="24"/>
              </w:rPr>
              <w:t>Исходные данные</w:t>
            </w:r>
          </w:p>
        </w:tc>
      </w:tr>
      <w:tr w:rsidR="00DE595F" w:rsidRPr="009C3760" w:rsidTr="006672BC">
        <w:trPr>
          <w:trHeight w:val="973"/>
          <w:jc w:val="center"/>
        </w:trPr>
        <w:tc>
          <w:tcPr>
            <w:tcW w:w="851" w:type="dxa"/>
          </w:tcPr>
          <w:p w:rsidR="00215FAC" w:rsidRPr="00A77EC6" w:rsidRDefault="00215FAC" w:rsidP="00215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799" w:type="dxa"/>
          </w:tcPr>
          <w:p w:rsidR="006448D3" w:rsidRPr="00A77EC6" w:rsidRDefault="00215FAC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11623" w:type="dxa"/>
          </w:tcPr>
          <w:p w:rsidR="00EB2F8A" w:rsidRPr="00A77EC6" w:rsidRDefault="00EB2F8A" w:rsidP="00EB2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Правительства РФ № 87 от 16 февраля 2008 года. </w:t>
            </w:r>
          </w:p>
          <w:p w:rsidR="006672BC" w:rsidRPr="006672BC" w:rsidRDefault="00A77EC6" w:rsidP="00215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>Проектировщик обеспечивает сбор исходных данных</w:t>
            </w:r>
            <w:r w:rsidR="008A25A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="008A25A9" w:rsidRPr="0044033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150E3" w:rsidRPr="004403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25A9" w:rsidRPr="0044033D">
              <w:rPr>
                <w:rFonts w:ascii="Times New Roman" w:hAnsi="Times New Roman" w:cs="Times New Roman"/>
                <w:sz w:val="24"/>
                <w:szCs w:val="24"/>
              </w:rPr>
              <w:t>радостроительным кодексом</w:t>
            </w:r>
            <w:r w:rsidR="0044033D" w:rsidRPr="0044033D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="00630F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при необходимости выдает соответствующие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6672BC">
        <w:trPr>
          <w:trHeight w:val="7918"/>
          <w:jc w:val="center"/>
        </w:trPr>
        <w:tc>
          <w:tcPr>
            <w:tcW w:w="851" w:type="dxa"/>
          </w:tcPr>
          <w:p w:rsidR="00215FAC" w:rsidRPr="0014079B" w:rsidRDefault="00215FAC" w:rsidP="00215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99" w:type="dxa"/>
          </w:tcPr>
          <w:p w:rsidR="005458DD" w:rsidRPr="0014079B" w:rsidRDefault="00215FAC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9B">
              <w:rPr>
                <w:rFonts w:ascii="Times New Roman" w:hAnsi="Times New Roman" w:cs="Times New Roman"/>
                <w:sz w:val="24"/>
                <w:szCs w:val="24"/>
              </w:rPr>
              <w:t>Другие исходные данные</w:t>
            </w:r>
          </w:p>
        </w:tc>
        <w:tc>
          <w:tcPr>
            <w:tcW w:w="11623" w:type="dxa"/>
          </w:tcPr>
          <w:p w:rsidR="00215FAC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1. Утверждённая Проектная документация </w:t>
            </w:r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«Реконструкция и техническое перевооружение испытательной базы двигателя РД191» (договор 1300, 2016-2017 </w:t>
            </w:r>
            <w:proofErr w:type="spellStart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и результаты инженерных изысканий, получившие положительное заключение экспертизы;</w:t>
            </w:r>
          </w:p>
          <w:p w:rsidR="00215FAC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2. Утверждённая Рабочая документация</w:t>
            </w:r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 «Реконструкция и техническое перевооружение испытательной базы двигателя РД191» (договор 1300, 2016-2017 </w:t>
            </w:r>
            <w:proofErr w:type="spellStart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5FAC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3. Положительное заключение экспертизы</w:t>
            </w:r>
            <w:r w:rsidR="003F39A1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BA5" w:rsidRPr="00D55F3D">
              <w:rPr>
                <w:rFonts w:ascii="Times New Roman" w:hAnsi="Times New Roman" w:cs="Times New Roman"/>
                <w:sz w:val="24"/>
                <w:szCs w:val="24"/>
              </w:rPr>
              <w:t>№77-2-1-3-00-20-17 проектной документации и результатов инженерных изысканий от 23.11.2017 (ООО «Экспертиза проектов и результатов изысканий»)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BA5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44BA5" w:rsidRPr="00D55F3D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экспертизы №1-2-1-0004-17 о проверке достоверности определения сметной стоимости строительства, реконструкции, капитального ремонта объектов капитального строительства от 23.11.2017 (ООО «Экспертиза проектов и результатов изысканий»);</w:t>
            </w:r>
          </w:p>
          <w:p w:rsidR="00044BA5" w:rsidRPr="00D55F3D" w:rsidRDefault="00044BA5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5. Положительное сводное заключение о проведении публичного технологического аудита инвестиционного проекта №50-ТА-1-10-1242-17 от 05.12.2017 г. (Государственное автономное учреждение Московской области «Московская областная государственная экспертиза»)</w:t>
            </w:r>
          </w:p>
          <w:p w:rsidR="00D55F3D" w:rsidRPr="00D55F3D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6. Технические решения принятые в ходе исполнения Договора №1656/898/20 на проведение авторского надзора, внесенные в Журнал производства работ или оформленные иными документами.</w:t>
            </w:r>
          </w:p>
          <w:p w:rsidR="00D55F3D" w:rsidRPr="00D55F3D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7. Проекты производства работ по демонтажу/монтажу крупнотоннажного технологического и подъемно-транспортного оборудования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, разработанные в процессе реализации проекта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F3D" w:rsidRPr="00D55F3D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8. Журнал учета выполненных работ (форма КС-6А) за период, предшествующий началу работ по корректировке разделов утверждаемой части, стадия «П», по каждому сооружению. </w:t>
            </w:r>
          </w:p>
          <w:p w:rsidR="00215FAC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BA5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15FAC" w:rsidRPr="00D55F3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и приложения к нему.</w:t>
            </w:r>
          </w:p>
          <w:p w:rsidR="0010083C" w:rsidRDefault="0010083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При необходимости, предоставляется другая документация для выполнения проектных работ.</w:t>
            </w:r>
          </w:p>
          <w:p w:rsidR="001415B9" w:rsidRPr="006672BC" w:rsidRDefault="00B67674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B67674">
              <w:rPr>
                <w:rFonts w:ascii="Times New Roman" w:hAnsi="Times New Roman" w:cs="Times New Roman"/>
                <w:sz w:val="24"/>
                <w:szCs w:val="24"/>
              </w:rPr>
              <w:t>Границы благоустройства и замены покрытий для схемы планировочной организации земельного участка.</w:t>
            </w:r>
          </w:p>
        </w:tc>
      </w:tr>
      <w:tr w:rsidR="00215FAC" w:rsidRPr="009C3760" w:rsidTr="00EE019C">
        <w:trPr>
          <w:trHeight w:val="325"/>
          <w:jc w:val="center"/>
        </w:trPr>
        <w:tc>
          <w:tcPr>
            <w:tcW w:w="851" w:type="dxa"/>
          </w:tcPr>
          <w:p w:rsidR="00215FAC" w:rsidRPr="009536C3" w:rsidRDefault="00215FAC" w:rsidP="00215F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5422" w:type="dxa"/>
            <w:gridSpan w:val="2"/>
          </w:tcPr>
          <w:p w:rsidR="00215FAC" w:rsidRPr="00225FBA" w:rsidRDefault="00215FAC" w:rsidP="00215F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требования к работам</w:t>
            </w:r>
          </w:p>
        </w:tc>
      </w:tr>
      <w:tr w:rsidR="00DE595F" w:rsidRPr="009C3760" w:rsidTr="00C23B5F">
        <w:trPr>
          <w:trHeight w:val="3393"/>
          <w:jc w:val="center"/>
        </w:trPr>
        <w:tc>
          <w:tcPr>
            <w:tcW w:w="851" w:type="dxa"/>
          </w:tcPr>
          <w:p w:rsidR="00215FAC" w:rsidRPr="0014079B" w:rsidRDefault="00215FAC" w:rsidP="00215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079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799" w:type="dxa"/>
          </w:tcPr>
          <w:p w:rsidR="00215FAC" w:rsidRPr="00225FBA" w:rsidRDefault="00215FAC" w:rsidP="00215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Общий объём работ</w:t>
            </w:r>
          </w:p>
        </w:tc>
        <w:tc>
          <w:tcPr>
            <w:tcW w:w="11623" w:type="dxa"/>
          </w:tcPr>
          <w:p w:rsidR="00215FAC" w:rsidRDefault="00215FAC" w:rsidP="00802CBF">
            <w:pPr>
              <w:ind w:firstLine="3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36C3">
              <w:rPr>
                <w:rFonts w:ascii="Times New Roman" w:hAnsi="Times New Roman" w:cs="Times New Roman"/>
                <w:sz w:val="24"/>
                <w:szCs w:val="24"/>
              </w:rPr>
              <w:t xml:space="preserve"> целях корректировки проектной и рабочей документации по объекту: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6C3">
              <w:rPr>
                <w:rFonts w:ascii="Times New Roman" w:hAnsi="Times New Roman" w:cs="Times New Roman"/>
                <w:sz w:val="24"/>
                <w:szCs w:val="24"/>
              </w:rPr>
              <w:t>«Реконструкция и техническое перевооружение испытательной базы двигателя РД191</w:t>
            </w:r>
            <w:r w:rsidR="004403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выполнить следующие проектно-изыскательские работы:</w:t>
            </w:r>
          </w:p>
          <w:p w:rsidR="00ED5D9A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Актуализация инженерных изысканий</w:t>
            </w:r>
            <w:r w:rsidR="00E475F5">
              <w:rPr>
                <w:rFonts w:ascii="Times New Roman" w:hAnsi="Times New Roman" w:cs="Times New Roman"/>
                <w:sz w:val="24"/>
                <w:szCs w:val="24"/>
              </w:rPr>
              <w:t xml:space="preserve">, в объеме необходимом для </w:t>
            </w:r>
            <w:r w:rsidR="00ED5D9A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корректировки проектной документации и получения положительного заключения </w:t>
            </w:r>
            <w:r w:rsidR="00ED5D9A" w:rsidRPr="00350411">
              <w:rPr>
                <w:rFonts w:ascii="Times New Roman" w:hAnsi="Times New Roman" w:cs="Times New Roman"/>
                <w:sz w:val="24"/>
                <w:szCs w:val="24"/>
              </w:rPr>
              <w:t>ФАУ «</w:t>
            </w:r>
            <w:proofErr w:type="spellStart"/>
            <w:r w:rsidR="00ED5D9A" w:rsidRPr="00350411">
              <w:rPr>
                <w:rFonts w:ascii="Times New Roman" w:hAnsi="Times New Roman" w:cs="Times New Roman"/>
                <w:sz w:val="24"/>
                <w:szCs w:val="24"/>
              </w:rPr>
              <w:t>Главгосэкспертиза</w:t>
            </w:r>
            <w:proofErr w:type="spellEnd"/>
            <w:r w:rsidR="00ED5D9A"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России»;</w:t>
            </w:r>
          </w:p>
          <w:p w:rsidR="00215FAC" w:rsidRPr="00350411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Выполнение обследований</w:t>
            </w:r>
            <w:r w:rsidR="003F387A">
              <w:rPr>
                <w:rFonts w:ascii="Times New Roman" w:hAnsi="Times New Roman" w:cs="Times New Roman"/>
                <w:sz w:val="24"/>
                <w:szCs w:val="24"/>
              </w:rPr>
              <w:t xml:space="preserve"> грунтов под зданиями и сооружениями,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состояния строительных конструкций и инженерных систем зданий и сооружений;</w:t>
            </w:r>
          </w:p>
          <w:p w:rsidR="00215FAC" w:rsidRPr="00350411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проектно</w:t>
            </w:r>
            <w:r w:rsidR="003504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F8A">
              <w:rPr>
                <w:rFonts w:ascii="Times New Roman" w:hAnsi="Times New Roman" w:cs="Times New Roman"/>
                <w:sz w:val="24"/>
                <w:szCs w:val="24"/>
              </w:rPr>
              <w:t xml:space="preserve">и рабочей 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документации;</w:t>
            </w:r>
          </w:p>
          <w:p w:rsidR="00215FAC" w:rsidRPr="00350411" w:rsidRDefault="003F387A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обоснования экономической целесообразности и обосновывающих материалов, задания на проектирование (</w:t>
            </w:r>
            <w:r w:rsidR="00EB2F8A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корректировку </w:t>
            </w:r>
            <w:r w:rsidR="00215FAC" w:rsidRPr="00956D86">
              <w:rPr>
                <w:rFonts w:ascii="Times New Roman" w:hAnsi="Times New Roman" w:cs="Times New Roman"/>
                <w:sz w:val="24"/>
                <w:szCs w:val="24"/>
              </w:rPr>
              <w:t>проектно-</w:t>
            </w:r>
            <w:r w:rsidR="00EB2F8A">
              <w:rPr>
                <w:rFonts w:ascii="Times New Roman" w:hAnsi="Times New Roman" w:cs="Times New Roman"/>
                <w:sz w:val="24"/>
                <w:szCs w:val="24"/>
              </w:rPr>
              <w:t>сметной документации</w:t>
            </w:r>
            <w:r w:rsidR="00A07C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15FAC" w:rsidRPr="00956D86">
              <w:rPr>
                <w:rFonts w:ascii="Times New Roman" w:hAnsi="Times New Roman" w:cs="Times New Roman"/>
                <w:sz w:val="24"/>
                <w:szCs w:val="24"/>
              </w:rPr>
              <w:t xml:space="preserve"> для согласования в </w:t>
            </w:r>
            <w:proofErr w:type="spellStart"/>
            <w:r w:rsidR="00215FAC" w:rsidRPr="00956D86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="00215FAC" w:rsidRPr="00956D86">
              <w:rPr>
                <w:rFonts w:ascii="Times New Roman" w:hAnsi="Times New Roman" w:cs="Times New Roman"/>
                <w:sz w:val="24"/>
                <w:szCs w:val="24"/>
              </w:rPr>
              <w:t xml:space="preserve"> «Роскосмос»</w:t>
            </w:r>
            <w:r w:rsidR="00215FAC" w:rsidRPr="003504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5FAC" w:rsidRPr="00350411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Сопровождение прохождения экспертизы</w:t>
            </w:r>
            <w:r w:rsidR="00BC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F4A" w:rsidRPr="00956D8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C2F4A">
              <w:rPr>
                <w:rFonts w:ascii="Times New Roman" w:hAnsi="Times New Roman" w:cs="Times New Roman"/>
                <w:sz w:val="24"/>
                <w:szCs w:val="24"/>
              </w:rPr>
              <w:t>получение положительного заключения</w:t>
            </w:r>
            <w:r w:rsidR="00BC2F4A"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в ФАУ 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Главгосэкспертиза</w:t>
            </w:r>
            <w:proofErr w:type="spellEnd"/>
            <w:r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России»;</w:t>
            </w:r>
          </w:p>
          <w:p w:rsidR="00215FAC" w:rsidRPr="009536C3" w:rsidRDefault="00215FAC" w:rsidP="00EB2F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C23B5F">
        <w:trPr>
          <w:trHeight w:val="1269"/>
          <w:jc w:val="center"/>
        </w:trPr>
        <w:tc>
          <w:tcPr>
            <w:tcW w:w="851" w:type="dxa"/>
          </w:tcPr>
          <w:p w:rsidR="00C23B5F" w:rsidRPr="00792908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3.2.</w:t>
            </w:r>
          </w:p>
        </w:tc>
        <w:tc>
          <w:tcPr>
            <w:tcW w:w="3799" w:type="dxa"/>
          </w:tcPr>
          <w:p w:rsidR="00C23B5F" w:rsidRPr="00225FBA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инженерным изысканиям</w:t>
            </w:r>
          </w:p>
        </w:tc>
        <w:tc>
          <w:tcPr>
            <w:tcW w:w="11623" w:type="dxa"/>
          </w:tcPr>
          <w:p w:rsidR="00C23B5F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Актуализацию инженерных изысканий выполнить в соответствии с </w:t>
            </w:r>
            <w:r w:rsidRPr="00402624">
              <w:rPr>
                <w:rFonts w:ascii="Times New Roman" w:hAnsi="Times New Roman" w:cs="Times New Roman"/>
                <w:sz w:val="24"/>
                <w:szCs w:val="24"/>
              </w:rPr>
              <w:t xml:space="preserve">СП 47.13330.2016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2624">
              <w:rPr>
                <w:rFonts w:ascii="Times New Roman" w:hAnsi="Times New Roman" w:cs="Times New Roman"/>
                <w:sz w:val="24"/>
                <w:szCs w:val="24"/>
              </w:rPr>
              <w:t>Инженерные изыскания для строительства. Основные положения. Актуализированная редакция СНиП 11-02-96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основании п.2 постановления Правительства РФ №985 от 04.07.2020)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3EA8">
              <w:rPr>
                <w:rFonts w:ascii="Times New Roman" w:hAnsi="Times New Roman" w:cs="Times New Roman"/>
                <w:sz w:val="24"/>
                <w:szCs w:val="24"/>
              </w:rPr>
              <w:t xml:space="preserve">СП 22.13330.2016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53EA8">
              <w:rPr>
                <w:rFonts w:ascii="Times New Roman" w:hAnsi="Times New Roman" w:cs="Times New Roman"/>
                <w:sz w:val="24"/>
                <w:szCs w:val="24"/>
              </w:rPr>
              <w:t>Основания зданий и сооружений. Актуализированная редакция СНиП 2.02.01-83* (с Изменениями N 1, 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 xml:space="preserve">(на основании п.2 постановления Правительства РФ №985 от 04.07.2020) </w:t>
            </w:r>
            <w:r w:rsidR="004A75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 настоящего технического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другими применимыми нормативными документами РФ.</w:t>
            </w:r>
          </w:p>
          <w:p w:rsidR="006E750E" w:rsidRDefault="006E750E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50E" w:rsidRDefault="008C29BA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E750E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E750E" w:rsidRPr="001B011E">
              <w:rPr>
                <w:rFonts w:ascii="Times New Roman" w:hAnsi="Times New Roman" w:cs="Times New Roman"/>
                <w:sz w:val="24"/>
                <w:szCs w:val="24"/>
              </w:rPr>
              <w:t>еологические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СП11-105-97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ГОСТ 21.301-2014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инженерно-геологических изысканий должны быть достаточными для принятия проектных решений.</w:t>
            </w:r>
          </w:p>
          <w:p w:rsidR="006E750E" w:rsidRDefault="006E750E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еодезические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Инженерно-геодезические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СП11-104-97</w:t>
            </w:r>
          </w:p>
          <w:p w:rsidR="00BB14C2" w:rsidRDefault="00BB14C2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63FA5">
              <w:rPr>
                <w:rFonts w:ascii="Times New Roman" w:hAnsi="Times New Roman" w:cs="Times New Roman"/>
                <w:sz w:val="24"/>
                <w:szCs w:val="24"/>
              </w:rPr>
              <w:t>СП317.1325800</w:t>
            </w:r>
            <w:r w:rsidRPr="00BB14C2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инженерно-геодезических изысканий должны быть достаточными для принятия проектных решений.</w:t>
            </w:r>
          </w:p>
          <w:p w:rsidR="006E750E" w:rsidRPr="001415B9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6E750E" w:rsidRPr="00451433" w:rsidRDefault="008C29BA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50E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E750E" w:rsidRPr="00451433">
              <w:rPr>
                <w:rFonts w:ascii="Times New Roman" w:hAnsi="Times New Roman" w:cs="Times New Roman"/>
                <w:sz w:val="24"/>
                <w:szCs w:val="24"/>
              </w:rPr>
              <w:t>идрометеорологические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t xml:space="preserve"> </w:t>
            </w: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Инженерно-гидрометеорологические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СП11-103-97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инженерно-гидрометеорологических изысканий должны быть достаточными для принятия проектных решений, основанных на прогнозе изменений гидрометеорологических условий площадки возможных при реализации проектных решений.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50E" w:rsidRDefault="008C29BA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50E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6E750E" w:rsidRPr="001B011E">
              <w:rPr>
                <w:rFonts w:ascii="Times New Roman" w:hAnsi="Times New Roman" w:cs="Times New Roman"/>
                <w:sz w:val="24"/>
                <w:szCs w:val="24"/>
              </w:rPr>
              <w:t>кологические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Инженерно-экологические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СП11-102-97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- ГОСТ </w:t>
            </w:r>
            <w:r w:rsidR="00EF0389" w:rsidRPr="0004099C">
              <w:rPr>
                <w:rFonts w:ascii="Times New Roman" w:hAnsi="Times New Roman" w:cs="Times New Roman"/>
                <w:sz w:val="24"/>
                <w:szCs w:val="24"/>
              </w:rPr>
              <w:t>Р 58485-2019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ГОСТ 17.4.1.02-83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ГОСТ 17.4.3.03-85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МУ 2.1.7.730-99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СанПиН 2.1.7.1287-03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СанПиН 2.6.1.2523-09 (НРБ-99/2009)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Материалы выполненных инженерно-экологических изысканий должны быть достаточными для принятия проектных решений.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50E" w:rsidRPr="003455AC" w:rsidRDefault="006E750E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Инженерно-геотехнические изыскания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(относятся к основным видам инженерных изысканий согласно постановления Правительства РФ от 19 января 2006 г. N 20 об инженерных изысканиях для подготовки проектной документации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Инженерно-геотехнические изыскания произвести в пределах границ проектирования в соответствии с требованиями: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Pr="00451433" w:rsidRDefault="006E750E" w:rsidP="006672BC">
            <w:pPr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Материалы выполненных инженерно-экологических изысканий должны быть достаточными для принятия проектных решений.</w:t>
            </w:r>
          </w:p>
          <w:p w:rsidR="006E750E" w:rsidRPr="000F5885" w:rsidRDefault="006E750E" w:rsidP="006672BC">
            <w:pPr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вышеуказанных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изысканий согласовать с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ком.</w:t>
            </w:r>
            <w:r w:rsidR="00156D7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изысканий должны быть достаточны для прохождения государственной экспертизы.</w:t>
            </w:r>
          </w:p>
        </w:tc>
      </w:tr>
      <w:tr w:rsidR="00DE595F" w:rsidRPr="009C3760" w:rsidTr="00C23B5F">
        <w:trPr>
          <w:trHeight w:val="1548"/>
          <w:jc w:val="center"/>
        </w:trPr>
        <w:tc>
          <w:tcPr>
            <w:tcW w:w="851" w:type="dxa"/>
          </w:tcPr>
          <w:p w:rsidR="00C23B5F" w:rsidRPr="00792908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3.3.</w:t>
            </w:r>
          </w:p>
        </w:tc>
        <w:tc>
          <w:tcPr>
            <w:tcW w:w="3799" w:type="dxa"/>
          </w:tcPr>
          <w:p w:rsidR="00C23B5F" w:rsidRPr="00225FBA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обследованию технического состояния строительных конструкций и инженерных систем зданий и сооружений</w:t>
            </w:r>
          </w:p>
        </w:tc>
        <w:tc>
          <w:tcPr>
            <w:tcW w:w="11623" w:type="dxa"/>
          </w:tcPr>
          <w:p w:rsidR="006E750E" w:rsidRPr="001B011E" w:rsidRDefault="006E750E" w:rsidP="006672BC">
            <w:pPr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бследование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зданий 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подходящие к объектам проектирования инженерные коммуникации. Обследование грунтов под зданиями и сооружениями.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действующей нормативной документацией, в том числе, но не ограничиваясь (далее по тексту настоящего ТЗ «в том числе» следует понимать, как «в том числе, но не ограничиваясь»)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СП13-102-203 Правила обследования несущих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зданий и сооружений и ГОСТ 31937-2011 Здания и сооружения. Правила обследования и мониторинга технического состояния.</w:t>
            </w:r>
          </w:p>
          <w:p w:rsidR="00C23B5F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Результаты обследовани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состояния строительных конструкций и инженерных систем зданий и сооружений должны соответствовать ГОСТ 31937-2011 «Здания и сооружения. Правила обследования и 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мониторинга технического состояния»</w:t>
            </w:r>
            <w:r w:rsidR="004A7514">
              <w:rPr>
                <w:rFonts w:ascii="Times New Roman" w:hAnsi="Times New Roman" w:cs="Times New Roman"/>
                <w:sz w:val="24"/>
                <w:szCs w:val="24"/>
              </w:rPr>
              <w:t>, требованиям настоящего технического задания и другим применимым нормативным документам РФ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3A7C" w:rsidRDefault="00857EC0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>При проведении обследования технического состояния у</w:t>
            </w:r>
            <w:r w:rsidR="00A53A7C"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честь </w:t>
            </w: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>требования раздела 1.15 настоящего технического задания (уровень ответственности зданий и сооружений)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 наличие</w:t>
            </w:r>
            <w:r w:rsidR="00A53A7C"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 вибрационных нагрузок</w:t>
            </w:r>
            <w:r w:rsidR="00A86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CEB" w:rsidRPr="00360CEB" w:rsidRDefault="00360CEB" w:rsidP="006672BC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обследования корпуса 9К(93) обратить внимание на: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фактические разницы высотных отметок чистовых полов, поэтажных полов и существующих отметок площадок лестничного марша по 2 и 4 этажам, составляет 150мм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отметка чистого пола соответствует отметке плит перекрыт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согласно выносимого репера.</w:t>
            </w:r>
          </w:p>
        </w:tc>
      </w:tr>
      <w:tr w:rsidR="00DE595F" w:rsidRPr="009C3760" w:rsidTr="00B27793">
        <w:trPr>
          <w:trHeight w:val="3168"/>
          <w:jc w:val="center"/>
        </w:trPr>
        <w:tc>
          <w:tcPr>
            <w:tcW w:w="851" w:type="dxa"/>
          </w:tcPr>
          <w:p w:rsidR="00C23B5F" w:rsidRPr="00842E89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3.4.</w:t>
            </w:r>
          </w:p>
        </w:tc>
        <w:tc>
          <w:tcPr>
            <w:tcW w:w="3799" w:type="dxa"/>
          </w:tcPr>
          <w:p w:rsidR="00C23B5F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Объём корректировки проектной и рабочей документации</w:t>
            </w:r>
          </w:p>
          <w:p w:rsidR="00D93EF9" w:rsidRPr="00225FBA" w:rsidRDefault="00D93EF9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C23B5F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выполнения проектно-изыскательских работ по настоящему техническому заданию необходимо выполнить корректировку </w:t>
            </w:r>
            <w:r w:rsidRPr="00654A9F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документации, основных комплектов рабочей документации </w:t>
            </w:r>
            <w:r w:rsidR="00BD27CB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технических решений, необходимость в корректировке либо дополнении которых возникает в связи с изменениями, вносимыми в соответствии с настоящим техническим заданием, новыми исходными данными, </w:t>
            </w:r>
            <w:r w:rsidR="00654A9F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авторского надзора, 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актуализированными результатами инженерных изысканий, результатами обследований технического состояния строительных конструкций и инженерных систем зданий и сооружений, </w:t>
            </w:r>
            <w:r w:rsidR="00654A9F"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принимаемыми техническими решениями, 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>а также в любых других случаях предусмотренных действующим законодательством РФ.</w:t>
            </w:r>
          </w:p>
          <w:p w:rsidR="00C23B5F" w:rsidRPr="001415B9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и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технические решения, не подлежащие корректировке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</w:t>
            </w:r>
            <w:r w:rsidR="00783153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актуализированы на предмет соответствия действующим нормативным документам, действующим на момент проектирования в Российской Федерации и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включены 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в полном объеме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в откорректированную 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и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>рабочую документацию.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842E89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3.5.</w:t>
            </w:r>
          </w:p>
        </w:tc>
        <w:tc>
          <w:tcPr>
            <w:tcW w:w="3799" w:type="dxa"/>
          </w:tcPr>
          <w:p w:rsidR="00447065" w:rsidRPr="00225FBA" w:rsidRDefault="00C23B5F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проектной документации</w:t>
            </w:r>
          </w:p>
        </w:tc>
        <w:tc>
          <w:tcPr>
            <w:tcW w:w="11623" w:type="dxa"/>
          </w:tcPr>
          <w:p w:rsidR="00C23B5F" w:rsidRPr="009C3760" w:rsidRDefault="00C23B5F" w:rsidP="006672BC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BBF">
              <w:rPr>
                <w:rFonts w:ascii="Times New Roman" w:hAnsi="Times New Roman" w:cs="Times New Roman"/>
                <w:sz w:val="24"/>
                <w:szCs w:val="24"/>
              </w:rPr>
              <w:t>Объём и полнота откорректированной проектной документации 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2D3BB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 требованиям Постановления Правительства РФ от 16.02.2008 года № 87 (в действующей редакции) «О составе разделов проектной документации и требованиях к их содержанию»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7514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технического задания,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также другим применимым нормативным документам РФ.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792908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3.6.</w:t>
            </w:r>
          </w:p>
        </w:tc>
        <w:tc>
          <w:tcPr>
            <w:tcW w:w="3799" w:type="dxa"/>
          </w:tcPr>
          <w:p w:rsidR="00864BC1" w:rsidRPr="00792908" w:rsidRDefault="008C29BA" w:rsidP="00856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Требования к заданию на проектирование (заданию на корректировку проектной документации)</w:t>
            </w:r>
          </w:p>
        </w:tc>
        <w:tc>
          <w:tcPr>
            <w:tcW w:w="11623" w:type="dxa"/>
          </w:tcPr>
          <w:p w:rsidR="00C23B5F" w:rsidRPr="00792908" w:rsidRDefault="00963FA5" w:rsidP="006672BC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проектирование (задание на корректировку проектной документации), разрабатываемое в объеме работ п.3.1. настоящего </w:t>
            </w:r>
            <w:r w:rsidR="0012728B" w:rsidRPr="008C29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ехнического задания, должно соответствовать требованиям </w:t>
            </w:r>
            <w:proofErr w:type="spellStart"/>
            <w:r w:rsidRPr="008C29BA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«Роскосмос».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842E89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3.7.</w:t>
            </w:r>
          </w:p>
        </w:tc>
        <w:tc>
          <w:tcPr>
            <w:tcW w:w="3799" w:type="dxa"/>
          </w:tcPr>
          <w:p w:rsidR="00864BC1" w:rsidRPr="00225FBA" w:rsidRDefault="00C23B5F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CBF">
              <w:rPr>
                <w:rFonts w:ascii="Times New Roman" w:hAnsi="Times New Roman" w:cs="Times New Roman"/>
                <w:sz w:val="24"/>
                <w:szCs w:val="24"/>
              </w:rPr>
              <w:t>Требования к рабочей документации</w:t>
            </w:r>
            <w:r w:rsidR="00864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23" w:type="dxa"/>
          </w:tcPr>
          <w:p w:rsidR="00C23B5F" w:rsidRPr="009C3760" w:rsidRDefault="006672BC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>ткорректированн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>ГОСТ Р 21.101-20</w:t>
            </w:r>
            <w:r w:rsidR="008C29BA" w:rsidRPr="008C29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23B5F" w:rsidRPr="00402624">
              <w:rPr>
                <w:rFonts w:ascii="Times New Roman" w:hAnsi="Times New Roman" w:cs="Times New Roman"/>
                <w:sz w:val="24"/>
                <w:szCs w:val="24"/>
              </w:rPr>
              <w:t>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</w:t>
            </w:r>
            <w:r w:rsidR="00C23B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1F54D2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3.8.</w:t>
            </w:r>
          </w:p>
        </w:tc>
        <w:tc>
          <w:tcPr>
            <w:tcW w:w="3799" w:type="dxa"/>
          </w:tcPr>
          <w:p w:rsidR="00C23B5F" w:rsidRPr="001F54D2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Требования к сметной документации</w:t>
            </w:r>
          </w:p>
        </w:tc>
        <w:tc>
          <w:tcPr>
            <w:tcW w:w="11623" w:type="dxa"/>
          </w:tcPr>
          <w:p w:rsidR="00AF41AF" w:rsidRDefault="00973F37" w:rsidP="00973F37">
            <w:pPr>
              <w:pStyle w:val="s6mrcssattr"/>
              <w:spacing w:before="0" w:beforeAutospacing="0" w:after="0" w:afterAutospacing="0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 xml:space="preserve">        </w:t>
            </w:r>
            <w:r w:rsidR="00AF41AF">
              <w:rPr>
                <w:rStyle w:val="s3mrcssattr"/>
              </w:rPr>
              <w:t>Сметная документация должна быть полностью переработана в соответствии с новыми проектными решениями.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lastRenderedPageBreak/>
              <w:t xml:space="preserve">Раздел 11 «Смета на строительство объектов капитального строительства» должен содержать текстовую часть в составе пояснительной записки к сметной документации и сметную документацию. Сметная документация должна быть представлена в печатном варианте, в формате </w:t>
            </w:r>
            <w:r>
              <w:rPr>
                <w:rStyle w:val="s3mrcssattr"/>
                <w:lang w:val="en-US"/>
              </w:rPr>
              <w:t>Excel</w:t>
            </w:r>
            <w:r>
              <w:rPr>
                <w:rStyle w:val="s3mrcssattr"/>
              </w:rPr>
              <w:t xml:space="preserve"> и </w:t>
            </w:r>
            <w:proofErr w:type="spellStart"/>
            <w:r>
              <w:rPr>
                <w:rStyle w:val="s3mrcssattr"/>
                <w:lang w:val="en-US"/>
              </w:rPr>
              <w:t>gsfx</w:t>
            </w:r>
            <w:proofErr w:type="spellEnd"/>
            <w:r>
              <w:rPr>
                <w:rStyle w:val="s3mrcssattr"/>
              </w:rPr>
              <w:t>.</w:t>
            </w:r>
            <w:r w:rsidRPr="00C360C3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программного комплекса</w:t>
            </w:r>
            <w:r w:rsidRPr="00B2110D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ПК «ГРАНД-Смета» на электронном носителе.</w:t>
            </w:r>
            <w:r w:rsidRPr="00B2110D">
              <w:rPr>
                <w:rStyle w:val="s3mrcssattr"/>
              </w:rPr>
              <w:t xml:space="preserve"> 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>Сметная документация должна содержать сводный сметный расчет стоимости строительства, объектные и локальные сметные расчеты (сметы), сметные расчеты на отдельные виды затрат.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 xml:space="preserve">Сметную документацию объекта строительства определить базисно-индексным методом с применением ФЕР-2001 в действующей редакции. Пересчет в текущий уровень цен произвести с использованием индексов изменения сметной стоимости согласно </w:t>
            </w:r>
            <w:proofErr w:type="gramStart"/>
            <w:r>
              <w:rPr>
                <w:rStyle w:val="s3mrcssattr"/>
              </w:rPr>
              <w:t>письмам Минстроя России</w:t>
            </w:r>
            <w:proofErr w:type="gramEnd"/>
            <w:r>
              <w:rPr>
                <w:rStyle w:val="s3mrcssattr"/>
              </w:rPr>
              <w:t xml:space="preserve"> на момент выпуска сметной документации.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>Сметную документацию необходимо разработать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 421/</w:t>
            </w:r>
            <w:proofErr w:type="spellStart"/>
            <w:r>
              <w:rPr>
                <w:rStyle w:val="s3mrcssattr"/>
              </w:rPr>
              <w:t>пр</w:t>
            </w:r>
            <w:proofErr w:type="spellEnd"/>
            <w:r>
              <w:rPr>
                <w:rStyle w:val="s3mrcssattr"/>
              </w:rPr>
              <w:t>,</w:t>
            </w:r>
            <w:r w:rsidR="00282B54">
              <w:rPr>
                <w:rStyle w:val="s3mrcssattr"/>
              </w:rPr>
              <w:t xml:space="preserve"> (далее – Методика определения сметной стоимости)</w:t>
            </w:r>
            <w:r>
              <w:rPr>
                <w:rStyle w:val="s3mrcssattr"/>
              </w:rPr>
              <w:t xml:space="preserve">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</w:t>
            </w:r>
            <w:proofErr w:type="spellStart"/>
            <w:r>
              <w:rPr>
                <w:rStyle w:val="s3mrcssattr"/>
              </w:rPr>
              <w:t>пр</w:t>
            </w:r>
            <w:proofErr w:type="spellEnd"/>
            <w:r>
              <w:rPr>
                <w:rStyle w:val="s3mrcssattr"/>
              </w:rPr>
              <w:t>, Методикой по разработке и применению нормативов сметной прибыли при определении сметной стоимости строительства,</w:t>
            </w:r>
            <w:r w:rsidRPr="00764427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реконструкции, капитального ремонта, сноса объектов капитального строительства, утвержденной приказом Минстроя России от 11.12.2020 № 774/пр.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 xml:space="preserve">Должны быть разработаны все требуемые материалы, представляемые для рассмотрения предложений о </w:t>
            </w:r>
            <w:proofErr w:type="spellStart"/>
            <w:r>
              <w:rPr>
                <w:rStyle w:val="s3mrcssattr"/>
              </w:rPr>
              <w:t>переутверждении</w:t>
            </w:r>
            <w:proofErr w:type="spellEnd"/>
            <w:r>
              <w:rPr>
                <w:rStyle w:val="s3mrcssattr"/>
              </w:rPr>
              <w:t xml:space="preserve"> проектно-сметной документации согласно МДС 11-18.2005.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>При разработке сметной документации использовать программный комплекс</w:t>
            </w:r>
            <w:r w:rsidRPr="00B2110D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ПК «ГРАНД-Смета».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>В локальных сметах при выборе материалов и оборудования руководствоваться федеральными сборниками сметных цен, сметными ценами на материалы, изделия, конструкции и оборудование, применяемые в строительстве (ФССЦ).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 xml:space="preserve">При отсутствии цен на материалы или оборудование в сборниках ФССЦ возможно применение стоимостных предложений фирм поставщиков. В подтверждение принятой цены должно быть приложено не менее трех предложений от разных организаций, проведен конъюнктурный </w:t>
            </w:r>
            <w:r w:rsidRPr="00245CFF">
              <w:rPr>
                <w:rStyle w:val="s3mrcssattr"/>
              </w:rPr>
              <w:t>анализ.</w:t>
            </w:r>
            <w:r w:rsidRPr="00245CFF">
              <w:t xml:space="preserve">  </w:t>
            </w:r>
            <w:r w:rsidRPr="00245CFF">
              <w:rPr>
                <w:rStyle w:val="s3mrcssattr"/>
              </w:rPr>
              <w:t xml:space="preserve">Стоимостные предложения должны быть оформлены </w:t>
            </w:r>
            <w:r w:rsidR="00282B54" w:rsidRPr="00245CFF">
              <w:rPr>
                <w:rStyle w:val="s3mrcssattr"/>
              </w:rPr>
              <w:t>в соответствии с Приложением №1 «Методика</w:t>
            </w:r>
            <w:r w:rsidR="00245CFF" w:rsidRPr="00245CFF">
              <w:rPr>
                <w:rStyle w:val="s3mrcssattr"/>
              </w:rPr>
              <w:t xml:space="preserve"> определения сметной стоимости». </w:t>
            </w:r>
            <w:r>
              <w:rPr>
                <w:rStyle w:val="s3mrcssattr"/>
              </w:rPr>
              <w:t>В локальных сметах должны присутствовать ссылки на номер страницы и номер позиции в коммерческом предложении.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>Коэффициенты, учитывающие условия производства работ и усложняющие факторы, должны быть обоснованы ПОС (проект организации строительства).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</w:p>
          <w:p w:rsidR="00C23B5F" w:rsidRPr="001F54D2" w:rsidRDefault="00C23B5F" w:rsidP="008012FA">
            <w:pPr>
              <w:ind w:firstLine="766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Сметной документацией предусмотреть: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>расходы заказчика на осуществление строительного контроля (постановление Правительства РФ № 468 от 21 июня 2010 г.);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>расходы заказчика на ведение авторского надзора;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непредвиденные расходы в размере </w:t>
            </w:r>
            <w:r w:rsidR="00203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="00956D86" w:rsidRPr="001F54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B58D3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>расходы заказчика на проведение государственной экспертизы проектной документации, результатов инженерных изысканий и обследование строительных конструкций, достоверности определения сметной стоимости, затраты на проведение технологического и ценового аудита;</w:t>
            </w:r>
          </w:p>
          <w:p w:rsidR="00C23B5F" w:rsidRPr="00D7005D" w:rsidRDefault="008012FA" w:rsidP="008012FA">
            <w:pPr>
              <w:pStyle w:val="a4"/>
              <w:ind w:left="7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D700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вывоз и </w:t>
            </w:r>
            <w:r w:rsidR="002E284A" w:rsidRPr="00D7005D">
              <w:rPr>
                <w:rFonts w:ascii="Times New Roman" w:hAnsi="Times New Roman" w:cs="Times New Roman"/>
                <w:sz w:val="24"/>
                <w:szCs w:val="24"/>
              </w:rPr>
              <w:t>утилизацию строительных отходов</w:t>
            </w:r>
            <w:r w:rsidR="00D700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005D" w:rsidRPr="00D7005D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излишнего грунта</w:t>
            </w:r>
            <w:r w:rsidR="00D70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005D" w:rsidRPr="00D70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1AF" w:rsidRPr="00D7005D">
              <w:rPr>
                <w:rFonts w:ascii="Times New Roman" w:hAnsi="Times New Roman" w:cs="Times New Roman"/>
                <w:sz w:val="24"/>
                <w:szCs w:val="24"/>
              </w:rPr>
              <w:t>Места складирования и утилизации необходимо определить по согласованию с заказчиком</w:t>
            </w:r>
            <w:r w:rsidR="002E284A" w:rsidRPr="00D700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3B7F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3B7F">
              <w:rPr>
                <w:rFonts w:ascii="Times New Roman" w:hAnsi="Times New Roman" w:cs="Times New Roman"/>
                <w:sz w:val="24"/>
                <w:szCs w:val="24"/>
              </w:rPr>
              <w:t>расходы на удорожание строительно-монтажных работ в зимнее время;</w:t>
            </w:r>
          </w:p>
          <w:p w:rsidR="00DF3B7F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3B7F">
              <w:rPr>
                <w:rFonts w:ascii="Times New Roman" w:hAnsi="Times New Roman" w:cs="Times New Roman"/>
                <w:sz w:val="24"/>
                <w:szCs w:val="24"/>
              </w:rPr>
              <w:t>затраты на негативное воздействие на окружающую среду, в том числе за предельно допустимые выбросы (сбросы) загрязняющих веществ и размещение отходов производства;</w:t>
            </w:r>
          </w:p>
          <w:p w:rsidR="002E284A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284A" w:rsidRPr="001F54D2">
              <w:rPr>
                <w:rFonts w:ascii="Times New Roman" w:hAnsi="Times New Roman" w:cs="Times New Roman"/>
                <w:sz w:val="24"/>
                <w:szCs w:val="24"/>
              </w:rPr>
              <w:t>учесть проведение строительно-монтажных работ в условиях действующего производства;</w:t>
            </w:r>
          </w:p>
          <w:p w:rsidR="0010083C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083C">
              <w:rPr>
                <w:rFonts w:ascii="Times New Roman" w:hAnsi="Times New Roman" w:cs="Times New Roman"/>
                <w:sz w:val="24"/>
                <w:szCs w:val="24"/>
              </w:rPr>
              <w:t>учесть расходы на приобретение оборудования и материалов, обеспечивающих временное электроснабжение потребителей на период проведения реконструкции (при необходимости);</w:t>
            </w:r>
          </w:p>
          <w:p w:rsidR="0010083C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083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пуско-наладочных работ монтируемого основного, временного оборудования и сетей;</w:t>
            </w:r>
          </w:p>
          <w:p w:rsidR="009529D1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29D1">
              <w:rPr>
                <w:rFonts w:ascii="Times New Roman" w:hAnsi="Times New Roman" w:cs="Times New Roman"/>
                <w:sz w:val="24"/>
                <w:szCs w:val="24"/>
              </w:rPr>
              <w:t>демонтажные работы существующего оборудования и конструкций</w:t>
            </w:r>
            <w:r w:rsidR="002B3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7514" w:rsidRPr="001F54D2" w:rsidRDefault="002B3201" w:rsidP="00973F37">
            <w:pPr>
              <w:ind w:firstLine="7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сметной документации дополнительно прилагаются и являются ее неотъемлемой частью сопоставительные ведомости объемов работ и сопоставительные ведомости изменения сметной стоимости, подготовленные в соответствии с </w:t>
            </w:r>
            <w:hyperlink r:id="rId9" w:history="1">
              <w:r w:rsidRPr="00973F37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Приложениями </w:t>
              </w:r>
              <w:r w:rsidR="00973F37">
                <w:rPr>
                  <w:rFonts w:ascii="Times New Roman" w:hAnsi="Times New Roman" w:cs="Times New Roman"/>
                  <w:sz w:val="24"/>
                  <w:szCs w:val="24"/>
                </w:rPr>
                <w:t>№№</w:t>
              </w:r>
              <w:r w:rsidRPr="00973F37">
                <w:rPr>
                  <w:rFonts w:ascii="Times New Roman" w:hAnsi="Times New Roman" w:cs="Times New Roman"/>
                  <w:sz w:val="24"/>
                  <w:szCs w:val="24"/>
                </w:rPr>
                <w:t xml:space="preserve">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0" w:history="1">
              <w:r w:rsidRPr="00973F37">
                <w:rPr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973F37" w:rsidRPr="00973F37">
              <w:rPr>
                <w:rFonts w:ascii="Times New Roman" w:hAnsi="Times New Roman" w:cs="Times New Roman"/>
                <w:sz w:val="24"/>
                <w:szCs w:val="24"/>
              </w:rPr>
              <w:t>Методика определения сметной стоимости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3B5F" w:rsidRPr="009C3760" w:rsidTr="003F39A1">
        <w:trPr>
          <w:trHeight w:val="344"/>
          <w:jc w:val="center"/>
        </w:trPr>
        <w:tc>
          <w:tcPr>
            <w:tcW w:w="851" w:type="dxa"/>
          </w:tcPr>
          <w:p w:rsidR="00C23B5F" w:rsidRPr="00A80BA4" w:rsidRDefault="00C23B5F" w:rsidP="00C23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B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5422" w:type="dxa"/>
            <w:gridSpan w:val="2"/>
          </w:tcPr>
          <w:p w:rsidR="00C23B5F" w:rsidRPr="007F18A3" w:rsidRDefault="00C23B5F" w:rsidP="00C23B5F">
            <w:pPr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173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требования к проектным решениям</w:t>
            </w:r>
          </w:p>
        </w:tc>
      </w:tr>
      <w:tr w:rsidR="00DE595F" w:rsidRPr="009C3760" w:rsidTr="00C92BAF">
        <w:trPr>
          <w:trHeight w:val="344"/>
          <w:jc w:val="center"/>
        </w:trPr>
        <w:tc>
          <w:tcPr>
            <w:tcW w:w="851" w:type="dxa"/>
          </w:tcPr>
          <w:p w:rsidR="00C23B5F" w:rsidRPr="002E284A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84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99" w:type="dxa"/>
          </w:tcPr>
          <w:p w:rsidR="0098725B" w:rsidRPr="002E284A" w:rsidRDefault="00C23B5F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Технологические решения и оборудование</w:t>
            </w:r>
          </w:p>
        </w:tc>
        <w:tc>
          <w:tcPr>
            <w:tcW w:w="11623" w:type="dxa"/>
            <w:tcBorders>
              <w:bottom w:val="single" w:sz="4" w:space="0" w:color="auto"/>
            </w:tcBorders>
          </w:tcPr>
          <w:p w:rsidR="00C23B5F" w:rsidRPr="00173995" w:rsidRDefault="005E299D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Общие требования</w:t>
            </w:r>
            <w:r w:rsidR="00220020"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E90A5B" w:rsidRPr="0068064E" w:rsidRDefault="00E90A5B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>Откорректировать перечень технологического оборудования, предусмотренного к размещению на площадях НИК, с учетом предлагаемых технологических решений, согласовать с Заказчиком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20020" w:rsidRPr="00173995" w:rsidRDefault="00D541CC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Технологические решения по реконструкции и техническому перевооружению разработать в соответствии с требованиями, предъявляемыми к объектам по испытаниям изделий РКТ и регламентируемыми ведомственными требованиями при их проектировании, строительстве и эксплуатации и действующими международными и европейскими стандартами и технологиями, не противоречащими техническим решениям, принимаемым при формировании защищенного Единого информационного пространства (ЕИП)</w:t>
            </w:r>
            <w:r w:rsidR="00B13210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космическим </w:t>
            </w:r>
            <w:r w:rsidR="00220020" w:rsidRPr="00173995">
              <w:rPr>
                <w:rFonts w:ascii="Times New Roman" w:hAnsi="Times New Roman" w:cs="Times New Roman"/>
                <w:sz w:val="24"/>
                <w:szCs w:val="24"/>
              </w:rPr>
              <w:t>агентством и организацией ракетно-космической промышленности (РКП).</w:t>
            </w:r>
          </w:p>
          <w:p w:rsidR="0093053C" w:rsidRPr="00173995" w:rsidRDefault="0093053C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должна включать информацию по демонтажу физически изношенного, морально устаревшего и неиспользуемого технологического оборудования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86A59" w:rsidRPr="00173995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по монтажу нового оборудования 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технологических систем с учетом</w:t>
            </w:r>
            <w:r w:rsidR="00EE6FF0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инженерным сетям</w:t>
            </w:r>
            <w:r w:rsidR="00ED5C15">
              <w:rPr>
                <w:rFonts w:ascii="Times New Roman" w:hAnsi="Times New Roman" w:cs="Times New Roman"/>
                <w:sz w:val="24"/>
                <w:szCs w:val="24"/>
              </w:rPr>
              <w:t>, необходимых временных технологических проемов</w:t>
            </w:r>
            <w:r w:rsidR="00EE6FF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ПНР</w:t>
            </w:r>
            <w:r w:rsidR="002F214D">
              <w:rPr>
                <w:rFonts w:ascii="Times New Roman" w:hAnsi="Times New Roman" w:cs="Times New Roman"/>
                <w:sz w:val="24"/>
                <w:szCs w:val="24"/>
              </w:rPr>
              <w:t>, монтажу и ПНР временного обо</w:t>
            </w:r>
            <w:r w:rsidR="00973F37">
              <w:rPr>
                <w:rFonts w:ascii="Times New Roman" w:hAnsi="Times New Roman" w:cs="Times New Roman"/>
                <w:sz w:val="24"/>
                <w:szCs w:val="24"/>
              </w:rPr>
              <w:t>рудования энергетических сетей, монтажу</w:t>
            </w:r>
            <w:r w:rsidR="002F214D">
              <w:rPr>
                <w:rFonts w:ascii="Times New Roman" w:hAnsi="Times New Roman" w:cs="Times New Roman"/>
                <w:sz w:val="24"/>
                <w:szCs w:val="24"/>
              </w:rPr>
              <w:t xml:space="preserve"> металлоконструкций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4EC" w:rsidRPr="00173995" w:rsidRDefault="00B204EC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="009C674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раздел ТХ </w:t>
            </w:r>
            <w:r w:rsidR="009C674E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с указанием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рабочих мест персонала </w:t>
            </w:r>
            <w:r w:rsidR="004F003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их назначения</w:t>
            </w:r>
            <w:r w:rsidR="004F0034">
              <w:rPr>
                <w:rFonts w:ascii="Times New Roman" w:hAnsi="Times New Roman" w:cs="Times New Roman"/>
                <w:sz w:val="24"/>
                <w:szCs w:val="24"/>
              </w:rPr>
              <w:t>. Выполнить оценку воздействия вредных производственных факторов на рабочих местах (микроклимат, концентрации загрязняющих веществ в воздухе рабочей зоны, физические факторы воздействия). При необходимости, разработать мероприятия, направленные на достижение нормативных уровней воздействия на рабочих местах.</w:t>
            </w:r>
          </w:p>
          <w:p w:rsidR="005E299D" w:rsidRPr="00173995" w:rsidRDefault="00103825" w:rsidP="00570DF9">
            <w:pPr>
              <w:ind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88">
              <w:rPr>
                <w:rFonts w:ascii="Times New Roman" w:hAnsi="Times New Roman" w:cs="Times New Roman"/>
                <w:sz w:val="24"/>
                <w:szCs w:val="24"/>
              </w:rPr>
              <w:t>Для всего перечня,</w:t>
            </w:r>
            <w:r w:rsidR="005E299D" w:rsidRPr="00C26788">
              <w:rPr>
                <w:rFonts w:ascii="Times New Roman" w:hAnsi="Times New Roman" w:cs="Times New Roman"/>
                <w:sz w:val="24"/>
                <w:szCs w:val="24"/>
              </w:rPr>
              <w:t xml:space="preserve"> вновь приобретаемого и демонтируемого технологического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E299D" w:rsidRPr="00C26788">
              <w:rPr>
                <w:rFonts w:ascii="Times New Roman" w:hAnsi="Times New Roman" w:cs="Times New Roman"/>
                <w:sz w:val="24"/>
                <w:szCs w:val="24"/>
              </w:rPr>
              <w:t>предусмотреть все необходимые технические решения, в том числе временные, требуемые при производстве работ в условиях непрерывно-действующего предприятия, учитывающие технологические и строительные особенности монтажа и демонтажа технологического оборудования, предусматривающие все необходимые дополнительные строительно-монтажные работы, изделия и материалы.</w:t>
            </w:r>
            <w:r w:rsidR="0093053C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99D" w:rsidRPr="00173995" w:rsidRDefault="00BC16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99773C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проектные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решения предварительно согласовывать с Заказчиком АО «НПО Энергомаш».</w:t>
            </w:r>
          </w:p>
          <w:p w:rsidR="00D86A59" w:rsidRDefault="007177B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Предусмотреть устройство прохода инженерных и технологических коммуникаций через перекрытия, покрытия и ограждающие конструкции.</w:t>
            </w:r>
          </w:p>
          <w:p w:rsidR="007118F4" w:rsidRDefault="007118F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>Предусмотреть организацию рабочих мест необходимыми техно</w:t>
            </w:r>
            <w:r w:rsidR="00356DC0">
              <w:rPr>
                <w:rFonts w:ascii="Times New Roman" w:hAnsi="Times New Roman" w:cs="Times New Roman"/>
                <w:sz w:val="24"/>
                <w:szCs w:val="24"/>
              </w:rPr>
              <w:t>логическими средствами (мебель).</w:t>
            </w:r>
          </w:p>
          <w:p w:rsidR="00004E4C" w:rsidRPr="007118F4" w:rsidRDefault="00004E4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возможность обслуживания инженерно-технического оборудования в том числе размещаемого на кровлях зданий и сооружений.</w:t>
            </w:r>
          </w:p>
          <w:p w:rsidR="00703EA1" w:rsidRPr="00173995" w:rsidRDefault="00703EA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695" w:rsidRPr="00173995" w:rsidRDefault="00BC16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Сооружение 2 (2К)</w:t>
            </w:r>
            <w:r w:rsidR="00103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D76DC7"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 результатам обследования</w:t>
            </w:r>
            <w:r w:rsidR="00103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D76DC7"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том числе</w:t>
            </w:r>
            <w:r w:rsidR="00103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замену крана мостового электрического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двухбалочного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опорного с грузоподъемностью основного крюка - 20 т. и вспомогательного - 5 т (тамбур - рабочий отсек);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замену комплектов управляемых и управляющих редукторов СА 1779-00 и СА 1777-00</w:t>
            </w:r>
            <w:r w:rsidR="003C3978">
              <w:rPr>
                <w:rFonts w:ascii="Times New Roman" w:hAnsi="Times New Roman" w:cs="Times New Roman"/>
                <w:sz w:val="24"/>
                <w:szCs w:val="24"/>
              </w:rPr>
              <w:t xml:space="preserve"> (всех)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быстроразъемного устройства соединения ЖРД со стендовой переходной рамой СИУ;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комплекта оборудования для модернизации бронекамеры в части защиты от сажи ее конструкций и двигателя РД191;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комплекта оборудования и ПО для модернизации системы регистрации быстроменяющихся параметров (БМП);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оборудования «горячего» резерва АПС в VXI стандарте в обеспечение высокой надежности работы штатных информационно-измерительных систем (ИИС) удаленного отображения технологических параметров (УОТП) и ИИС параметров выхлопной системы (ПВС) (комплект оборудования для модернизации информационно-измерительных систем (ИИС) удаленного отображения технологических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параметров (ИИС УОТП) и параметров выхлопной системы (ИИС ПВС), включая горячий резерв АПС в VXI стандарте).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комплекта оборудования для модернизации автоматизированной системы управления сооружения 2;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демонтаж заменяемого оборудования;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реконструкцию информационно-измерительной системы стенда №2 в соответствии с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ТЗ № 774-3-2020;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мостового крана, грузоподъемностью 10 т в соответствии с ТЗ № 1-771-2020;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существующих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рельсовых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крановых путей и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балок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крана, грузоподъемностью 10 т;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</w:t>
            </w:r>
            <w:r w:rsidR="000C69C0">
              <w:rPr>
                <w:rFonts w:ascii="Times New Roman" w:hAnsi="Times New Roman" w:cs="Times New Roman"/>
                <w:sz w:val="24"/>
                <w:szCs w:val="24"/>
              </w:rPr>
              <w:t>, при необходимости,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восстановление/реконструкцию существующих изношенных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рельсовых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крановых путей и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балок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 г/п 10 тс;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основных и </w:t>
            </w:r>
            <w:proofErr w:type="spellStart"/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повысительных</w:t>
            </w:r>
            <w:proofErr w:type="spellEnd"/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электронасосов </w:t>
            </w:r>
            <w:r w:rsidR="00BA7A5F">
              <w:rPr>
                <w:rFonts w:ascii="Times New Roman" w:hAnsi="Times New Roman" w:cs="Times New Roman"/>
                <w:sz w:val="24"/>
                <w:szCs w:val="24"/>
              </w:rPr>
              <w:t xml:space="preserve">взамен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К100-65-250 (2ед.), К80-65-160 (2 ед.) для подачи воды в противопожарном водопроводе;</w:t>
            </w:r>
          </w:p>
          <w:p w:rsidR="00235FAD" w:rsidRPr="00173995" w:rsidRDefault="00235FA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насоса пенного пожаротушения </w:t>
            </w:r>
            <w:r w:rsidR="00BA7A5F">
              <w:rPr>
                <w:rFonts w:ascii="Times New Roman" w:hAnsi="Times New Roman" w:cs="Times New Roman"/>
                <w:sz w:val="24"/>
                <w:szCs w:val="24"/>
              </w:rPr>
              <w:t xml:space="preserve">взамен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РД200-90-1 в помещении насосной стации (</w:t>
            </w:r>
            <w:r w:rsidR="00D60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стрелового поворотного крана</w:t>
            </w:r>
            <w:r w:rsidR="00277B14">
              <w:rPr>
                <w:rFonts w:ascii="Times New Roman" w:hAnsi="Times New Roman" w:cs="Times New Roman"/>
                <w:sz w:val="24"/>
                <w:szCs w:val="24"/>
              </w:rPr>
              <w:t xml:space="preserve"> (проектное размещение согласовать с заказчиком)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«Пионер» г/п не менее 0,25тс. (1 ед.) в соответствии с ТЗ № 2-771-2020;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модернизацию подвижной части бронекамеры с целью обеспечения аварийного останова подвижной части бронекамеры в соответствии с ТЗ № 3-771-2020;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068C9">
              <w:rPr>
                <w:rFonts w:ascii="Times New Roman" w:hAnsi="Times New Roman" w:cs="Times New Roman"/>
                <w:sz w:val="24"/>
                <w:szCs w:val="24"/>
              </w:rPr>
              <w:t xml:space="preserve">при замене устаревшей лебедки </w:t>
            </w:r>
            <w:r w:rsidR="00D068C9" w:rsidRPr="00173995">
              <w:rPr>
                <w:rFonts w:ascii="Times New Roman" w:hAnsi="Times New Roman" w:cs="Times New Roman"/>
                <w:sz w:val="24"/>
                <w:szCs w:val="24"/>
              </w:rPr>
              <w:t>ПВЛ г/п 12,0 тс в системе перемещения бронекамеры на новую г/п 15,0 тс (1 ед.)</w:t>
            </w:r>
            <w:r w:rsidR="00D068C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предусмотреть замену системы удержания и натяжения</w:t>
            </w:r>
            <w:r w:rsidR="00243998">
              <w:rPr>
                <w:rFonts w:ascii="Times New Roman" w:hAnsi="Times New Roman" w:cs="Times New Roman"/>
                <w:sz w:val="24"/>
                <w:szCs w:val="24"/>
              </w:rPr>
              <w:t xml:space="preserve"> бронекамеры</w:t>
            </w:r>
            <w:r w:rsidR="003F5A4D">
              <w:rPr>
                <w:rFonts w:ascii="Times New Roman" w:hAnsi="Times New Roman" w:cs="Times New Roman"/>
                <w:sz w:val="24"/>
                <w:szCs w:val="24"/>
              </w:rPr>
              <w:t>, со всеми элементами, входящими в состав тяговой системы (направляющие ролики, коуши, концевые выключатели и т.п.)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69C0" w:rsidRPr="00173995" w:rsidRDefault="000C69C0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приобретение домкратов гидравлических 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JBJA</w:t>
            </w:r>
            <w:r w:rsidR="00A83F4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-22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T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(2 ед.) вместо предусмотренных ранее 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JBJ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-22,5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T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(2 ед.);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электрических талей грузоподъемностью 3,2 т (2 ед.) в башнях «О» и «Г» сооружения 2 в соответствии с ТЗ № 5-771-2020;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обследование существующего монорельса электрической тали грузоподъемностью 3,2 т в башне «О» на отметке +32,500 для установки вновь приобретаемой тали ВТЭ 320-551(36)2О-1ПОО. По результатам обследования</w:t>
            </w:r>
            <w:r w:rsidR="000C69C0">
              <w:rPr>
                <w:rFonts w:ascii="Times New Roman" w:hAnsi="Times New Roman" w:cs="Times New Roman"/>
                <w:sz w:val="24"/>
                <w:szCs w:val="24"/>
              </w:rPr>
              <w:t>, при необходимости,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восстановление/реконструкцию существующего монорельса, строительных конструкций;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монтаж монорельса в башне «Г»</w:t>
            </w:r>
            <w:r w:rsidR="008D15FD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(сооружение 2)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на отметке +18,320 низ баков «Г» (вместо +30,300 верх баков «Г») для установки вновь приобретаемой тали ВТЭ 320-551(36)2О-1ПОО; 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Ш-образных пружин в соответствии с </w:t>
            </w:r>
            <w:r w:rsidRPr="00D60508">
              <w:rPr>
                <w:rFonts w:ascii="Times New Roman" w:hAnsi="Times New Roman" w:cs="Times New Roman"/>
                <w:sz w:val="24"/>
                <w:szCs w:val="24"/>
              </w:rPr>
              <w:t>ТЗ № 6-771-2020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приобретение комплекта сильфонов в соответствии с ТЗ № 7-771-2020;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приобретение поворотного приспособления грузоподъемного для монтажа ЖРД на стенд №2 в соответствии с ТЗ № 8-771-2020;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гигрометров взамен Байкал 5Ц (5 ед.) согласно </w:t>
            </w:r>
            <w:r w:rsidRPr="00E22EC5">
              <w:rPr>
                <w:rFonts w:ascii="Times New Roman" w:hAnsi="Times New Roman" w:cs="Times New Roman"/>
                <w:sz w:val="24"/>
                <w:szCs w:val="24"/>
              </w:rPr>
              <w:t>ТЗ № 1-771-</w:t>
            </w:r>
            <w:r w:rsidR="00E22E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создание отдельного измерительного контура заземления;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– </w:t>
            </w:r>
            <w:r w:rsidRPr="00173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для автоматизированной системы управления сооружения 2, системы регулирования стенда 2, системы аварийной защиты, пульта управления ГДТ и пожаротушения предусмотреть электроснабжение по </w:t>
            </w:r>
            <w:r w:rsidRPr="00173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457E2">
              <w:rPr>
                <w:rFonts w:ascii="Times New Roman" w:hAnsi="Times New Roman" w:cs="Times New Roman"/>
                <w:sz w:val="24"/>
                <w:szCs w:val="24"/>
              </w:rPr>
              <w:t xml:space="preserve"> (особая)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рии надежности электроснабжения;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оснащение системой контроля доступа и охранным видеонаблюдением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способу отделки внутренних помещений в местах прокладки существующих трубопроводов ПГС, предусмотреть защиту трубопроводов;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демонтажу не используемых трубопроводов на фасадах здания;</w:t>
            </w:r>
          </w:p>
          <w:p w:rsidR="00103825" w:rsidRDefault="00173995" w:rsidP="00570DF9">
            <w:pPr>
              <w:ind w:lef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предусмотрет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ь отделку фасадов сооружения 2К</w:t>
            </w:r>
            <w:r w:rsidR="00194D19">
              <w:rPr>
                <w:rFonts w:ascii="Times New Roman" w:hAnsi="Times New Roman" w:cs="Times New Roman"/>
                <w:sz w:val="24"/>
                <w:szCs w:val="24"/>
              </w:rPr>
              <w:t>, с учетом существующего состояния и наличия площадок, лестниц, технологических и инженерных систем и устройство новых инженерных систем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03825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3995" w:rsidRPr="00173995" w:rsidRDefault="00103825" w:rsidP="00570DF9">
            <w:pPr>
              <w:ind w:lef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1FD8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кровли помещения сливных емкостей горючего примыкающе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 цокольной части корпуса 2К</w:t>
            </w:r>
            <w:r w:rsidR="00D60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508" w:rsidRPr="00D60508">
              <w:rPr>
                <w:rFonts w:ascii="Times New Roman" w:hAnsi="Times New Roman" w:cs="Times New Roman"/>
                <w:sz w:val="24"/>
                <w:szCs w:val="24"/>
              </w:rPr>
              <w:t>со спусковым лестничным маршем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</w:t>
            </w:r>
            <w:r w:rsidR="00E22EC5">
              <w:rPr>
                <w:rFonts w:ascii="Times New Roman" w:hAnsi="Times New Roman" w:cs="Times New Roman"/>
                <w:sz w:val="24"/>
                <w:szCs w:val="24"/>
              </w:rPr>
              <w:t>реконструкцию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повреждённого напольного покрытия внешней переходной площадки 3-го этажа стенда на отметке+12,170м с организацией закрытого прохода при входе в бронекамеру;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предусмотреть обшивку решётчатого ограждения 1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 xml:space="preserve">-го этажа башни «О» на отметке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+0,370м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6EE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>замену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водоотведения (ливнестоков) с кровли приёмного тамбура с отметки +26,940м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 xml:space="preserve"> до приемного колодца</w:t>
            </w:r>
            <w:r w:rsidR="008456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508" w:rsidRDefault="00D6050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замену лифтов </w:t>
            </w:r>
            <w:r w:rsidRPr="00D60508">
              <w:rPr>
                <w:rFonts w:ascii="Times New Roman" w:hAnsi="Times New Roman" w:cs="Times New Roman"/>
                <w:sz w:val="24"/>
                <w:szCs w:val="24"/>
              </w:rPr>
              <w:t>башен «О» и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размеров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шахты и </w:t>
            </w:r>
            <w:proofErr w:type="gramStart"/>
            <w:r w:rsidR="00A83F40">
              <w:rPr>
                <w:rFonts w:ascii="Times New Roman" w:hAnsi="Times New Roman" w:cs="Times New Roman"/>
                <w:sz w:val="24"/>
                <w:szCs w:val="24"/>
              </w:rPr>
              <w:t>грузоподъемностью</w:t>
            </w:r>
            <w:proofErr w:type="gramEnd"/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существующей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7560" w:rsidRDefault="00757560" w:rsidP="00570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     - предусмотреть по результатам расчета 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устройство (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легкосбрасываемых</w:t>
            </w:r>
            <w:proofErr w:type="spellEnd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 с учетом технологического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508" w:rsidRDefault="00D6050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08">
              <w:rPr>
                <w:rFonts w:ascii="Times New Roman" w:hAnsi="Times New Roman" w:cs="Times New Roman"/>
                <w:sz w:val="24"/>
                <w:szCs w:val="24"/>
              </w:rPr>
              <w:t>- реконструкция помещения стендовой гидросистемы СПАС;</w:t>
            </w:r>
          </w:p>
          <w:p w:rsidR="00BA2878" w:rsidRPr="007F18A3" w:rsidRDefault="00BA287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  <w:p w:rsidR="002E5B47" w:rsidRPr="00963B81" w:rsidRDefault="002E5B4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Кабина наблюдений для сооружений 1 и 2 (15К)</w:t>
            </w:r>
            <w:r w:rsidR="008E4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="002E784F" w:rsidRPr="00963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управления режимами ЖРД (СУР) и качания камер "О";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комплект оборудования для модернизации системы автоматического регулирования давления (САРД);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комплект оборудования для модернизации системы </w:t>
            </w:r>
            <w:proofErr w:type="spellStart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телеконтроля</w:t>
            </w:r>
            <w:proofErr w:type="spellEnd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(СТК), диспетчерской и технологической связи (СДС и СТС);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функциональной диагностики (ССФД);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сетевой структуры ССФД;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измерения стендового сооружения 2 (более 1000 параметров).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реконструкци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автоматизированной системы управления сооружения 2, включая систему автоматического регулирования давления (САРД) в соответствии с техническим заданием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«Автоматизированная система управления сооружения №2 НИК-751» от 21.07.2020 АО «НПО «Эне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ргомаш»;</w:t>
            </w:r>
          </w:p>
          <w:p w:rsidR="00DD0ECF" w:rsidRDefault="00DD0EC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1277">
              <w:rPr>
                <w:rFonts w:ascii="Times New Roman" w:hAnsi="Times New Roman" w:cs="Times New Roman"/>
                <w:sz w:val="24"/>
                <w:szCs w:val="24"/>
              </w:rPr>
              <w:t xml:space="preserve">новую 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систему дистанционного управления </w:t>
            </w:r>
            <w:r w:rsidR="0017767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>ульт управления ГДТ и пожаротушения)</w:t>
            </w:r>
            <w:r w:rsidR="00177679" w:rsidRPr="00393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и мониторинга все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насосной станции №1 и№2 (сооружение 1К6 и 2К8 соответственно) и насосной станции</w:t>
            </w:r>
            <w:r w:rsidR="00D411F6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пожаротушения (сооружение 1К8)</w:t>
            </w:r>
            <w:r w:rsidR="00177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 xml:space="preserve">выхлопной системой, 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>помещений дисковых затворов ПДЗ-1, ПДЗ-2, ПДЗ-3, ПДЗ-4 с возможностью дистанционного управления арматурой тушения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 xml:space="preserve"> по протоколу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MODBUS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RTU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402" w:rsidRPr="00963B81" w:rsidRDefault="002B240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разработать и представить на согласование дизайн-</w:t>
            </w:r>
            <w:r w:rsidR="003D39BF">
              <w:rPr>
                <w:rFonts w:ascii="Times New Roman" w:hAnsi="Times New Roman" w:cs="Times New Roman"/>
                <w:sz w:val="24"/>
                <w:szCs w:val="24"/>
              </w:rPr>
              <w:t>проект помещения пультовой</w:t>
            </w:r>
            <w:r w:rsidR="006F6B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2463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создание</w:t>
            </w:r>
            <w:r w:rsidR="00A141BA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контура заземления</w:t>
            </w:r>
            <w:r w:rsidR="0005417C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измерительного оборудования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1277" w:rsidRDefault="0042127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по </w:t>
            </w:r>
            <w:r w:rsidRPr="00421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</w:t>
            </w:r>
            <w:r w:rsidR="002457E2">
              <w:rPr>
                <w:rFonts w:ascii="Times New Roman" w:hAnsi="Times New Roman" w:cs="Times New Roman"/>
                <w:sz w:val="24"/>
                <w:szCs w:val="24"/>
              </w:rPr>
              <w:t xml:space="preserve">(особая) </w:t>
            </w: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надежности для автоматизированной системы управления сооружения 2, системы регулирования стенда 2, системы аварийной защиты, пульта управления ГДТ </w:t>
            </w:r>
            <w:r w:rsidR="00274D3D" w:rsidRPr="00274D3D">
              <w:rPr>
                <w:rFonts w:ascii="Times New Roman" w:hAnsi="Times New Roman" w:cs="Times New Roman"/>
                <w:sz w:val="24"/>
                <w:szCs w:val="24"/>
              </w:rPr>
              <w:t xml:space="preserve">аварийного освещения сооружения 2 </w:t>
            </w: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>и пожаротушения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- при ремонте фасадов здания предусмотреть замену старых лотков под силовые электрические кабели на новые 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лестничного типа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853" w:rsidRPr="007D4B8A" w:rsidRDefault="0038385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предусмотреть альтернативное решение по системе газового пожаротушения при возможности по результатам выполнения расчета исключить систему из состава проектной документации;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оснащение системой контроля доступа и охранным видеонаблюдением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>модернизация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давления в газодинамическом тракте (ГДТ)</w:t>
            </w:r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>с заменой узкопрофильных приборов</w:t>
            </w:r>
            <w:proofErr w:type="gramEnd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на РМТ-59 (типа РМТ 59/-/-В/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0040/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0/-/15/-/ГП/ТУ4226-063-13282997-05) в количестве 2 штук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784F" w:rsidRPr="007F18A3" w:rsidRDefault="002E784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  <w:p w:rsidR="002E784F" w:rsidRPr="00C77535" w:rsidRDefault="002E784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Центральный измерительный корпус с четырехэтажной пристройкой (9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</w:t>
            </w:r>
            <w:r w:rsidR="008E4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БМП;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макетный образец проблемно-ориентированного программного обеспечения в составе СФД;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макетный образец многофункциональной базы данных в составе ССФД по испытаниям мощных ЖРД;</w:t>
            </w:r>
          </w:p>
          <w:p w:rsidR="009E10BA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замены АРМ обработки результатов испытаний для разработки базы данных для хранения и доступа к результатам всех ОСИ;</w:t>
            </w:r>
          </w:p>
          <w:p w:rsidR="00F834FC" w:rsidRPr="00F834FC" w:rsidRDefault="00F834F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- установку оборудования градирни в подвале;</w:t>
            </w:r>
          </w:p>
          <w:p w:rsidR="00F834FC" w:rsidRPr="00C77535" w:rsidRDefault="00F834F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- установку прецизионной системы вентиляции на 2 этаже;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047F0E" w:rsidRDefault="00047F0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0E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технического состояния строительных конструкций и инженерных систем определить объем реконструкции объекта, решения по реконструкции принять с учётом вновь размещаемых производственных процессов;</w:t>
            </w:r>
          </w:p>
          <w:p w:rsidR="008821E7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перенос всех производственных процессов из двухэтажной части здания в четырехэтажную;</w:t>
            </w:r>
          </w:p>
          <w:p w:rsidR="008821E7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демонтаж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корпуса 9К с переносом существующих коммуникаций в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хэтажную пристройку (корпус 93);</w:t>
            </w:r>
          </w:p>
          <w:p w:rsidR="00CC0E9B" w:rsidRDefault="00CC0E9B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замену лифта с 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учетом размеров существующей шахты и 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>грузоподъемностью,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существующей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1E7" w:rsidRPr="00C77535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изготовление</w:t>
            </w:r>
            <w:r w:rsidR="00EB6869">
              <w:rPr>
                <w:rFonts w:ascii="Times New Roman" w:hAnsi="Times New Roman" w:cs="Times New Roman"/>
                <w:sz w:val="24"/>
                <w:szCs w:val="24"/>
              </w:rPr>
              <w:t xml:space="preserve"> и 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эстакады </w:t>
            </w:r>
            <w:r w:rsidR="00A90DE8">
              <w:rPr>
                <w:rFonts w:ascii="Times New Roman" w:hAnsi="Times New Roman" w:cs="Times New Roman"/>
                <w:sz w:val="24"/>
                <w:szCs w:val="24"/>
              </w:rPr>
              <w:t>инженерных сетей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4C3D">
              <w:rPr>
                <w:rFonts w:ascii="Times New Roman" w:hAnsi="Times New Roman" w:cs="Times New Roman"/>
                <w:sz w:val="24"/>
                <w:szCs w:val="24"/>
              </w:rPr>
              <w:t>Расположение эстакады определить при разработке проектной документации и согласовать с Заказчиком</w:t>
            </w:r>
            <w:r w:rsidR="00904C3D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1E7" w:rsidRPr="00C77535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выполнить перенос существующих сетей, кабельных линий с существующей эстакады на вновь проектируемую;</w:t>
            </w:r>
          </w:p>
          <w:p w:rsidR="008821E7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0ED1" w:rsidRPr="00C77535">
              <w:rPr>
                <w:rFonts w:ascii="Times New Roman" w:hAnsi="Times New Roman" w:cs="Times New Roman"/>
                <w:sz w:val="24"/>
                <w:szCs w:val="24"/>
              </w:rPr>
              <w:t>разработку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диспетчерской и технологической связи (СДС, СТС), система телевизионного контроля (СТК) в с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оответствии с ТЗ № 014/111-2020;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6C1" w:rsidRPr="00C77535">
              <w:rPr>
                <w:rFonts w:ascii="Times New Roman" w:hAnsi="Times New Roman" w:cs="Times New Roman"/>
                <w:sz w:val="24"/>
                <w:szCs w:val="24"/>
              </w:rPr>
              <w:t>система диспетчерской связи (СДС) и система технологической связи (СТС) должна обеспечивать связь на всех корпусах, задействованных при по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дготовке и проведении ОИ РД-191;</w:t>
            </w:r>
            <w:r w:rsidR="008821E7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система </w:t>
            </w:r>
            <w:proofErr w:type="spellStart"/>
            <w:r w:rsidR="008821E7" w:rsidRPr="00C77535">
              <w:rPr>
                <w:rFonts w:ascii="Times New Roman" w:hAnsi="Times New Roman" w:cs="Times New Roman"/>
                <w:sz w:val="24"/>
                <w:szCs w:val="24"/>
              </w:rPr>
              <w:t>телеконтроля</w:t>
            </w:r>
            <w:proofErr w:type="spellEnd"/>
            <w:r w:rsidR="008821E7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(СТК) должна обеспечивать видео фиксацию технологических процессов при подготовке и проведении ОИ РД-191;</w:t>
            </w:r>
          </w:p>
          <w:p w:rsidR="007118F4" w:rsidRPr="007118F4" w:rsidRDefault="007118F4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>- создание отдельного контура заземления под устанавливаемое оборудование, не связанное с силовым контуром заземления;</w:t>
            </w:r>
          </w:p>
          <w:p w:rsidR="007118F4" w:rsidRPr="007118F4" w:rsidRDefault="007118F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>оснащение</w:t>
            </w: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необходимыми технологическими средствами (мебель):</w:t>
            </w:r>
          </w:p>
          <w:p w:rsidR="007118F4" w:rsidRPr="007118F4" w:rsidRDefault="007118F4" w:rsidP="00570DF9">
            <w:pPr>
              <w:pStyle w:val="Default"/>
              <w:jc w:val="both"/>
            </w:pPr>
            <w:r w:rsidRPr="007118F4">
              <w:tab/>
            </w:r>
            <w:r w:rsidRPr="007118F4">
              <w:tab/>
              <w:t>-оператор АРМ, требования изложены в ТЗ на ИИС-1 №774-3-2020 ТЗ;</w:t>
            </w:r>
          </w:p>
          <w:p w:rsidR="007118F4" w:rsidRPr="007118F4" w:rsidRDefault="007118F4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  <w:t>-организация слесарного рабочего места;</w:t>
            </w:r>
          </w:p>
          <w:p w:rsidR="007118F4" w:rsidRPr="007118F4" w:rsidRDefault="007118F4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  <w:t>-организация рабочего места для пайки оловянно-свинцовыми припоями;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установку стационарного бункера для сбора ТБО;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ab/>
              <w:t>материал пола с антистатичес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кими свойствами на втором этаже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ab/>
              <w:t>утепление корпуса (вентилируемый фасад, либо другое подходящее решение, обеспечивающее надёжность и долговечность с учётом особенностей эксплуатации);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реорганизацию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 xml:space="preserve"> (реконструкцию)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подводящих сетей;</w:t>
            </w:r>
          </w:p>
          <w:p w:rsidR="007118F4" w:rsidRPr="00C77535" w:rsidRDefault="007118F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санитарно-бытовые помещения: гардеробные, душевые, умывальники, уборные, места для курения, устройств питьевого водоснабжения и т.п. в соответствии с СП 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>44.13330.2011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0BA" w:rsidRPr="00C77535" w:rsidRDefault="009E10BA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отдельный контур защитного заземления вновь устанавливаемого технологического оборудования (категория надежности электроснабжения – 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E10BA" w:rsidRPr="00C77535" w:rsidRDefault="008821E7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10BA" w:rsidRPr="00C77535">
              <w:rPr>
                <w:rFonts w:ascii="Times New Roman" w:hAnsi="Times New Roman" w:cs="Times New Roman"/>
                <w:sz w:val="24"/>
                <w:szCs w:val="24"/>
              </w:rPr>
              <w:t>контур заземления по системам измерения;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реконструкцию системы электроснабжения</w:t>
            </w:r>
            <w:r w:rsidR="00231B46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ТУ;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прокладку всех коммуникаций (инженерных, измерительных, технологических и др.) н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>а вновь проектируемую эстакаду;</w:t>
            </w:r>
          </w:p>
          <w:p w:rsidR="009E10BA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существующих коммуникаций (инженерных, измерительных, технологических и др.) и эстакад;</w:t>
            </w:r>
          </w:p>
          <w:p w:rsidR="00D92AC5" w:rsidRPr="00C77535" w:rsidRDefault="00D92AC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рабочего места настольным токарно-фрезерным станком по металлу с тисками модели </w:t>
            </w:r>
            <w:r w:rsidRPr="00D92A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</w:t>
            </w: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A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 w:rsidRPr="00D92A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DMA</w:t>
            </w: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подвала в осях 13-14, Б’-В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0BA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оснащение системой контроля доступа и охранным видеонаблюдением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717E" w:rsidRPr="00C77535" w:rsidRDefault="000C717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03AFC">
              <w:rPr>
                <w:rFonts w:ascii="Times New Roman" w:hAnsi="Times New Roman" w:cs="Times New Roman"/>
                <w:sz w:val="24"/>
                <w:szCs w:val="24"/>
              </w:rPr>
              <w:t xml:space="preserve">- обустройство уличной технологической площадки на 2 </w:t>
            </w:r>
            <w:r w:rsidRPr="004D0F35">
              <w:rPr>
                <w:rFonts w:ascii="Times New Roman" w:hAnsi="Times New Roman" w:cs="Times New Roman"/>
                <w:sz w:val="24"/>
                <w:szCs w:val="24"/>
              </w:rPr>
              <w:t>этаже</w:t>
            </w:r>
            <w:r w:rsidR="004D0F35" w:rsidRPr="004D0F35">
              <w:rPr>
                <w:rFonts w:ascii="Times New Roman" w:hAnsi="Times New Roman" w:cs="Times New Roman"/>
                <w:sz w:val="24"/>
                <w:szCs w:val="24"/>
              </w:rPr>
              <w:t xml:space="preserve"> в осях 12-13, Е’, предназначенное для установки, обслуж</w:t>
            </w:r>
            <w:r w:rsidR="00570DF9">
              <w:rPr>
                <w:rFonts w:ascii="Times New Roman" w:hAnsi="Times New Roman" w:cs="Times New Roman"/>
                <w:sz w:val="24"/>
                <w:szCs w:val="24"/>
              </w:rPr>
              <w:t>ивания или ремонта оборудования.</w:t>
            </w:r>
          </w:p>
          <w:p w:rsidR="000C717E" w:rsidRPr="00C77535" w:rsidRDefault="000C717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21" w:rsidRPr="00C77535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Газодинамический тракт сооружения 2 (2К14)</w:t>
            </w:r>
            <w:r w:rsidR="001871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B57E21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71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1871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74D3D" w:rsidRPr="00826791" w:rsidRDefault="00274D3D" w:rsidP="00570DF9">
            <w:pPr>
              <w:ind w:firstLine="33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4D3D">
              <w:rPr>
                <w:rFonts w:ascii="Times New Roman" w:hAnsi="Times New Roman" w:cs="Times New Roman"/>
                <w:sz w:val="24"/>
                <w:szCs w:val="24"/>
              </w:rPr>
              <w:t>нанесение антикоррозийного покрытия на все металлоконструкции наружной поверхности газодинамического тракта сооружения 2 (ГДТ-2);</w:t>
            </w:r>
          </w:p>
          <w:p w:rsidR="00B57E21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3751FC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защитного покрытия наружной поверхности газодинамического тракта сооружения 2 (ГДТ-2) в соответствии с результатами обследования технического состояния строительных конструкций и инженерных систем зданий и сооружений;</w:t>
            </w:r>
          </w:p>
          <w:p w:rsidR="003751FC" w:rsidRPr="00C77535" w:rsidRDefault="00602BE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футеровочных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</w:t>
            </w:r>
            <w:r w:rsidR="003751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A11" w:rsidRPr="00C77535" w:rsidRDefault="00537A1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монтаж/замену</w:t>
            </w:r>
            <w:r w:rsidRPr="00C77535">
              <w:t xml:space="preserve">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футеровочных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труб, при разработке включить в проектно-сметную документацию монтажные чертежи и ведомость объемов работ;</w:t>
            </w:r>
          </w:p>
          <w:p w:rsidR="00FB5E46" w:rsidRDefault="0093471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5D2D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 откорректировать проектно-сметную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285D2D" w:rsidRPr="00C775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B5E46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дополнение к существующему комплекту труб системы охлаждения ГДТ предусмотреть дополнительные крепежные элементы и материал</w:t>
            </w:r>
            <w:r w:rsidR="00570DF9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монтажных работ.</w:t>
            </w:r>
          </w:p>
          <w:p w:rsidR="00B57E21" w:rsidRPr="00C77535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C0E" w:rsidRPr="00C77535" w:rsidRDefault="002B5C0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</w:t>
            </w:r>
            <w:r w:rsidR="00B659F7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дисковых затворов </w:t>
            </w:r>
            <w:r w:rsidR="00453C7F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№1 (</w:t>
            </w:r>
            <w:r w:rsidR="00B659F7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2К14-1)</w:t>
            </w:r>
            <w:r w:rsidR="001871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="00B659F7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453C7F" w:rsidRPr="00C77535" w:rsidRDefault="00453C7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2914" w:rsidRPr="00C77535" w:rsidRDefault="009A2914" w:rsidP="00570DF9">
            <w:pPr>
              <w:spacing w:line="259" w:lineRule="auto"/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приобретение, работы по демонтажу, монтажу участков водоводов Ду1600 и вспомогательных устройств (</w:t>
            </w:r>
            <w:r w:rsidR="001348A4" w:rsidRPr="00C77535">
              <w:rPr>
                <w:rFonts w:ascii="Times New Roman" w:hAnsi="Times New Roman" w:cs="Times New Roman"/>
                <w:sz w:val="24"/>
                <w:szCs w:val="24"/>
              </w:rPr>
              <w:t>сливные патрубки, люк-лазы)</w:t>
            </w:r>
            <w:r w:rsidR="00D4360C">
              <w:rPr>
                <w:rFonts w:ascii="Times New Roman" w:hAnsi="Times New Roman" w:cs="Times New Roman"/>
                <w:sz w:val="24"/>
                <w:szCs w:val="24"/>
              </w:rPr>
              <w:t xml:space="preserve"> и нанесение антикоррозийного покрытия на все металлоконструкции</w:t>
            </w:r>
            <w:r w:rsidR="001348A4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5324" w:rsidRPr="000A5324" w:rsidRDefault="000A532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провести </w:t>
            </w:r>
            <w:r w:rsidR="001773EE" w:rsidRP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крановых путей (</w:t>
            </w:r>
            <w:proofErr w:type="spellStart"/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45ДБ1 ГОСТ 26020-83) тали электрической грузоподъемностью 5 т, при нео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бходимости произвести их замену.</w:t>
            </w:r>
          </w:p>
          <w:p w:rsidR="00B57E21" w:rsidRPr="00C77535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9F7" w:rsidRPr="00C77535" w:rsidRDefault="00B659F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</w:t>
            </w:r>
            <w:r w:rsidR="001B54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1B5499" w:rsidRDefault="00B659F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4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54D2" w:rsidRDefault="001F54D2" w:rsidP="00570DF9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53E0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 технического состояния строительных конструкций и инженерных систем определить объем реконструкции объекта;</w:t>
            </w:r>
          </w:p>
          <w:p w:rsidR="00B659F7" w:rsidRPr="00C77535" w:rsidRDefault="00B659F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приобретение, работы по демонтажу, монтажу участков водоводов Ду1</w:t>
            </w:r>
            <w:r w:rsidR="00B771DF" w:rsidRPr="00C775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00 и вспомогательных устройств (</w:t>
            </w:r>
            <w:r w:rsidR="001348A4" w:rsidRPr="00C77535">
              <w:rPr>
                <w:rFonts w:ascii="Times New Roman" w:hAnsi="Times New Roman" w:cs="Times New Roman"/>
                <w:sz w:val="24"/>
                <w:szCs w:val="24"/>
              </w:rPr>
              <w:t>сливные патрубки, люк-лазы)</w:t>
            </w:r>
            <w:r w:rsidR="006A573C">
              <w:rPr>
                <w:rFonts w:ascii="Times New Roman" w:hAnsi="Times New Roman" w:cs="Times New Roman"/>
                <w:sz w:val="24"/>
                <w:szCs w:val="24"/>
              </w:rPr>
              <w:t xml:space="preserve"> и нанесение антикоррозийного покрытия на все металлоконструкции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1DF" w:rsidRPr="007F18A3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  <w:p w:rsidR="00B771DF" w:rsidRPr="00C77535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Помещения дисковых затворов №3, 4 (ПДЗ-3, ПДЗ-4), размещаются в составе сооружений 1 и 2,</w:t>
            </w:r>
            <w:r w:rsidR="001B54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 результатам обследования, в том числе: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771DF" w:rsidRPr="00C77535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4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71DF" w:rsidRPr="00C77535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C1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44B">
              <w:rPr>
                <w:rFonts w:ascii="Times New Roman" w:hAnsi="Times New Roman" w:cs="Times New Roman"/>
                <w:sz w:val="24"/>
                <w:szCs w:val="24"/>
              </w:rPr>
              <w:t>модернизация/замена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водоводов Ду1400 и вспомогательных устройств (сливные патрубки, люк-лазы</w:t>
            </w:r>
            <w:r w:rsidR="00DE7663">
              <w:rPr>
                <w:rFonts w:ascii="Times New Roman" w:hAnsi="Times New Roman" w:cs="Times New Roman"/>
                <w:sz w:val="24"/>
                <w:szCs w:val="24"/>
              </w:rPr>
              <w:t>) и нанесение антикоррозийного покрытия на все металлоконструкции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B47" w:rsidRPr="00C77535" w:rsidRDefault="00211B4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21" w:rsidRPr="00C77535" w:rsidRDefault="000A022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Гидрогаситель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  <w:r w:rsidR="001B54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F04274" w:rsidRPr="00C77535" w:rsidRDefault="00F04274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F04274" w:rsidRPr="00C77535" w:rsidRDefault="00F0427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комплект оборудования, включающий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пневмоэлектро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клапан ПЭКДД - 24 шт., клапана отсечные Т-216 - 24 шт., вентили </w:t>
            </w:r>
            <w:r w:rsidR="0019410F">
              <w:rPr>
                <w:rFonts w:ascii="Times New Roman" w:hAnsi="Times New Roman" w:cs="Times New Roman"/>
                <w:sz w:val="24"/>
                <w:szCs w:val="24"/>
              </w:rPr>
              <w:t xml:space="preserve">Т-114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- 3 шт.;</w:t>
            </w:r>
          </w:p>
          <w:p w:rsidR="00F04274" w:rsidRPr="007F1D1A" w:rsidRDefault="00F04274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1D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8D28DA" w:rsidRDefault="007F1D1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замену</w:t>
            </w:r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867">
              <w:rPr>
                <w:rFonts w:ascii="Times New Roman" w:hAnsi="Times New Roman" w:cs="Times New Roman"/>
                <w:sz w:val="24"/>
                <w:szCs w:val="24"/>
              </w:rPr>
              <w:t>нижнего ряда многоканального насадка</w:t>
            </w:r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>гидрогасителе</w:t>
            </w:r>
            <w:proofErr w:type="spellEnd"/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2B8" w:rsidRPr="00C77535" w:rsidRDefault="003F42B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демонтаж/монтаж труб нижнего ряда многоканального насадка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гидрогасителе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308" w:rsidRPr="00C77535" w:rsidRDefault="00E4530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0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 w:rsidR="007F1D1A">
              <w:rPr>
                <w:rFonts w:ascii="Times New Roman" w:hAnsi="Times New Roman" w:cs="Times New Roman"/>
                <w:sz w:val="24"/>
                <w:szCs w:val="24"/>
              </w:rPr>
              <w:t>ацию объемов работ по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D1A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восстановлению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поврежден</w:t>
            </w:r>
            <w:r w:rsidR="007F1D1A">
              <w:rPr>
                <w:rFonts w:ascii="Times New Roman" w:hAnsi="Times New Roman" w:cs="Times New Roman"/>
                <w:sz w:val="24"/>
                <w:szCs w:val="24"/>
              </w:rPr>
              <w:t>ных участков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стен и полов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790" w:rsidRPr="00C77535" w:rsidRDefault="00F35790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84F" w:rsidRPr="00C77535" w:rsidRDefault="000A022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</w:t>
            </w:r>
            <w:r w:rsidR="005D5059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подачи воды на охлаждение ГДТ1 и ГДТ2 №1 (1К6)</w:t>
            </w:r>
            <w:r w:rsidR="00C30F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30FA8" w:rsidRPr="00C77535" w:rsidRDefault="0077590E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FA8"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5F2EFC" w:rsidRPr="00C77535" w:rsidRDefault="005F2EF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EFC">
              <w:rPr>
                <w:rFonts w:ascii="Times New Roman" w:hAnsi="Times New Roman" w:cs="Times New Roman"/>
                <w:sz w:val="24"/>
                <w:szCs w:val="24"/>
              </w:rPr>
              <w:t>-масляный насосный агрегат НМШ 8-25-6,3/10 в количестве 1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750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смете и фактически 1 шт., а в проекте 2шт.)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корректировку количества приобретаемых и монтируемых систем возбуждения для электродвигателей СДВ2-215/46-10 УХЛ4 центробежных вертикальных насосов 1000В-3,0/95. Общее количество приобретаемых систем возбуждения – 6 шт.;</w:t>
            </w:r>
          </w:p>
          <w:p w:rsidR="00B15181" w:rsidRPr="007D0954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разработку, приобретение, монтаж и пусконаладочные работы системы электроснабжения и управления затворами 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 xml:space="preserve">(с места и дистанционно)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ЗД 1Н ... ЗД 6Н (6 шт.) DN600 и затворами ЗД 1В ... ЗД 6В (6 шт.) DN1200 </w:t>
            </w:r>
            <w:r w:rsidRPr="007D0954">
              <w:rPr>
                <w:rFonts w:ascii="Times New Roman" w:hAnsi="Times New Roman" w:cs="Times New Roman"/>
                <w:sz w:val="24"/>
                <w:szCs w:val="24"/>
              </w:rPr>
              <w:t>насосной станции;</w:t>
            </w:r>
          </w:p>
          <w:p w:rsidR="00C37C0B" w:rsidRPr="00C77535" w:rsidRDefault="00C37C0B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54">
              <w:rPr>
                <w:rFonts w:ascii="Times New Roman" w:hAnsi="Times New Roman" w:cs="Times New Roman"/>
                <w:sz w:val="24"/>
                <w:szCs w:val="24"/>
              </w:rPr>
              <w:t>- разработку схемы установки задвижек, обратных клапанов, демонтажных вставок, с разработкой технического решения по устройству байпасов.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76F8" w:rsidRPr="00C77535" w:rsidRDefault="008676F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существующей системы смазки подшипников двигателей насосных агрегатов 1000В-3,0/95;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модернизацию системы смазки подшипников двигателей насосных агрегатов 1000В-3,0/95 (с заменой трубопроводов, масляных насосных агрегатов НМШ 8-25-6,3/10 (2 шт.), запорной арматуры, средств измерения и пр.);</w:t>
            </w:r>
          </w:p>
          <w:p w:rsidR="00B15181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мероприятия, позволяющие производить замену основного технологического оборудования в условиях действующего производства, исключающего затопление насосной станции. Необходимо предусмотреть приобретение, монтаж и последующий демонтаж технологических заглушек</w:t>
            </w:r>
            <w:r w:rsidR="00D449DF"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 решения</w:t>
            </w:r>
            <w:r w:rsidR="00FD6187">
              <w:rPr>
                <w:rFonts w:ascii="Times New Roman" w:hAnsi="Times New Roman" w:cs="Times New Roman"/>
                <w:sz w:val="24"/>
                <w:szCs w:val="24"/>
              </w:rPr>
              <w:t xml:space="preserve"> (установка одной силовой заглушки Ду-1600 между напорным коллектором и напорным водоводом за пределами корпуса 1к6)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187" w:rsidRDefault="00FD618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демонтаже насосных агрегатов (6шт.), учесть слив и утилизацию масла ТП-30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187" w:rsidRPr="00C77535" w:rsidRDefault="00FD618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монтаже и ПНР насосных агрегатов (6шт.), учесть заправку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маслом ТП-30;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замену технологического трубопровода (напорного и всасывающего водоводов), включая</w:t>
            </w:r>
            <w:r w:rsidR="000D1EF2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демонтаж, приобретение, монтаж</w:t>
            </w:r>
            <w:r w:rsidR="00171629">
              <w:rPr>
                <w:rFonts w:ascii="Times New Roman" w:hAnsi="Times New Roman" w:cs="Times New Roman"/>
                <w:sz w:val="24"/>
                <w:szCs w:val="24"/>
              </w:rPr>
              <w:t xml:space="preserve"> и нанесение антикоррозийного покрытия на все металлоконструкции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рельсовых под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крановых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путей 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(рельс Р-24 ГОСТ ДСТУ 3799-98)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балок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 грузоподъемностью 15 т.; 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монорельса 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ДВ24 ГОСТ 8239-89)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тельфера грузоподъемностью 5т (компенсаторная);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замену рельсового пути (монорельса) тельфера, расположенного в осях 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Г-Д</w:t>
            </w:r>
            <w:proofErr w:type="gram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/ 1-9</w:t>
            </w:r>
            <w:r w:rsidRPr="00C77535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замену рельсового пути электрического мостового однобалочного крана грузоподъемностью 15,0 т</w:t>
            </w:r>
            <w:r w:rsidR="00F433ED">
              <w:rPr>
                <w:rFonts w:ascii="Times New Roman" w:hAnsi="Times New Roman" w:cs="Times New Roman"/>
                <w:sz w:val="24"/>
                <w:szCs w:val="24"/>
              </w:rPr>
              <w:t xml:space="preserve"> на КР-70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для демонтажа и замены электрического мостового однобалочного крана грузоподъемностью 15,0 т. предусмотреть 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монтаж плит покрытия на участке между осями 9-10 и 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В-Г </w:t>
            </w:r>
            <w:r w:rsidR="00526AA8" w:rsidRPr="00C775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26AA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восстановлением кровли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(в крайнем 6-ти метровом шаге колонн)</w:t>
            </w:r>
            <w:r w:rsidR="004A356C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другие технические решения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– 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замену фланцевого соединения и участка технологического трубопровода на выхо</w:t>
            </w:r>
            <w:r w:rsidR="000D1EF2" w:rsidRPr="00C77535">
              <w:rPr>
                <w:rFonts w:ascii="Times New Roman" w:hAnsi="Times New Roman" w:cs="Times New Roman"/>
                <w:sz w:val="24"/>
                <w:szCs w:val="24"/>
              </w:rPr>
              <w:t>де из насосной станции №1 (1К6)</w:t>
            </w:r>
            <w:r w:rsidR="004A356C">
              <w:rPr>
                <w:rFonts w:ascii="Times New Roman" w:hAnsi="Times New Roman" w:cs="Times New Roman"/>
                <w:sz w:val="24"/>
                <w:szCs w:val="24"/>
              </w:rPr>
              <w:t xml:space="preserve"> диаметр 1600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Default="00047B4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 локальных</w:t>
            </w:r>
            <w:r w:rsidR="00B15181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сметах демонтаж заменяемых систем электроснабжения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5181" w:rsidRPr="00C77535">
              <w:rPr>
                <w:rFonts w:ascii="Times New Roman" w:hAnsi="Times New Roman" w:cs="Times New Roman"/>
                <w:sz w:val="24"/>
                <w:szCs w:val="24"/>
              </w:rPr>
              <w:t>осле монтажа и наладки вновь установленных систем электроснабжения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P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- при ремонте фасадов здания предусмотреть замену старых лотков под силовые электрические кабели на новые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лестничного типа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61D0" w:rsidRDefault="00E061D0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- приобретение РМТ-59 (типа РМТ 59/-/-В/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0040/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0/-/15/-/ГП/ТУ4226-063-13282997-05) в количестве 3х штук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 xml:space="preserve"> для замены щитов с манометрами.</w:t>
            </w:r>
          </w:p>
          <w:p w:rsidR="00064F7C" w:rsidRPr="00BE6DC7" w:rsidRDefault="00064F7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D5059" w:rsidRPr="00C77535" w:rsidRDefault="005D505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</w:t>
            </w:r>
            <w:r w:rsidR="000E1A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FF4226" w:rsidRPr="00C77535" w:rsidRDefault="00FF422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мероприятия, позволяющие производить замену основного технологического оборудования в условиях действующего производства, исключающего затопление насосной станции. Необходимо предусмотреть приобретение, монтаж и последующий демонтаж технологических заглушек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 технического решения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, позволяющ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отсечь всасывающий и напорный водоводы;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корректировку количества приобретаемых и монтируемых систем возбуждения для электродвигателей СДВ2-325/69-16 УХЛ4 центробежных вертикальных насосов 1200В-6,3/100. Общее количество приобретаемых систем возбуждения – 6 шт.;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8F7">
              <w:rPr>
                <w:rFonts w:ascii="Times New Roman" w:hAnsi="Times New Roman" w:cs="Times New Roman"/>
                <w:sz w:val="24"/>
                <w:szCs w:val="24"/>
              </w:rPr>
              <w:t>- разработку, приобретение, монтаж и пуско-наладочные работы системы высоковольтного частотного плавного пуска насосов 1200В-6,3/100 (6 шт</w:t>
            </w:r>
            <w:r w:rsidRPr="000C03AD">
              <w:rPr>
                <w:rFonts w:ascii="Times New Roman" w:hAnsi="Times New Roman" w:cs="Times New Roman"/>
                <w:sz w:val="24"/>
                <w:szCs w:val="24"/>
              </w:rPr>
              <w:t>.), в соответствии с техническим заданием</w:t>
            </w:r>
            <w:r w:rsidR="000C03AD">
              <w:rPr>
                <w:rFonts w:ascii="Times New Roman" w:hAnsi="Times New Roman" w:cs="Times New Roman"/>
                <w:sz w:val="24"/>
                <w:szCs w:val="24"/>
              </w:rPr>
              <w:t xml:space="preserve"> №773/55</w:t>
            </w:r>
            <w:r w:rsidR="00C513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03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69CE" w:rsidRPr="00C77535" w:rsidRDefault="00AA69C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CE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технического решения по отсечению заборных водоводов насосной станции 2К8 от </w:t>
            </w:r>
            <w:proofErr w:type="spellStart"/>
            <w:r w:rsidRPr="00AA69CE"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 w:rsidRPr="00AA69CE">
              <w:rPr>
                <w:rFonts w:ascii="Times New Roman" w:hAnsi="Times New Roman" w:cs="Times New Roman"/>
                <w:sz w:val="24"/>
                <w:szCs w:val="24"/>
              </w:rPr>
              <w:t xml:space="preserve"> №2;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разработку, приобретение, монтаж и пусконаладочные работы системы электроснабжения и управления затворами 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 xml:space="preserve">(с места и дистанционно)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ЗД 102 … ЗД 109 (6 шт.) DN800 и затворами ЗД 21Д … ЗД 26Д (6 шт.) DN1600;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3B3C">
              <w:rPr>
                <w:rFonts w:ascii="Times New Roman" w:hAnsi="Times New Roman" w:cs="Times New Roman"/>
                <w:sz w:val="24"/>
                <w:szCs w:val="24"/>
              </w:rPr>
              <w:t>демонтаж, модернизацию, 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смазки подшипников двигателей насосных агрегатов 1200В-6,3/100 (с заменой трубопроводов, масляных насосных агрегатов, запорной арматуры, средств измерения и пр.);</w:t>
            </w:r>
          </w:p>
          <w:p w:rsidR="00005702" w:rsidRPr="00C77535" w:rsidRDefault="0000570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подвести кабельные линии к новому технологическому оборудованию</w:t>
            </w:r>
            <w:r w:rsidR="00433F59">
              <w:rPr>
                <w:rFonts w:ascii="Times New Roman" w:hAnsi="Times New Roman" w:cs="Times New Roman"/>
                <w:sz w:val="24"/>
                <w:szCs w:val="24"/>
              </w:rPr>
              <w:t xml:space="preserve"> (силовые и управления</w:t>
            </w:r>
            <w:r w:rsidR="001573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3B3C">
              <w:rPr>
                <w:rFonts w:ascii="Times New Roman" w:hAnsi="Times New Roman" w:cs="Times New Roman"/>
                <w:sz w:val="24"/>
                <w:szCs w:val="24"/>
              </w:rPr>
              <w:t>демонтаж, модернизацию, 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подъема роторов двигателей насосных агрегатов 1200В-6,3/100 (с заменой трубопроводов, масляной насосной станции, запорной арматуры, средств измерения и пр.);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замену технологического</w:t>
            </w:r>
            <w:r w:rsidR="005E7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2AB" w:rsidRPr="00C77535">
              <w:rPr>
                <w:rFonts w:ascii="Times New Roman" w:hAnsi="Times New Roman" w:cs="Times New Roman"/>
                <w:sz w:val="24"/>
                <w:szCs w:val="24"/>
              </w:rPr>
              <w:t>напорного</w:t>
            </w:r>
            <w:r w:rsidR="005E72AB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трубопровода с нанесением антикоррозийного покрытия на все металлоконструкции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, включая демонтаж, приобретение, монтаж;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 xml:space="preserve">рельсовых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крановых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путей 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(рельс КР-70 ГОСТ 4121-96)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(балок)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 грузоподъемностью 30/5т.;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замену рельсового пути заменяемого грузоподъемного оборудования;</w:t>
            </w:r>
          </w:p>
          <w:p w:rsidR="00B22ACE" w:rsidRPr="00C77535" w:rsidRDefault="00B22AC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подкрановым строительным конструкциям по результатам обследования определить проектом и согласовать с заказчиком;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для демонтажа и замены электрического мостового электрического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двухбалочного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крана грузоподъемностью 30/5 тс предусмотреть 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монтаж плит покрытия на участке между осями 9-10 и 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Д-В</w:t>
            </w:r>
            <w:proofErr w:type="gramEnd"/>
            <w:r w:rsidR="009A7AD7">
              <w:rPr>
                <w:rFonts w:ascii="Times New Roman" w:hAnsi="Times New Roman" w:cs="Times New Roman"/>
                <w:sz w:val="24"/>
                <w:szCs w:val="24"/>
              </w:rPr>
              <w:t>, или другое техническое решение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Pr="007D4B8A" w:rsidRDefault="00C2075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монорельса (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ДВ50 ГОСТ 8239-89) под тельфер грузоподъемностью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произвести его замену;</w:t>
            </w:r>
          </w:p>
          <w:p w:rsidR="007D4B8A" w:rsidRP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подкранового пути (</w:t>
            </w:r>
            <w:proofErr w:type="spellStart"/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ДВ30 ГОСТ 8239-89) под кран ручной грузоподъемностью 5т, при необходимости произвести его замену;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– 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E0FFF" w:rsidRPr="00C77535" w:rsidRDefault="00C7753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E0FFF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заменяемых систем электроснабжения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0FFF" w:rsidRPr="00C77535">
              <w:rPr>
                <w:rFonts w:ascii="Times New Roman" w:hAnsi="Times New Roman" w:cs="Times New Roman"/>
                <w:sz w:val="24"/>
                <w:szCs w:val="24"/>
              </w:rPr>
              <w:t>осле монтажа и наладки вновь установленных систем электроснабжения</w:t>
            </w:r>
            <w:r w:rsidR="000E1A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0FFF" w:rsidRPr="007D4B8A" w:rsidRDefault="000E1AC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-перенос шкафов ВРУ,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ППУ,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ШРв</w:t>
            </w:r>
            <w:proofErr w:type="spellEnd"/>
            <w:r w:rsidR="005C3D44">
              <w:rPr>
                <w:rFonts w:ascii="Times New Roman" w:hAnsi="Times New Roman" w:cs="Times New Roman"/>
                <w:sz w:val="24"/>
                <w:szCs w:val="24"/>
              </w:rPr>
              <w:t xml:space="preserve"> и соответствующее изменение трассировки кабельных линий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0FFF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из помещения машинного зала (1300-2К8-ЭОМ) в комнату 114</w:t>
            </w:r>
            <w:r w:rsidR="00B32873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>209, 003</w:t>
            </w:r>
            <w:r w:rsidR="00B86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FFF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(2К8) </w:t>
            </w:r>
            <w:r w:rsidR="00D536AF" w:rsidRPr="007D4B8A">
              <w:rPr>
                <w:rFonts w:ascii="Times New Roman" w:hAnsi="Times New Roman" w:cs="Times New Roman"/>
                <w:sz w:val="24"/>
                <w:szCs w:val="24"/>
              </w:rPr>
              <w:t>предназначенную</w:t>
            </w:r>
            <w:r w:rsidR="006E0FFF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proofErr w:type="spellStart"/>
            <w:r w:rsidR="006E0FFF" w:rsidRPr="007D4B8A">
              <w:rPr>
                <w:rFonts w:ascii="Times New Roman" w:hAnsi="Times New Roman" w:cs="Times New Roman"/>
                <w:sz w:val="24"/>
                <w:szCs w:val="24"/>
              </w:rPr>
              <w:t>электрощитовую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P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- при ремонте фасадов здания предусмотреть замену </w:t>
            </w:r>
            <w:r w:rsidR="00AD6ED2">
              <w:rPr>
                <w:rFonts w:ascii="Times New Roman" w:hAnsi="Times New Roman" w:cs="Times New Roman"/>
                <w:sz w:val="24"/>
                <w:szCs w:val="24"/>
              </w:rPr>
              <w:t>существующих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лотков под силовые электрические кабели на новые</w:t>
            </w:r>
            <w:r w:rsidR="000E1A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лестничного типа.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приобретение РМТ-59 (типа РМТ 59/-/-В/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0040/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0/-/15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/-/ГП/ТУ4226-063-13282997-05) 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3х штук для замены щитов с маноме</w:t>
            </w:r>
            <w:r w:rsidR="00211B47">
              <w:rPr>
                <w:rFonts w:ascii="Times New Roman" w:hAnsi="Times New Roman" w:cs="Times New Roman"/>
                <w:sz w:val="24"/>
                <w:szCs w:val="24"/>
              </w:rPr>
              <w:t>трами;</w:t>
            </w:r>
          </w:p>
          <w:p w:rsidR="000C6A62" w:rsidRDefault="000C6A6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демонтаже насосных агрегатов (6шт.), учесть слив и утилизацию масла ТП-30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6A62" w:rsidRDefault="000C6A6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монтаже и ПНР насосных агрегатов (6шт.), учесть заправку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маслом ТП-30;</w:t>
            </w:r>
          </w:p>
          <w:p w:rsidR="00274D3D" w:rsidRPr="00274D3D" w:rsidRDefault="00274D3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3D">
              <w:rPr>
                <w:rFonts w:ascii="Times New Roman" w:hAnsi="Times New Roman" w:cs="Times New Roman"/>
                <w:sz w:val="24"/>
                <w:szCs w:val="24"/>
              </w:rPr>
              <w:t>- при монтаже и ПНР насосных агрегатов (6шт.), предусмотреть перенос либо замену действующих кабельных линий</w:t>
            </w:r>
          </w:p>
          <w:p w:rsidR="00211B47" w:rsidRDefault="00211B4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B47">
              <w:rPr>
                <w:rFonts w:ascii="Times New Roman" w:hAnsi="Times New Roman" w:cs="Times New Roman"/>
                <w:sz w:val="24"/>
                <w:szCs w:val="24"/>
              </w:rPr>
              <w:t>- предусмотреть перенос либо замену действующих кабельных линий</w:t>
            </w:r>
            <w:r w:rsidR="000B2B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2BD2" w:rsidRPr="001F54D2">
              <w:rPr>
                <w:rFonts w:ascii="Times New Roman" w:hAnsi="Times New Roman" w:cs="Times New Roman"/>
                <w:sz w:val="24"/>
                <w:szCs w:val="24"/>
              </w:rPr>
              <w:t>по результатам обследования</w:t>
            </w:r>
            <w:r w:rsidR="000B2B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11B47">
              <w:rPr>
                <w:rFonts w:ascii="Times New Roman" w:hAnsi="Times New Roman" w:cs="Times New Roman"/>
                <w:sz w:val="24"/>
                <w:szCs w:val="24"/>
              </w:rPr>
              <w:t xml:space="preserve">, иных коммуникаций и сооружений, проходящих по фасаду здания, </w:t>
            </w:r>
            <w:r w:rsidR="000B2BD2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211B4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выполнения работ по устройству фасадов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059" w:rsidRPr="00BE6DC7" w:rsidRDefault="005D505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D5059" w:rsidRPr="00C77535" w:rsidRDefault="005D505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</w:t>
            </w:r>
            <w:r w:rsidR="00064F7C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оборотного водоснабжения и пожаротушения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</w:t>
            </w:r>
            <w:r w:rsidR="00064F7C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К8)</w:t>
            </w:r>
            <w:r w:rsidR="001D0C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затвора фланцевого поворотно-дискового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мм PN 25;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электропривода затвора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AUMA SA10.2;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приобретение и монтаж демонтажных вставок ЕАК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500 мм PN 25 с монтажным комплектом, переходные диффузоры с Ду800 на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500 мм, уплотнители (комплект);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демонтажных вставок ЕАК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мм PN 25 с монтажным комплектом, переходные диффузоры с Ду500 на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мм, уплотнители (комплект).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насосов Д3200-33 (2 ед.).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в связи с износом трубопроводов и запорной арматуры разработать новый проект прокладки магистрали подачи воды на пожаротушение стендов №1 и №2 от корпуса 1К8 (НОВ). Трубопровод не должен проходить под землей и должен иметь возможность слива воды из застойных зон. Должен быть обеспечен беспрепятственный доступ к запорной арматуре для ее обслуживания. </w:t>
            </w:r>
            <w:r w:rsidR="00D12AEF">
              <w:rPr>
                <w:rFonts w:ascii="Times New Roman" w:hAnsi="Times New Roman" w:cs="Times New Roman"/>
                <w:sz w:val="24"/>
                <w:szCs w:val="24"/>
              </w:rPr>
              <w:t>Предусмотреть мероприятия по искл</w:t>
            </w:r>
            <w:r w:rsidR="0064776C">
              <w:rPr>
                <w:rFonts w:ascii="Times New Roman" w:hAnsi="Times New Roman" w:cs="Times New Roman"/>
                <w:sz w:val="24"/>
                <w:szCs w:val="24"/>
              </w:rPr>
              <w:t>ючению обмерзания трубопроводов;</w:t>
            </w:r>
          </w:p>
          <w:p w:rsidR="00042A86" w:rsidRPr="00C77535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</w:t>
            </w:r>
            <w:r w:rsidRPr="001968F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9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77535" w:rsidRPr="00C77535" w:rsidRDefault="0064776C" w:rsidP="00570DF9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результатам обследования, а также с учётом предусматриваемых технологических решений, рассмотреть возможность использования конструкции в </w:t>
            </w:r>
            <w:proofErr w:type="spellStart"/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-модульном исполнении с соответствующим демонтажем существующих конструкций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7535" w:rsidRDefault="0064776C" w:rsidP="00570DF9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возводимом сооружении предусмотреть устройство складских помещений и помещений для технологических нужд с сохранением существующего технологического оборудова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ния в осях существующего здания.</w:t>
            </w:r>
          </w:p>
          <w:p w:rsidR="00C050BD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050BD" w:rsidRPr="00C77535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(2К8-1).</w:t>
            </w:r>
          </w:p>
          <w:p w:rsidR="00C050BD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050BD" w:rsidRPr="00C050BD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канализационной насосной станции для отведения бытовых и промышленных стоков</w:t>
            </w:r>
            <w:r w:rsidR="00AA69CE">
              <w:rPr>
                <w:rFonts w:ascii="Times New Roman" w:hAnsi="Times New Roman" w:cs="Times New Roman"/>
                <w:sz w:val="24"/>
                <w:szCs w:val="24"/>
              </w:rPr>
              <w:t xml:space="preserve"> (от корпусов 2К8, 1К6, 1К8, 2К7</w:t>
            </w:r>
            <w:r w:rsidR="00063DFE">
              <w:rPr>
                <w:rFonts w:ascii="Times New Roman" w:hAnsi="Times New Roman" w:cs="Times New Roman"/>
                <w:sz w:val="24"/>
                <w:szCs w:val="24"/>
              </w:rPr>
              <w:t>, 67, 63</w:t>
            </w:r>
            <w:proofErr w:type="gramStart"/>
            <w:r w:rsidR="00AA69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4FC2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  <w:proofErr w:type="gramEnd"/>
            <w:r w:rsidR="00C64FC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проектной документацией и согласовать с Заказчиком.</w:t>
            </w:r>
          </w:p>
          <w:p w:rsidR="00C050BD" w:rsidRPr="007F18A3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19410F" w:rsidRPr="009C3760" w:rsidTr="00DC0339">
        <w:trPr>
          <w:trHeight w:val="1265"/>
          <w:jc w:val="center"/>
        </w:trPr>
        <w:tc>
          <w:tcPr>
            <w:tcW w:w="851" w:type="dxa"/>
          </w:tcPr>
          <w:p w:rsidR="0019410F" w:rsidRPr="002E284A" w:rsidRDefault="0019410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799" w:type="dxa"/>
          </w:tcPr>
          <w:p w:rsidR="0019410F" w:rsidRPr="00173995" w:rsidRDefault="0019410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планировочной организации земельного участка</w:t>
            </w:r>
          </w:p>
        </w:tc>
        <w:tc>
          <w:tcPr>
            <w:tcW w:w="11623" w:type="dxa"/>
            <w:tcBorders>
              <w:bottom w:val="single" w:sz="4" w:space="0" w:color="auto"/>
            </w:tcBorders>
          </w:tcPr>
          <w:p w:rsidR="0019410F" w:rsidRPr="0019410F" w:rsidRDefault="0019410F" w:rsidP="00F51C00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19410F" w:rsidRPr="0019410F" w:rsidRDefault="0019410F" w:rsidP="00F51C00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- демонтаж и восстановление покрытий над заменяемыми и прокладываемыми сетями инженерно-технического обеспечения;</w:t>
            </w:r>
          </w:p>
          <w:p w:rsidR="0019410F" w:rsidRPr="0019410F" w:rsidRDefault="0019410F" w:rsidP="00F51C00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твёрдого покрытия </w:t>
            </w:r>
            <w:proofErr w:type="spellStart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пристендовой</w:t>
            </w:r>
            <w:proofErr w:type="spellEnd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(бетонирование, асфальтирование) со стороны фасада корпуса 2К от въездных ворот до АБК;</w:t>
            </w:r>
          </w:p>
          <w:p w:rsidR="0019410F" w:rsidRPr="0019410F" w:rsidRDefault="0019410F" w:rsidP="00F51C00">
            <w:pPr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установку стационарного бункера для сбора ТБО 5м</w:t>
            </w:r>
            <w:r w:rsidRPr="00194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 у корпуса 93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для сбора и временного хранения ТБО</w:t>
            </w: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410F" w:rsidRPr="0019410F" w:rsidRDefault="0019410F" w:rsidP="00F51C0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- предусмотреть благоустройство территории на месте демонтируемой 2-х этажной части корпуса 9</w:t>
            </w:r>
            <w:proofErr w:type="gramStart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93);</w:t>
            </w:r>
          </w:p>
          <w:p w:rsidR="0019410F" w:rsidRDefault="0019410F" w:rsidP="00F51C00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Границы благоустройства и замены покрытий принять по ИД Заказчика и проектных решений по сетям инж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енерно-технического обеспечения.</w:t>
            </w:r>
          </w:p>
          <w:p w:rsidR="00F51C00" w:rsidRPr="00DC0339" w:rsidRDefault="00C64FC2" w:rsidP="00DC033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документацией предусмотреть устройство </w:t>
            </w:r>
            <w:r w:rsidR="00F51C00"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подъездного пути к </w:t>
            </w:r>
            <w:r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="00F51C00"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возводимой </w:t>
            </w:r>
            <w:r w:rsidRPr="00C64FC2">
              <w:rPr>
                <w:rFonts w:ascii="Times New Roman" w:hAnsi="Times New Roman" w:cs="Times New Roman"/>
                <w:sz w:val="24"/>
                <w:szCs w:val="24"/>
              </w:rPr>
              <w:t>канализационной насосной станции (2К8-1)</w:t>
            </w:r>
            <w:r w:rsidR="00DC0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C92BAF">
        <w:trPr>
          <w:trHeight w:val="353"/>
          <w:jc w:val="center"/>
        </w:trPr>
        <w:tc>
          <w:tcPr>
            <w:tcW w:w="851" w:type="dxa"/>
          </w:tcPr>
          <w:p w:rsidR="00C23B5F" w:rsidRPr="00BE6DC7" w:rsidRDefault="003C3978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24129" w:rsidRPr="00C77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C0BB5" w:rsidRPr="00BE6DC7" w:rsidRDefault="00224129" w:rsidP="00EC567E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Архитектурные решения</w:t>
            </w:r>
          </w:p>
        </w:tc>
        <w:tc>
          <w:tcPr>
            <w:tcW w:w="11623" w:type="dxa"/>
            <w:tcBorders>
              <w:bottom w:val="nil"/>
            </w:tcBorders>
          </w:tcPr>
          <w:p w:rsidR="00E90A5B" w:rsidRPr="00C77535" w:rsidRDefault="00E90A5B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Уточнить архитектурно-планировочные решения при корректировке проекта</w:t>
            </w:r>
            <w:r w:rsidR="00221F69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обследования,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ринимаемыми т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ехнологически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  <w:r w:rsidR="0019410F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заменой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AE6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5358" w:rsidRPr="00C77535" w:rsidRDefault="00AD5358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Разработать «Архитектурные решения» в соответствии с п. 13 Постановления Правительства РФ № 87 от 16 февраля 2008 года.</w:t>
            </w:r>
          </w:p>
          <w:p w:rsidR="00AD5358" w:rsidRPr="00C77535" w:rsidRDefault="00A3646C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D5358" w:rsidRPr="00C77535">
              <w:rPr>
                <w:rFonts w:ascii="Times New Roman" w:hAnsi="Times New Roman" w:cs="Times New Roman"/>
                <w:sz w:val="24"/>
                <w:szCs w:val="24"/>
              </w:rPr>
              <w:t>олористические решения по окраске полов, стен, потолка, цветовые решения по оборудо</w:t>
            </w:r>
            <w:r w:rsidR="00F82959" w:rsidRPr="00C77535">
              <w:rPr>
                <w:rFonts w:ascii="Times New Roman" w:hAnsi="Times New Roman" w:cs="Times New Roman"/>
                <w:sz w:val="24"/>
                <w:szCs w:val="24"/>
              </w:rPr>
              <w:t>ванию и производственной мебели</w:t>
            </w:r>
            <w:r w:rsidR="00AD535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должны согласовываться с Заказчиком.</w:t>
            </w:r>
          </w:p>
          <w:p w:rsidR="00C23B5F" w:rsidRPr="00645EAA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E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Общие требования по всем зданиям и сооружениям: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противопожарные мероприятия согласно технологическим решениям;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перепланировка помещений согласно технологическим решениям;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восстановление отделки, строительных конструкций</w:t>
            </w:r>
            <w:r w:rsidR="007076BB" w:rsidRPr="00C77535">
              <w:rPr>
                <w:rFonts w:ascii="Times New Roman" w:hAnsi="Times New Roman" w:cs="Times New Roman"/>
                <w:sz w:val="24"/>
                <w:szCs w:val="24"/>
              </w:rPr>
              <w:t>, разборка существующих ограждающих конструкций и отделки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по результатам обследования;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47C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новой отделки согласно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 w:rsidR="007263D0" w:rsidRPr="00C77535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C0E" w:rsidRPr="00C77535">
              <w:rPr>
                <w:rFonts w:ascii="Times New Roman" w:hAnsi="Times New Roman" w:cs="Times New Roman"/>
                <w:sz w:val="24"/>
                <w:szCs w:val="24"/>
              </w:rPr>
              <w:t>технологическ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ого отдела разработчика проектной документации</w:t>
            </w:r>
            <w:r w:rsidR="00EA4D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531">
              <w:rPr>
                <w:rFonts w:ascii="Times New Roman" w:hAnsi="Times New Roman" w:cs="Times New Roman"/>
                <w:sz w:val="24"/>
                <w:szCs w:val="24"/>
              </w:rPr>
              <w:t>по согласованию с заказчиком;</w:t>
            </w:r>
          </w:p>
          <w:p w:rsidR="00355282" w:rsidRPr="00C77535" w:rsidRDefault="0035528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восстановление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(устройство)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зданий</w:t>
            </w:r>
            <w:r w:rsidR="003F55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C4A" w:rsidRDefault="008D7A5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проверить объемы 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 xml:space="preserve">и виды строительных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применяемых при монтаже фасадов и кровель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, указанные в ранее разработанных проектных решениях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A98" w:rsidRPr="009E10BA" w:rsidRDefault="00D07A98" w:rsidP="00C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Сооружение 2 (2К</w:t>
            </w:r>
            <w:r w:rsidR="00001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), по результатам обследования, в том числе: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4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263D0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B1F" w:rsidRPr="00C77535" w:rsidRDefault="000A7F1F" w:rsidP="00CF0DC6">
            <w:pPr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6B4B1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огнезащитной обработки стальных несущи</w:t>
            </w: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6B4B1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металлических конструкций в помещениях башен окислителя и горючего</w:t>
            </w:r>
            <w:r w:rsidR="000014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стенда №2;</w:t>
            </w:r>
          </w:p>
          <w:p w:rsidR="008825E7" w:rsidRPr="008825E7" w:rsidRDefault="008825E7" w:rsidP="00CF0DC6">
            <w:pPr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результатам обследования предусмотреть восстановление/реконструкцию существующих изношенных рельсовых подкрановых путей и подкрановых строительных конструкций (балок) мостового крана г/п 10 тс;</w:t>
            </w:r>
          </w:p>
          <w:p w:rsidR="00F535C1" w:rsidRPr="00C77535" w:rsidRDefault="00920C86" w:rsidP="00C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0BB5" w:rsidRPr="00C77535">
              <w:rPr>
                <w:rFonts w:ascii="Times New Roman" w:hAnsi="Times New Roman" w:cs="Times New Roman"/>
                <w:sz w:val="24"/>
                <w:szCs w:val="24"/>
              </w:rPr>
              <w:t>проектирование монорельса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башне окислителя на отметке +32,500 для установки вновь приобретаемой тали ВТЭ 320-551(36)2О-1ПОО</w:t>
            </w:r>
            <w:r w:rsidR="00F535C1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C90" w:rsidRPr="00C77535" w:rsidRDefault="00F535C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1BD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изготовление и 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монорельса в башне горючего на отметке +18,320</w:t>
            </w:r>
            <w:r w:rsidR="009415F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низ </w:t>
            </w:r>
            <w:r w:rsidR="00A725C1" w:rsidRPr="00C77535">
              <w:rPr>
                <w:rFonts w:ascii="Times New Roman" w:hAnsi="Times New Roman" w:cs="Times New Roman"/>
                <w:sz w:val="24"/>
                <w:szCs w:val="24"/>
              </w:rPr>
              <w:t>баков «Г» (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>вместо +30,300</w:t>
            </w:r>
            <w:r w:rsidR="009415F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верх баков</w:t>
            </w:r>
            <w:r w:rsidR="007B3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5C1" w:rsidRPr="00C77535">
              <w:rPr>
                <w:rFonts w:ascii="Times New Roman" w:hAnsi="Times New Roman" w:cs="Times New Roman"/>
                <w:sz w:val="24"/>
                <w:szCs w:val="24"/>
              </w:rPr>
              <w:t>«Г»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вновь приобретаемой тали ВТЭ 320-551(36)2О-1ПОО;</w:t>
            </w:r>
          </w:p>
          <w:p w:rsidR="006C4C90" w:rsidRPr="00C77535" w:rsidRDefault="006C4C90" w:rsidP="00CF0DC6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12AEF" w:rsidRPr="00C77535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кровли помещения сливных емкостей горючего примыкающе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 xml:space="preserve">го к цокольной части корпуса </w:t>
            </w:r>
            <w:r w:rsidR="00001495" w:rsidRPr="00D60508">
              <w:rPr>
                <w:rFonts w:ascii="Times New Roman" w:hAnsi="Times New Roman" w:cs="Times New Roman"/>
                <w:sz w:val="24"/>
                <w:szCs w:val="24"/>
              </w:rPr>
              <w:t>2К</w:t>
            </w:r>
            <w:r w:rsidR="00D60508" w:rsidRPr="00D60508">
              <w:rPr>
                <w:rFonts w:ascii="Times New Roman" w:hAnsi="Times New Roman" w:cs="Times New Roman"/>
                <w:sz w:val="24"/>
                <w:szCs w:val="24"/>
              </w:rPr>
              <w:t xml:space="preserve"> со спусковым лестничным маршем</w:t>
            </w:r>
            <w:r w:rsidR="00001495" w:rsidRPr="00D60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1E5" w:rsidRPr="00C77535" w:rsidRDefault="00B371E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узлы крепления</w:t>
            </w:r>
            <w:r w:rsidR="0010661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мачты </w:t>
            </w:r>
            <w:proofErr w:type="spellStart"/>
            <w:r w:rsidR="0010661E" w:rsidRPr="00C77535">
              <w:rPr>
                <w:rFonts w:ascii="Times New Roman" w:hAnsi="Times New Roman" w:cs="Times New Roman"/>
                <w:sz w:val="24"/>
                <w:szCs w:val="24"/>
              </w:rPr>
              <w:t>молн</w:t>
            </w:r>
            <w:r w:rsidR="001B02E6" w:rsidRPr="00C775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61E" w:rsidRPr="00C77535">
              <w:rPr>
                <w:rFonts w:ascii="Times New Roman" w:hAnsi="Times New Roman" w:cs="Times New Roman"/>
                <w:sz w:val="24"/>
                <w:szCs w:val="24"/>
              </w:rPr>
              <w:t>езащиты</w:t>
            </w:r>
            <w:proofErr w:type="spellEnd"/>
            <w:r w:rsidR="001B02E6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3E9" w:rsidRPr="00C77535" w:rsidRDefault="000923E9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покраску всех металлических конструкций элементов наружной части здания для соблюдения единого цветового решения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3FDD" w:rsidRPr="00C77535" w:rsidRDefault="00C63FD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способу отделки внутренних помещений в местах прокладки существующих трубопроводов ПГС, предусмотреть защиту трубопроводов;</w:t>
            </w:r>
          </w:p>
          <w:p w:rsidR="00235FAD" w:rsidRPr="00C77535" w:rsidRDefault="00235FA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</w:t>
            </w:r>
            <w:r w:rsidR="006D6E4D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разрушающегося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твердого напольного покрытия открытой переходной площадки 3-го этажа стенда на отметке +12,170 </w:t>
            </w:r>
            <w:r w:rsidR="006D6E4D" w:rsidRPr="00C77535">
              <w:rPr>
                <w:rFonts w:ascii="Times New Roman" w:hAnsi="Times New Roman" w:cs="Times New Roman"/>
                <w:sz w:val="24"/>
                <w:szCs w:val="24"/>
              </w:rPr>
              <w:t>с организацией закрытого навесного прохода при входе в бронекамеру;</w:t>
            </w:r>
          </w:p>
          <w:p w:rsidR="00F15644" w:rsidRPr="00C77535" w:rsidRDefault="006D6E4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выведенных из эксплуатации</w:t>
            </w:r>
            <w:r w:rsidR="00F15644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 </w:t>
            </w:r>
            <w:proofErr w:type="spellStart"/>
            <w:r w:rsidR="00F15644" w:rsidRPr="00C7753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F15644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200 закрепленных на фасадной части корпуса 2К отметка +18,370;</w:t>
            </w:r>
          </w:p>
          <w:p w:rsidR="006D6E4D" w:rsidRPr="00C77535" w:rsidRDefault="00F1564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заделка (обшивка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профнастилом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 существующего решетчатого ограждения 1-го этажа лестничного марша в башне окислителя отметка+0,370</w:t>
            </w:r>
            <w:r w:rsidR="003C3978">
              <w:rPr>
                <w:rFonts w:ascii="Times New Roman" w:hAnsi="Times New Roman" w:cs="Times New Roman"/>
                <w:sz w:val="24"/>
                <w:szCs w:val="24"/>
              </w:rPr>
              <w:t xml:space="preserve"> или иное решение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5644" w:rsidRPr="00C77535" w:rsidRDefault="00F1564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восстановление существующей системы водоотведения (ливнестоков)</w:t>
            </w:r>
            <w:r w:rsidR="0094095C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 крыши пр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>иемного тамбура отметка +26,940;</w:t>
            </w:r>
          </w:p>
          <w:p w:rsidR="00237279" w:rsidRPr="00C77535" w:rsidRDefault="00237279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предусмотреть отделку фасада</w:t>
            </w:r>
            <w:r w:rsidR="00FA76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7678">
              <w:t xml:space="preserve"> </w:t>
            </w:r>
            <w:r w:rsidR="00FA7678" w:rsidRPr="00FA7678">
              <w:rPr>
                <w:rFonts w:ascii="Times New Roman" w:hAnsi="Times New Roman" w:cs="Times New Roman"/>
                <w:sz w:val="24"/>
                <w:szCs w:val="24"/>
              </w:rPr>
              <w:t>с учетом существующего состояния и наличия площадок, лестниц, технологических и инженерных систем и устройство новых инженерных систем</w:t>
            </w:r>
            <w:r w:rsidR="00FA7678">
              <w:rPr>
                <w:rFonts w:ascii="Times New Roman" w:hAnsi="Times New Roman" w:cs="Times New Roman"/>
                <w:sz w:val="24"/>
                <w:szCs w:val="24"/>
              </w:rPr>
              <w:t xml:space="preserve"> (принимаемы</w:t>
            </w:r>
            <w:r w:rsidR="004718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A767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согласовать с заказчиком)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3EA1" w:rsidRPr="00C77535" w:rsidRDefault="00703EA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способу отделки внутренних помещений в местах прокладки существующих трубопроводов ПГС, предусмотреть защиту трубопроводов;</w:t>
            </w:r>
          </w:p>
          <w:p w:rsidR="00F7277D" w:rsidRDefault="00F7277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предусмотреть замену деревянных перил лестничного марша АБК</w:t>
            </w:r>
            <w:r w:rsidR="004221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замену деревянных перекрытий;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замену перекрытий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 АБК в осях </w:t>
            </w:r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>1`-2`/</w:t>
            </w:r>
            <w:r w:rsidR="005A7E0A" w:rsidRPr="005A7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 xml:space="preserve">`-Г` на </w:t>
            </w:r>
            <w:proofErr w:type="spellStart"/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>. +6,700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 xml:space="preserve">, не соответствующих действующим 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нормативным 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по нагрузкам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 и пределу огнестойкости)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усиление дверных, оконных проемов в случае необходимости;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усиление либо замену всех конструкций, находящихся в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ограничено рабочем состоянии.</w:t>
            </w:r>
          </w:p>
          <w:p w:rsidR="00422165" w:rsidRPr="00C7753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Кабина наблюдений для сооружений 1 и 2 (15К)</w:t>
            </w:r>
            <w:r w:rsidR="005645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5645CE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45B8D" w:rsidRPr="00C77535" w:rsidRDefault="005645C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945B8D" w:rsidRPr="00C77535">
              <w:rPr>
                <w:rFonts w:ascii="Times New Roman" w:hAnsi="Times New Roman" w:cs="Times New Roman"/>
                <w:sz w:val="24"/>
                <w:szCs w:val="24"/>
              </w:rPr>
              <w:t>ланировочные решения и назначения помещения предварительно согласовать с заказчиком</w:t>
            </w:r>
            <w:r w:rsidR="00953764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3764" w:rsidRPr="00C77535" w:rsidRDefault="0095376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483F">
              <w:rPr>
                <w:rFonts w:ascii="Times New Roman" w:hAnsi="Times New Roman" w:cs="Times New Roman"/>
                <w:sz w:val="24"/>
                <w:szCs w:val="24"/>
              </w:rPr>
              <w:t>замену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бронеостекления</w:t>
            </w:r>
            <w:proofErr w:type="spellEnd"/>
            <w:r w:rsidR="0051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CEB">
              <w:rPr>
                <w:rFonts w:ascii="Times New Roman" w:hAnsi="Times New Roman" w:cs="Times New Roman"/>
                <w:sz w:val="24"/>
                <w:szCs w:val="24"/>
              </w:rPr>
              <w:t xml:space="preserve">или иное техническое решение </w:t>
            </w:r>
            <w:r w:rsidR="0051483F">
              <w:rPr>
                <w:rFonts w:ascii="Times New Roman" w:hAnsi="Times New Roman" w:cs="Times New Roman"/>
                <w:sz w:val="24"/>
                <w:szCs w:val="24"/>
              </w:rPr>
              <w:t>с учетом существующих инженерных коммуникаций</w:t>
            </w:r>
            <w:r w:rsidR="0056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BA2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11FEE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56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CEB" w:rsidRPr="00C77535" w:rsidRDefault="00360CEB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CEB">
              <w:rPr>
                <w:rFonts w:ascii="Times New Roman" w:hAnsi="Times New Roman" w:cs="Times New Roman"/>
                <w:sz w:val="24"/>
                <w:szCs w:val="24"/>
              </w:rPr>
              <w:t>- разработать и представить на согласование в рабочей документации дизайн-проект помещения пультовой;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Центральный измерительный корпус с четырехэтажной пристройкой (9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</w:t>
            </w:r>
            <w:r w:rsidR="001F01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07A98" w:rsidRPr="00D07A98" w:rsidRDefault="00D07A98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7A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D07A98" w:rsidRDefault="00D07A98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демонтаж кирпичной перегородки вент</w:t>
            </w:r>
            <w:r w:rsidR="007B30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шахты (1-4 этажей в осях 11-12, Г’-Д’) с последующим устройством каркасной перегородки (по проекту);</w:t>
            </w:r>
          </w:p>
          <w:p w:rsidR="00F834FC" w:rsidRPr="00F834FC" w:rsidRDefault="00F834FC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демонтаж внутренней кирпичной перегородки (1-4 этаж в осях 13-14, А'-Г') и устройства кирпичных опорных перемычек (необходимо сохранить);</w:t>
            </w:r>
          </w:p>
          <w:p w:rsidR="001F01FD" w:rsidRPr="005645CE" w:rsidRDefault="001F01FD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360CEB" w:rsidRDefault="00360CEB" w:rsidP="00CF0D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881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демонтаж 2-этажной части здания;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0CEB" w:rsidRPr="001A6F3E" w:rsidRDefault="00360CEB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EB">
              <w:rPr>
                <w:rFonts w:ascii="Times New Roman" w:hAnsi="Times New Roman" w:cs="Times New Roman"/>
                <w:sz w:val="24"/>
                <w:szCs w:val="24"/>
              </w:rPr>
              <w:t>- устройство фасада в осях 11/</w:t>
            </w:r>
            <w:proofErr w:type="gramStart"/>
            <w:r w:rsidRPr="00360CEB">
              <w:rPr>
                <w:rFonts w:ascii="Times New Roman" w:hAnsi="Times New Roman" w:cs="Times New Roman"/>
                <w:sz w:val="24"/>
                <w:szCs w:val="24"/>
              </w:rPr>
              <w:t>А-К</w:t>
            </w:r>
            <w:proofErr w:type="gramEnd"/>
            <w:r w:rsidRPr="00360CEB">
              <w:rPr>
                <w:rFonts w:ascii="Times New Roman" w:hAnsi="Times New Roman" w:cs="Times New Roman"/>
                <w:sz w:val="24"/>
                <w:szCs w:val="24"/>
              </w:rPr>
              <w:t xml:space="preserve"> 4-хэтажной части;</w:t>
            </w:r>
          </w:p>
          <w:p w:rsidR="008860DE" w:rsidRDefault="008860D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помещения для обору</w:t>
            </w:r>
            <w:r w:rsidR="00570380">
              <w:rPr>
                <w:rFonts w:ascii="Times New Roman" w:hAnsi="Times New Roman" w:cs="Times New Roman"/>
                <w:sz w:val="24"/>
                <w:szCs w:val="24"/>
              </w:rPr>
              <w:t xml:space="preserve">дования серверной на 2-ом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этаже в осях: 12-13, Г’-Д’;</w:t>
            </w:r>
          </w:p>
          <w:p w:rsidR="008860DE" w:rsidRDefault="008860D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0"/>
            <w:bookmarkStart w:id="2" w:name="OLE_LINK11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3" w:name="OLE_LINK7"/>
            <w:bookmarkStart w:id="4" w:name="OLE_LINK8"/>
            <w:bookmarkStart w:id="5" w:name="OLE_LINK9"/>
            <w:r w:rsidR="001968F7">
              <w:rPr>
                <w:rFonts w:ascii="Times New Roman" w:hAnsi="Times New Roman" w:cs="Times New Roman"/>
                <w:sz w:val="24"/>
                <w:szCs w:val="24"/>
              </w:rPr>
              <w:t>модернизацию</w:t>
            </w:r>
            <w:r w:rsidR="00A62C63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отопления</w:t>
            </w:r>
            <w:r w:rsidR="00C45AD2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подвального помещения)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2C63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переносом тепло</w:t>
            </w:r>
            <w:r w:rsidR="00511FEE" w:rsidRPr="00C7753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A62C63" w:rsidRPr="00C77535">
              <w:rPr>
                <w:rFonts w:ascii="Times New Roman" w:hAnsi="Times New Roman" w:cs="Times New Roman"/>
                <w:sz w:val="24"/>
                <w:szCs w:val="24"/>
              </w:rPr>
              <w:t>го узла из 2-х этажной части в 4-х этажную</w:t>
            </w:r>
            <w:bookmarkEnd w:id="3"/>
            <w:bookmarkEnd w:id="4"/>
            <w:bookmarkEnd w:id="5"/>
            <w:r w:rsidR="00C45AD2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76CD" w:rsidRPr="00C77535" w:rsidRDefault="008D76CD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6CD">
              <w:rPr>
                <w:rFonts w:ascii="Times New Roman" w:hAnsi="Times New Roman" w:cs="Times New Roman"/>
                <w:sz w:val="24"/>
                <w:szCs w:val="24"/>
              </w:rPr>
              <w:t>не производить демонтаж внутренней кирпичной перегородки (1-4 этаж в осях 13-14, А'-Г') и устройства кирпичных опорных перемычек (необходимо сохранить);</w:t>
            </w:r>
          </w:p>
          <w:bookmarkEnd w:id="1"/>
          <w:bookmarkEnd w:id="2"/>
          <w:p w:rsidR="00EC45BE" w:rsidRDefault="00EC45B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установку непрозрачных ламинированных стеклянных перегородок 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в осях 13-14, А’-E’, </w:t>
            </w:r>
            <w:r w:rsidR="005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этаж</w:t>
            </w:r>
            <w:r w:rsidR="005D29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949" w:rsidRPr="00356DC0" w:rsidRDefault="007D3949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 w:rsidRPr="00356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417" w:rsidRPr="00356DC0">
              <w:rPr>
                <w:rFonts w:ascii="Times New Roman" w:hAnsi="Times New Roman" w:cs="Times New Roman"/>
                <w:sz w:val="24"/>
                <w:szCs w:val="24"/>
              </w:rPr>
              <w:t>предусмотреть замену лифта с учетом размеров существующей шахты и грузоподъемностью, не менее существующей;</w:t>
            </w:r>
          </w:p>
          <w:p w:rsidR="0018685B" w:rsidRPr="00C77535" w:rsidRDefault="0018685B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676" w:rsidRPr="00C77535">
              <w:rPr>
                <w:rFonts w:ascii="Times New Roman" w:hAnsi="Times New Roman" w:cs="Times New Roman"/>
                <w:sz w:val="24"/>
                <w:szCs w:val="24"/>
              </w:rPr>
              <w:t>реконструкци</w:t>
            </w:r>
            <w:r w:rsidR="009C1AF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D1676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входа в здание с обустройством утепленного тамбура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AFF" w:rsidRPr="00C77535" w:rsidRDefault="009C1AFF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санитарно-бытовые помещения: гардеробные, душевые, умывальники, уборные, места для курения, устройств питьевого водоснабжения и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т.п</w:t>
            </w:r>
            <w:proofErr w:type="spellEnd"/>
          </w:p>
          <w:p w:rsidR="00570380" w:rsidRPr="00570380" w:rsidRDefault="00570380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перепланировку помещений подвала в осях: 13-14, Д’-Е’ (производственное в осях: 13-14, Б’-В’ предусматривает 2 рабочих места: слесарный верстак с тисками; верстак для пайки в том числе и установка контура вентиляции под пайку, установка теплового узла в осях: 11-12, Г’-Д’), 1 этаж контур вентиляции под пайку в осях: 13-14, А’-В’, Д’-Е’ 2 этажа перепланировка в осях: 11-14, В’-Е’ (в осях: 11-13, В’-Г’ аппаратная </w:t>
            </w:r>
            <w:proofErr w:type="spellStart"/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телеконтроля</w:t>
            </w:r>
            <w:proofErr w:type="spellEnd"/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(было складское), балкон в осях: 12-13, Е’), 3 этажа (производственное в осях: 12-13, В’-Г’) 4 этажа перепланировка в осях: 12-13, Б’-В’, Г’-Д’, 12-14, Д’-Е’ с учетом принимаемых техн</w:t>
            </w:r>
            <w:r w:rsidR="008E01D5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ических решений и изменений назначения;</w:t>
            </w:r>
          </w:p>
          <w:p w:rsidR="00F2554A" w:rsidRPr="00570380" w:rsidRDefault="00570380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7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с антистатическим покрытием 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>производственны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на 2-ом этаже в осях: 11-13, В’-Е’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в местах монтажа </w:t>
            </w:r>
            <w:r w:rsidR="00F2554A" w:rsidRPr="00F2554A">
              <w:rPr>
                <w:rFonts w:ascii="Times New Roman" w:hAnsi="Times New Roman" w:cs="Times New Roman"/>
                <w:sz w:val="24"/>
                <w:szCs w:val="24"/>
              </w:rPr>
              <w:t>технологического оборудования связи, видеоконтроля и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 серверн</w:t>
            </w:r>
            <w:r w:rsidR="00904C3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61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Газодинамический тракт сооружения 2 (2К14)</w:t>
            </w:r>
            <w:r w:rsidR="0037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EF7BA2" w:rsidRPr="00C77535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восстановление защитного покрытия наружной поверхности газодинамического тракта сооружения 2 (ГДТ-2) в соответствии с результатами обследования технического состояния строительных конструкций и инженерных систем зданий и сооружений;</w:t>
            </w:r>
          </w:p>
          <w:p w:rsidR="00EF7BA2" w:rsidRPr="00C77535" w:rsidRDefault="00371921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уточнение объемов </w:t>
            </w:r>
            <w:r w:rsidR="00EF7BA2" w:rsidRPr="00C77535">
              <w:rPr>
                <w:rFonts w:ascii="Times New Roman" w:hAnsi="Times New Roman" w:cs="Times New Roman"/>
                <w:sz w:val="24"/>
                <w:szCs w:val="24"/>
              </w:rPr>
              <w:t>работ по устранению дефектов металлических конструкций и восстановлению антикоррозионного покрытия газодинамического тракта.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№1 (2К14-1)</w:t>
            </w:r>
            <w:r w:rsidR="0037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EF7BA2" w:rsidRPr="00C77535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371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</w:t>
            </w:r>
            <w:r w:rsidR="00DE11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DE1163" w:rsidRDefault="004D0B96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53E0" w:rsidRPr="00C453E0">
              <w:rPr>
                <w:rFonts w:ascii="Times New Roman" w:hAnsi="Times New Roman" w:cs="Times New Roman"/>
                <w:sz w:val="24"/>
                <w:szCs w:val="24"/>
              </w:rPr>
              <w:t>по результатам обследования технического состояния строительных конструкций и инженерных систем определить объем реконструкции объекта;</w:t>
            </w:r>
          </w:p>
          <w:p w:rsidR="008E01D5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 w:rsidR="008E01D5">
              <w:rPr>
                <w:rFonts w:ascii="Times New Roman" w:hAnsi="Times New Roman" w:cs="Times New Roman"/>
                <w:sz w:val="24"/>
                <w:szCs w:val="24"/>
              </w:rPr>
              <w:t xml:space="preserve"> или иных технических решений;</w:t>
            </w:r>
          </w:p>
          <w:p w:rsidR="008E01D5" w:rsidRDefault="008E01D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D5">
              <w:rPr>
                <w:rFonts w:ascii="Times New Roman" w:hAnsi="Times New Roman" w:cs="Times New Roman"/>
                <w:sz w:val="24"/>
                <w:szCs w:val="24"/>
              </w:rPr>
              <w:t>- предусмотреть восстановление внутренней отделки помещени</w:t>
            </w:r>
            <w:r w:rsidR="00261FEA">
              <w:rPr>
                <w:rFonts w:ascii="Times New Roman" w:hAnsi="Times New Roman" w:cs="Times New Roman"/>
                <w:sz w:val="24"/>
                <w:szCs w:val="24"/>
              </w:rPr>
              <w:t>я, замену дверей, окон и кровли.</w:t>
            </w:r>
            <w:r w:rsidRPr="008E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A3EB0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Помещения дисковых затворов №3, 4 (ПДЗ-3, ПДЗ-4), размещаются в составе сооружений 1 и 2</w:t>
            </w:r>
            <w:r w:rsidR="00AA3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EF7BA2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261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7BA2" w:rsidRPr="00C77535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Гидрогаситель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37777D" w:rsidRPr="009644F4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37777D"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F7BA2" w:rsidRPr="00C77535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площадок </w:t>
            </w:r>
            <w:r w:rsidR="001F5737" w:rsidRPr="00C77535">
              <w:rPr>
                <w:rFonts w:ascii="Times New Roman" w:hAnsi="Times New Roman" w:cs="Times New Roman"/>
                <w:sz w:val="24"/>
                <w:szCs w:val="24"/>
              </w:rPr>
              <w:t>выхода с лестн</w:t>
            </w:r>
            <w:r w:rsidR="007A6277" w:rsidRPr="00C775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F5737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чных маршей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и лестничных маршей трубы рассеивания;</w:t>
            </w:r>
          </w:p>
          <w:p w:rsidR="00EF7BA2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598C">
              <w:rPr>
                <w:rFonts w:ascii="Times New Roman" w:hAnsi="Times New Roman" w:cs="Times New Roman"/>
                <w:sz w:val="24"/>
                <w:szCs w:val="24"/>
              </w:rPr>
              <w:t>окраску всех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элемент</w:t>
            </w:r>
            <w:r w:rsidR="0031598C">
              <w:rPr>
                <w:rFonts w:ascii="Times New Roman" w:hAnsi="Times New Roman" w:cs="Times New Roman"/>
                <w:sz w:val="24"/>
                <w:szCs w:val="24"/>
              </w:rPr>
              <w:t>ов металлоконструкций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BA2" w:rsidRPr="00C77535" w:rsidRDefault="00E94594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7BA2" w:rsidRPr="00C77535">
              <w:rPr>
                <w:rFonts w:ascii="Times New Roman" w:hAnsi="Times New Roman" w:cs="Times New Roman"/>
                <w:sz w:val="24"/>
                <w:szCs w:val="24"/>
              </w:rPr>
              <w:t>монтажные и демонтажные работы бетонных покрытий при устройстве контура заземления;</w:t>
            </w:r>
          </w:p>
          <w:p w:rsidR="00EF7BA2" w:rsidRPr="00C77535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44F4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актуализацию объемов работ по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восстановлению антикоррозионного покрытия</w:t>
            </w:r>
            <w:r w:rsidR="009644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44F4" w:rsidRDefault="009644F4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объемов работ по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восстановлению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участков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внутре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нних стен и полов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FA7" w:rsidRPr="00C77535" w:rsidRDefault="00F36FA7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механическую очистку</w:t>
            </w:r>
            <w:r w:rsidR="006D044D">
              <w:rPr>
                <w:rFonts w:ascii="Times New Roman" w:hAnsi="Times New Roman" w:cs="Times New Roman"/>
                <w:sz w:val="24"/>
                <w:szCs w:val="24"/>
              </w:rPr>
              <w:t xml:space="preserve"> металлоконструкций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Насосная станция подачи воды на охлаждение ГДТ1 и ГДТ2 №1 (1К6)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9644F4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702F72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</w:t>
            </w:r>
            <w:r w:rsidR="007F23BD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сооружени</w:t>
            </w:r>
            <w:r w:rsidR="00FB231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замены грузоподъемных механизмов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2B2D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4E4" w:rsidRPr="00015253" w:rsidRDefault="006624E4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комплекс работ в связи с изменением назначения помещения (бывшее РУ)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2B2D" w:rsidRPr="00015253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702F72" w:rsidRPr="002B55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5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182B2D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015253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отделки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2B2D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</w:t>
            </w:r>
            <w:r w:rsidR="00FB2315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сооружени</w:t>
            </w:r>
            <w:r w:rsidR="00FB231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замены грузоподъемных механизмов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2B2D" w:rsidRPr="00C77535" w:rsidRDefault="00182B2D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восстановительные работы в 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ях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отметке 0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000: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111- 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112- помещение щита автоматики,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113-тепловой узел, 114-служебное помещение электриков,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115-трансформаторная подстанция,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116-реакторное помещение,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117-коридор,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119-коридор,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123 по 126 кабельн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помещени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82B2D" w:rsidRPr="00C77535" w:rsidRDefault="008E01D5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отметке + 4.050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201-ремонтная мастерская,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202-сварочный участок,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203-служебное помещение,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204-помещение электриков,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205-коридор,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206-помещение КРУ 10 кВт,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207-щит управления, </w:t>
            </w:r>
          </w:p>
          <w:p w:rsidR="00C92BAF" w:rsidRDefault="00B00534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208-щит станции управления;</w:t>
            </w:r>
          </w:p>
          <w:p w:rsidR="008E01D5" w:rsidRPr="000D41F3" w:rsidRDefault="008E01D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D5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  <w:r w:rsidRPr="008E01D5">
              <w:rPr>
                <w:rFonts w:ascii="Times New Roman" w:hAnsi="Times New Roman" w:cs="Times New Roman"/>
                <w:sz w:val="24"/>
                <w:szCs w:val="24"/>
              </w:rPr>
              <w:t xml:space="preserve"> уточнённые объёмы работ по устранению дефектов фасадов;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оборотного водоснабжения и пожаротушения (1К8)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2B55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5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37279" w:rsidRPr="00C77535" w:rsidRDefault="003B469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7279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результатам обследования, а также с учётом предусматриваемых технологических решений, </w:t>
            </w:r>
            <w:r w:rsidR="006A6C0D" w:rsidRPr="00C453E0">
              <w:rPr>
                <w:rFonts w:ascii="Times New Roman" w:hAnsi="Times New Roman" w:cs="Times New Roman"/>
                <w:sz w:val="24"/>
                <w:szCs w:val="24"/>
              </w:rPr>
              <w:t>определить объем реконструкции объекта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503E" w:rsidRDefault="003B469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16F7" w:rsidRPr="00C77535">
              <w:rPr>
                <w:rFonts w:ascii="Times New Roman" w:hAnsi="Times New Roman" w:cs="Times New Roman"/>
                <w:sz w:val="24"/>
                <w:szCs w:val="24"/>
              </w:rPr>
              <w:t>устройство складских помещений</w:t>
            </w:r>
            <w:r w:rsidR="003E61C1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помещений для технологических нужд с сохранением существующего технологического оборудова</w:t>
            </w:r>
            <w:r w:rsidR="006A6C0D">
              <w:rPr>
                <w:rFonts w:ascii="Times New Roman" w:hAnsi="Times New Roman" w:cs="Times New Roman"/>
                <w:sz w:val="24"/>
                <w:szCs w:val="24"/>
              </w:rPr>
              <w:t>ния в здани</w:t>
            </w:r>
            <w:r w:rsidR="00525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6C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6C0D" w:rsidRPr="00C77535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129" w:rsidRPr="009C3760" w:rsidTr="00C64FC2">
        <w:trPr>
          <w:trHeight w:val="1265"/>
          <w:jc w:val="center"/>
        </w:trPr>
        <w:tc>
          <w:tcPr>
            <w:tcW w:w="851" w:type="dxa"/>
          </w:tcPr>
          <w:p w:rsidR="00224129" w:rsidRPr="00015253" w:rsidRDefault="005251C4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51537F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Конструктивные и объемно-планировочные решения</w:t>
            </w:r>
          </w:p>
        </w:tc>
        <w:tc>
          <w:tcPr>
            <w:tcW w:w="11623" w:type="dxa"/>
          </w:tcPr>
          <w:p w:rsidR="001958ED" w:rsidRDefault="001958ED" w:rsidP="00CF0DC6">
            <w:pPr>
              <w:tabs>
                <w:tab w:val="left" w:pos="612"/>
              </w:tabs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Разработать «Конструктивные решения» в соответствии с п. 14 Постановления Правительства РФ № 87 от 16 февраля 2008 года.</w:t>
            </w:r>
          </w:p>
          <w:p w:rsidR="005251C4" w:rsidRPr="00C77535" w:rsidRDefault="005251C4" w:rsidP="00CF0DC6">
            <w:pPr>
              <w:ind w:firstLine="19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251C4">
              <w:rPr>
                <w:rFonts w:ascii="Times New Roman" w:hAnsi="Times New Roman" w:cs="Times New Roman"/>
                <w:sz w:val="24"/>
                <w:szCs w:val="24"/>
              </w:rPr>
              <w:t>Уровень ответственности зданий, сооружений принять согласно сведениям, указанным в п. 1.15 данного технического задания.</w:t>
            </w:r>
          </w:p>
          <w:p w:rsidR="001958ED" w:rsidRPr="00C77535" w:rsidRDefault="001958ED" w:rsidP="00C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Проектные решения выполнить на основании:</w:t>
            </w:r>
          </w:p>
          <w:p w:rsidR="001958ED" w:rsidRPr="00C77535" w:rsidRDefault="001958ED" w:rsidP="00CF0DC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данных топографических, инженерно-геологических, гидрогеологических, метеорологических, особых и климатических условий для площадки строительства (реконструкции);</w:t>
            </w:r>
          </w:p>
          <w:p w:rsidR="001958ED" w:rsidRPr="00C77535" w:rsidRDefault="001958ED" w:rsidP="00CF0DC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заключения по инструментальному обследованию существующих строительных конструкций на предмет их дальнейшей безопасной эксплуатации с учётом разработанных мероприятий;</w:t>
            </w:r>
          </w:p>
          <w:p w:rsidR="005251C4" w:rsidRPr="00C77535" w:rsidRDefault="005251C4" w:rsidP="00CF0DC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технологических, архитектурных и инженерных решений проекта.</w:t>
            </w:r>
          </w:p>
          <w:p w:rsidR="001958ED" w:rsidRPr="00C77535" w:rsidRDefault="001958ED" w:rsidP="00CF0DC6">
            <w:pPr>
              <w:jc w:val="both"/>
              <w:rPr>
                <w:rStyle w:val="fontstyle01"/>
                <w:sz w:val="24"/>
                <w:szCs w:val="24"/>
              </w:rPr>
            </w:pPr>
            <w:r w:rsidRPr="00C77535">
              <w:rPr>
                <w:rStyle w:val="fontstyle01"/>
                <w:sz w:val="24"/>
                <w:szCs w:val="24"/>
              </w:rPr>
              <w:t>Предусмотреть мероприятия по приведению мест размещения технологического оборудования (зданий, сооружений, помещений, включенных в объём настоящей реконструкции) к состоянию,</w:t>
            </w:r>
            <w:r w:rsidR="00A26C49">
              <w:rPr>
                <w:rStyle w:val="fontstyle01"/>
                <w:sz w:val="24"/>
                <w:szCs w:val="24"/>
              </w:rPr>
              <w:t xml:space="preserve"> пригодному для их дальнейшей эксплуатации и </w:t>
            </w:r>
            <w:r w:rsidRPr="00C77535">
              <w:rPr>
                <w:rStyle w:val="fontstyle01"/>
                <w:sz w:val="24"/>
                <w:szCs w:val="24"/>
              </w:rPr>
              <w:t>соответствующему современным строительным и противопожарным нормам</w:t>
            </w:r>
            <w:r w:rsidR="00574154">
              <w:rPr>
                <w:rStyle w:val="fontstyle01"/>
                <w:sz w:val="24"/>
                <w:szCs w:val="24"/>
              </w:rPr>
              <w:t>.</w:t>
            </w:r>
            <w:r w:rsidRPr="00C77535">
              <w:rPr>
                <w:rStyle w:val="fontstyle01"/>
                <w:sz w:val="24"/>
                <w:szCs w:val="24"/>
              </w:rPr>
              <w:t xml:space="preserve"> </w:t>
            </w:r>
          </w:p>
          <w:p w:rsidR="00C5503E" w:rsidRPr="00C77535" w:rsidRDefault="001958ED" w:rsidP="00CF0DC6">
            <w:pPr>
              <w:ind w:left="198"/>
              <w:jc w:val="both"/>
              <w:rPr>
                <w:rStyle w:val="fontstyle01"/>
                <w:sz w:val="24"/>
                <w:szCs w:val="24"/>
              </w:rPr>
            </w:pPr>
            <w:r w:rsidRPr="00C77535">
              <w:rPr>
                <w:rStyle w:val="fontstyle01"/>
                <w:sz w:val="24"/>
                <w:szCs w:val="24"/>
              </w:rPr>
              <w:t>При разработке необходимо предусмотреть восстановительные работы в отношении конструкций перечень которых определяется техническим обследований зданий.</w:t>
            </w:r>
          </w:p>
          <w:p w:rsidR="00E90A5B" w:rsidRPr="00C77535" w:rsidRDefault="00E90A5B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34">
              <w:rPr>
                <w:rFonts w:ascii="Times New Roman" w:hAnsi="Times New Roman" w:cs="Times New Roman"/>
                <w:sz w:val="24"/>
                <w:szCs w:val="24"/>
              </w:rPr>
              <w:t>Планировочные решения в корректируемой части, определить проектом и согласовать с Заказчиком</w:t>
            </w:r>
          </w:p>
          <w:p w:rsidR="004425F1" w:rsidRPr="00B00534" w:rsidRDefault="004425F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34">
              <w:rPr>
                <w:rFonts w:ascii="Times New Roman" w:hAnsi="Times New Roman" w:cs="Times New Roman"/>
                <w:sz w:val="24"/>
                <w:szCs w:val="24"/>
              </w:rPr>
              <w:t>- восстановление</w:t>
            </w:r>
            <w:r w:rsidR="00B50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534">
              <w:rPr>
                <w:rFonts w:ascii="Times New Roman" w:hAnsi="Times New Roman" w:cs="Times New Roman"/>
                <w:sz w:val="24"/>
                <w:szCs w:val="24"/>
              </w:rPr>
              <w:t xml:space="preserve">(устройство) </w:t>
            </w:r>
            <w:proofErr w:type="spellStart"/>
            <w:r w:rsidRPr="00B00534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B00534"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зданий</w:t>
            </w:r>
            <w:r w:rsidR="00261C4A" w:rsidRPr="00B005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0534" w:rsidRDefault="00261C4A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определить объемы в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осстановления парапетов кровель.</w:t>
            </w:r>
          </w:p>
          <w:p w:rsidR="00EC567E" w:rsidRDefault="00EC567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4CA3" w:rsidRPr="00196C86" w:rsidRDefault="00D64CA3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C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Сооружение 2 (2К), по результатам обследования, в том числе:</w:t>
            </w:r>
          </w:p>
          <w:p w:rsidR="00C5503E" w:rsidRPr="00B50C1D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0C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37279" w:rsidRDefault="00703EA1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>емонтаж и монтаж бетонных покрытий для устройства заземления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1C00" w:rsidRDefault="00F51C00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замену перекрытий АБК в осях 1`-2`/</w:t>
            </w:r>
            <w:r w:rsidRPr="00196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`-Г` на </w:t>
            </w:r>
            <w:proofErr w:type="spellStart"/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. +6,700, не соответствующих действующим нормативным требованиям (по нагрузкам и пределу огнестойкости)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1C00" w:rsidRPr="00015253" w:rsidRDefault="00F51C00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усиление либо замену всех конструкций, находящихся в ограничено рабочем состоянии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3EA1" w:rsidRDefault="00703EA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узлы крепления мачты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молниезащиты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51C4" w:rsidRPr="00FB2B51" w:rsidRDefault="005251C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1C4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-</w:t>
            </w:r>
            <w:r w:rsidRPr="005251C4">
              <w:rPr>
                <w:rFonts w:ascii="Times New Roman" w:hAnsi="Times New Roman" w:cs="Times New Roman"/>
                <w:sz w:val="24"/>
                <w:szCs w:val="24"/>
              </w:rPr>
              <w:t xml:space="preserve"> узлы крепления сохраняемых галерей, площадок, лестниц в местах замены ограждающих стеновых конструкций из сэндвич-панелей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местах проведения работ по гидроизоляции фундамента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7279" w:rsidRPr="00015253" w:rsidRDefault="00237279" w:rsidP="00CF0DC6">
            <w:pPr>
              <w:ind w:left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Кабина наблюдений для сооружений 1 и 2 (15К)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2E79E8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79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37279" w:rsidRPr="00015253" w:rsidRDefault="0042108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>емонтаж и монтаж бетонных покрытий для устройства заземления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7279" w:rsidRDefault="002E79E8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703EA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онтаж новой и демонтаж </w:t>
            </w:r>
            <w:r w:rsidR="00384FB4">
              <w:rPr>
                <w:rFonts w:ascii="Times New Roman" w:hAnsi="Times New Roman" w:cs="Times New Roman"/>
                <w:sz w:val="24"/>
                <w:szCs w:val="24"/>
              </w:rPr>
              <w:t>существующей</w:t>
            </w:r>
            <w:r w:rsidR="00703EA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эстакады инженерных коммуникаций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Центральный измерительный корпус с четырехэтажной пристройкой (9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2E79E8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79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652079" w:rsidRDefault="00652079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по результатам обследования объемы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замены и обслуживания внутренних и наружных металлических лестничных маршей;</w:t>
            </w:r>
          </w:p>
          <w:p w:rsidR="00CF0DC6" w:rsidRDefault="00CF0DC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0DC6">
              <w:rPr>
                <w:rFonts w:ascii="Times New Roman" w:hAnsi="Times New Roman" w:cs="Times New Roman"/>
                <w:sz w:val="24"/>
                <w:szCs w:val="24"/>
              </w:rPr>
              <w:tab/>
              <w:t>реконструкцию входа в здание с обустройством утепленного тамбура</w:t>
            </w:r>
          </w:p>
          <w:p w:rsidR="00F03AFC" w:rsidRPr="00F03AFC" w:rsidRDefault="00F03AF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AFC">
              <w:rPr>
                <w:rFonts w:ascii="Times New Roman" w:hAnsi="Times New Roman" w:cs="Times New Roman"/>
                <w:sz w:val="24"/>
                <w:szCs w:val="24"/>
              </w:rPr>
              <w:t xml:space="preserve">- замена металлической конструкции лестничного марша в помещение </w:t>
            </w:r>
            <w:proofErr w:type="spellStart"/>
            <w:r w:rsidRPr="00F03AFC">
              <w:rPr>
                <w:rFonts w:ascii="Times New Roman" w:hAnsi="Times New Roman" w:cs="Times New Roman"/>
                <w:sz w:val="24"/>
                <w:szCs w:val="24"/>
              </w:rPr>
              <w:t>машзала</w:t>
            </w:r>
            <w:proofErr w:type="spellEnd"/>
            <w:r w:rsidRPr="00F03AFC">
              <w:rPr>
                <w:rFonts w:ascii="Times New Roman" w:hAnsi="Times New Roman" w:cs="Times New Roman"/>
                <w:sz w:val="24"/>
                <w:szCs w:val="24"/>
              </w:rPr>
              <w:t xml:space="preserve"> лифта;</w:t>
            </w:r>
          </w:p>
          <w:p w:rsidR="00F03AFC" w:rsidRPr="00C77535" w:rsidRDefault="00F03AF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AFC">
              <w:rPr>
                <w:rFonts w:ascii="Times New Roman" w:hAnsi="Times New Roman" w:cs="Times New Roman"/>
                <w:sz w:val="24"/>
                <w:szCs w:val="24"/>
              </w:rPr>
              <w:t>- обустройство уличной технологической площадки на 2 этаже;</w:t>
            </w:r>
          </w:p>
          <w:p w:rsidR="00CF0DC6" w:rsidRDefault="0042108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онтаж новой и демонтаж </w:t>
            </w:r>
            <w:r w:rsidR="00A90DE8">
              <w:rPr>
                <w:rFonts w:ascii="Times New Roman" w:hAnsi="Times New Roman" w:cs="Times New Roman"/>
                <w:sz w:val="24"/>
                <w:szCs w:val="24"/>
              </w:rPr>
              <w:t>существующей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эстакады инженерных коммуникаций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>. Расположение эстакады определить проектом и согласовать с Заказчиком</w:t>
            </w:r>
            <w:r w:rsidR="00CF0DC6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1432" w:rsidRDefault="00F61432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432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технического состояния строительных конструкций и инженерных систем определить объем реконструкции объекта, решения по реконструкции принять с учётом вновь размещаемых производственных процессов;</w:t>
            </w:r>
          </w:p>
          <w:p w:rsidR="0051537F" w:rsidRPr="00C77535" w:rsidRDefault="0051537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раздел взаимовлияния</w:t>
            </w:r>
            <w:r w:rsidR="00C21A2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разработать при необходимости</w:t>
            </w:r>
            <w:r w:rsidR="00570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450B" w:rsidRDefault="009E450B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Газодинамический тракт сооружения 2 (2К14)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4D0B9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5503E" w:rsidRPr="00015253" w:rsidRDefault="0051537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о способе обеспечения несущей способности опор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4D0B9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B1AC6" w:rsidRDefault="00CB1AC6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53E0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 технического состояния строительных конструкций и инженерных систем определить объем реконструкции объекта;</w:t>
            </w:r>
          </w:p>
          <w:p w:rsidR="0051537F" w:rsidRPr="00015253" w:rsidRDefault="0051537F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503E" w:rsidRPr="00015253" w:rsidRDefault="00AB649A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предусмотреть монтажное отверстие для обслуживания и замены технологического оборудования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Гидрогаситель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DB3F86" w:rsidRPr="004D0B9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4E3829"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107CA" w:rsidRDefault="004D0B96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07C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монтажные и демонтажные работы бетонных покрытий при устройстве контура заземления;</w:t>
            </w:r>
          </w:p>
          <w:p w:rsidR="007B306E" w:rsidRPr="00015253" w:rsidRDefault="007B306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06E">
              <w:rPr>
                <w:rFonts w:ascii="Times New Roman" w:hAnsi="Times New Roman" w:cs="Times New Roman"/>
                <w:sz w:val="24"/>
                <w:szCs w:val="24"/>
              </w:rPr>
              <w:t>- замену элементов металлоконструкций имеющих сквозную коррозию;</w:t>
            </w:r>
          </w:p>
          <w:p w:rsidR="006624E4" w:rsidRPr="00015253" w:rsidRDefault="006624E4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>объем работ по устранению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повреждений внутренних стен и полов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07CA" w:rsidRPr="00015253" w:rsidRDefault="00C107CA" w:rsidP="00CF0DC6">
            <w:pPr>
              <w:pStyle w:val="1"/>
              <w:shd w:val="clear" w:color="auto" w:fill="auto"/>
              <w:spacing w:line="360" w:lineRule="auto"/>
              <w:ind w:firstLine="709"/>
              <w:jc w:val="both"/>
              <w:rPr>
                <w:b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подачи воды на охлаждение ГДТ1 и ГДТ2 №1 (1К6)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4607F9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7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6624E4" w:rsidRPr="00C77535" w:rsidRDefault="006624E4" w:rsidP="00CF0DC6">
            <w:pPr>
              <w:ind w:lef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демонтажа-монтажа конструктивных элементов и ограждающих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конструкций для замены технологического и кранового </w:t>
            </w:r>
            <w:r w:rsidR="004607F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оборудования, </w:t>
            </w:r>
            <w:r w:rsidR="008825E7">
              <w:rPr>
                <w:rFonts w:ascii="Times New Roman" w:hAnsi="Times New Roman" w:cs="Times New Roman"/>
                <w:sz w:val="24"/>
                <w:szCs w:val="24"/>
              </w:rPr>
              <w:t xml:space="preserve">рельсовых </w:t>
            </w:r>
            <w:r w:rsidR="004607F9">
              <w:rPr>
                <w:rFonts w:ascii="Times New Roman" w:hAnsi="Times New Roman" w:cs="Times New Roman"/>
                <w:sz w:val="24"/>
                <w:szCs w:val="24"/>
              </w:rPr>
              <w:t>подкрановых путей</w:t>
            </w:r>
            <w:r w:rsidR="009E450B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="004607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7576" w:rsidRPr="00C77535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и последующий монтаж железобетонных фундаментов на которых установлены насосные </w:t>
            </w:r>
            <w:r w:rsidR="006624E4" w:rsidRPr="00C77535">
              <w:rPr>
                <w:rFonts w:ascii="Times New Roman" w:hAnsi="Times New Roman" w:cs="Times New Roman"/>
                <w:sz w:val="24"/>
                <w:szCs w:val="24"/>
              </w:rPr>
              <w:t>агрегаты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1000В-3,0/95;</w:t>
            </w:r>
          </w:p>
          <w:p w:rsidR="006624E4" w:rsidRPr="00015253" w:rsidRDefault="009E450B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0B">
              <w:rPr>
                <w:rFonts w:ascii="Times New Roman" w:hAnsi="Times New Roman" w:cs="Times New Roman"/>
                <w:sz w:val="24"/>
                <w:szCs w:val="24"/>
              </w:rPr>
              <w:t>- реконструкцию бывшего помещения РУ в связи с изменением его назначения</w:t>
            </w:r>
            <w:r w:rsidR="004607F9" w:rsidRPr="009E45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7576" w:rsidRPr="00015253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A82EFB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2E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5503E" w:rsidRPr="00C77535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и последующий монтаж железобетонных фундаментов на которых установлены насосные агрегаты 1200В-6,3/100;</w:t>
            </w:r>
          </w:p>
          <w:p w:rsidR="006624E4" w:rsidRPr="00C77535" w:rsidRDefault="006624E4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шиберных пространств и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шандерных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затворов </w:t>
            </w:r>
            <w:r w:rsidR="00A82EFB">
              <w:rPr>
                <w:rFonts w:ascii="Times New Roman" w:hAnsi="Times New Roman" w:cs="Times New Roman"/>
                <w:sz w:val="24"/>
                <w:szCs w:val="24"/>
              </w:rPr>
              <w:t>или иное техническое решение.</w:t>
            </w:r>
          </w:p>
          <w:p w:rsidR="00BF4C1F" w:rsidRPr="00C77535" w:rsidRDefault="00BF4C1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C1F" w:rsidRPr="00C77535" w:rsidRDefault="00BF4C1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BF4C1F" w:rsidRPr="009D6306" w:rsidRDefault="00BF4C1F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6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BF4C1F" w:rsidRPr="00015253" w:rsidRDefault="00A82EFB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BF4C1F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стройство канализационной насосной станции для отведения бытовых и промышленных </w:t>
            </w:r>
            <w:r w:rsidR="00BF4C1F" w:rsidRPr="007C725A">
              <w:rPr>
                <w:rFonts w:ascii="Times New Roman" w:hAnsi="Times New Roman" w:cs="Times New Roman"/>
                <w:sz w:val="24"/>
                <w:szCs w:val="24"/>
              </w:rPr>
              <w:t>стоков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 xml:space="preserve"> (от корпусов 2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8, 1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6, 1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8, 2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, 67, 63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7576" w:rsidRPr="00015253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оборотного водоснабжения и пожаротушения (1К8)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9D630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6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6A6C0D" w:rsidRPr="00C77535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технического состояния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кций и инженерных систем здания;</w:t>
            </w:r>
          </w:p>
          <w:p w:rsidR="006A6C0D" w:rsidRPr="00C77535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результатам обследования, а также с учётом предусматриваемых технологических решений, </w:t>
            </w:r>
            <w:r w:rsidRPr="00C453E0">
              <w:rPr>
                <w:rFonts w:ascii="Times New Roman" w:hAnsi="Times New Roman" w:cs="Times New Roman"/>
                <w:sz w:val="24"/>
                <w:szCs w:val="24"/>
              </w:rPr>
              <w:t>определить объем реконструкции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6C0D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устройство складских помещений и помещений для технологических нужд с сохранением существующего технологического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существующе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129" w:rsidRPr="00C64FC2" w:rsidRDefault="006A6C0D" w:rsidP="00C64FC2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4129" w:rsidRPr="009C3760" w:rsidTr="00A26C49">
        <w:trPr>
          <w:trHeight w:val="7360"/>
          <w:jc w:val="center"/>
        </w:trPr>
        <w:tc>
          <w:tcPr>
            <w:tcW w:w="851" w:type="dxa"/>
          </w:tcPr>
          <w:p w:rsidR="00224129" w:rsidRPr="00015253" w:rsidRDefault="004B4672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4129" w:rsidRPr="00015253" w:rsidRDefault="00224129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Системы инженерно-технического обеспечения (сети и оборудование) зданий и сооружений</w:t>
            </w:r>
          </w:p>
        </w:tc>
        <w:tc>
          <w:tcPr>
            <w:tcW w:w="11623" w:type="dxa"/>
          </w:tcPr>
          <w:p w:rsidR="00A90219" w:rsidRPr="00015253" w:rsidRDefault="00C64FC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  <w:r w:rsidR="00EB2650" w:rsidRPr="00EB2650">
              <w:rPr>
                <w:rFonts w:ascii="Times New Roman" w:hAnsi="Times New Roman" w:cs="Times New Roman"/>
                <w:sz w:val="24"/>
                <w:szCs w:val="24"/>
              </w:rPr>
              <w:t xml:space="preserve">принятые ранее проектные решения по </w:t>
            </w:r>
            <w:r w:rsidR="00EB2650" w:rsidRPr="00196C86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B2650"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>систем инженерно-технического обеспечения зданий и сооружений в соответствии с п.</w:t>
            </w:r>
            <w:r w:rsidR="001E5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921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«Технологические решения и оборудования» настоящего Задания, в том числе: 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Электроснабжение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Водоснабжение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Водоотведение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Отопление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Вентиляция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Кондиционирование воздуха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Сжаты</w:t>
            </w:r>
            <w:r w:rsidR="00E519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921">
              <w:rPr>
                <w:rFonts w:ascii="Times New Roman" w:hAnsi="Times New Roman" w:cs="Times New Roman"/>
                <w:sz w:val="24"/>
                <w:szCs w:val="24"/>
              </w:rPr>
              <w:t>газы</w:t>
            </w:r>
          </w:p>
          <w:p w:rsidR="00A90219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Слаботочные сети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70DF9" w:rsidRPr="00015253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4672" w:rsidRPr="00015253" w:rsidRDefault="004B467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структурированные кабельные сети (СКС)</w:t>
            </w:r>
          </w:p>
          <w:p w:rsidR="00A90219" w:rsidRPr="00015253" w:rsidRDefault="004B467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>истема радиотрансляции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охранной сигнализации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установка автоматической пожарной сигнализации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электрочасофикации</w:t>
            </w:r>
            <w:proofErr w:type="spellEnd"/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оповещения о пожаре и управление эвакуацией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телефонной связи 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цифровая система видеонаблюдения за производственным процессом</w:t>
            </w:r>
          </w:p>
          <w:p w:rsidR="00A52DE7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громкой связи</w:t>
            </w:r>
          </w:p>
          <w:p w:rsidR="00570DF9" w:rsidRPr="00015253" w:rsidRDefault="00570DF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0DF9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0DF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доступа и охранн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70DF9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(в части объектов 2К, 15К, 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93)). </w:t>
            </w:r>
          </w:p>
          <w:p w:rsidR="00567865" w:rsidRPr="00015253" w:rsidRDefault="00567865" w:rsidP="00DE1F13">
            <w:pPr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Разработать системы инженерно</w:t>
            </w:r>
            <w:r w:rsidR="00CD7D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технического обеспечения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оборудования,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зданий и сооружений, включающие 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наружные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, распределительные сети сооружения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оборудование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7865" w:rsidRPr="00015253" w:rsidRDefault="00567865" w:rsidP="00DE1F13">
            <w:pPr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Style w:val="fontstyle01"/>
                <w:color w:val="auto"/>
                <w:sz w:val="24"/>
                <w:szCs w:val="24"/>
              </w:rPr>
              <w:t xml:space="preserve">Точки подключения определяются </w:t>
            </w:r>
            <w:r w:rsidR="00CD7D00">
              <w:rPr>
                <w:rStyle w:val="fontstyle01"/>
                <w:color w:val="auto"/>
                <w:sz w:val="24"/>
                <w:szCs w:val="24"/>
              </w:rPr>
              <w:t xml:space="preserve">на основании выданных </w:t>
            </w:r>
            <w:r w:rsidRPr="00015253">
              <w:rPr>
                <w:rStyle w:val="fontstyle01"/>
                <w:color w:val="auto"/>
                <w:sz w:val="24"/>
                <w:szCs w:val="24"/>
              </w:rPr>
              <w:t>Заказчик</w:t>
            </w:r>
            <w:r w:rsidR="00CD7D00">
              <w:rPr>
                <w:rStyle w:val="fontstyle01"/>
                <w:color w:val="auto"/>
                <w:sz w:val="24"/>
                <w:szCs w:val="24"/>
              </w:rPr>
              <w:t xml:space="preserve">ом </w:t>
            </w:r>
            <w:r w:rsidR="00CD7D00" w:rsidRPr="00015253">
              <w:rPr>
                <w:rStyle w:val="fontstyle01"/>
                <w:color w:val="auto"/>
                <w:sz w:val="24"/>
                <w:szCs w:val="24"/>
              </w:rPr>
              <w:t>ТУ</w:t>
            </w:r>
            <w:r w:rsidRPr="00015253">
              <w:rPr>
                <w:rStyle w:val="fontstyle01"/>
                <w:color w:val="auto"/>
                <w:sz w:val="24"/>
                <w:szCs w:val="24"/>
              </w:rPr>
              <w:t>.</w:t>
            </w:r>
          </w:p>
          <w:p w:rsidR="00567865" w:rsidRPr="00015253" w:rsidRDefault="00567865" w:rsidP="00DE1F13">
            <w:pPr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Предусмотреть модернизацию следующих систем инженерно-технического обеспечения (включая сети и оборудование):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электроснабжения (включающей снабжение электричеством, заземление,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молниезащиту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52DE7">
              <w:rPr>
                <w:rFonts w:ascii="Times New Roman" w:hAnsi="Times New Roman" w:cs="Times New Roman"/>
                <w:sz w:val="24"/>
                <w:szCs w:val="24"/>
              </w:rPr>
              <w:t xml:space="preserve">рабочее, аварийное и эвакуационное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освещение)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 (холодное, горячее, хозяйственно-питьевого назначения, для нужд пожаротушения, технического и оборо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ного водоснабжения)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водоотведения (включающая различные виды канализаций, сбор и отвод дренажных и ливневых вод, сбор и отвод сточных вод, очистку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канализационных стоков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отопления, вентиляции и кондиционирования воздуха (включая очистку удаляемого воздуха из производственной зоны от пыли и газов,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теплоснабжения (включая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 xml:space="preserve"> снабжение горячей водой, паром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газоснабжения (включая снабже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ние сжатым воздухом, </w:t>
            </w:r>
            <w:proofErr w:type="spellStart"/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спецгазами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B5D4A" w:rsidRPr="00015253" w:rsidRDefault="00567865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подразделов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соответствие инженерных систем требованиям актуальной нормативной документации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085607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перенос </w:t>
            </w:r>
            <w:r w:rsidR="002B5D4A" w:rsidRPr="00015253">
              <w:rPr>
                <w:rFonts w:ascii="Times New Roman" w:hAnsi="Times New Roman" w:cs="Times New Roman"/>
                <w:sz w:val="24"/>
                <w:szCs w:val="24"/>
              </w:rPr>
              <w:t>инженерных сетей,</w:t>
            </w:r>
            <w:r w:rsidR="00085607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проходящих по корпусу 9</w:t>
            </w:r>
            <w:proofErr w:type="gramStart"/>
            <w:r w:rsidR="00085607" w:rsidRPr="000152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51C00">
              <w:rPr>
                <w:rFonts w:ascii="Times New Roman" w:hAnsi="Times New Roman" w:cs="Times New Roman"/>
                <w:sz w:val="24"/>
                <w:szCs w:val="24"/>
              </w:rPr>
              <w:t>93)</w:t>
            </w:r>
            <w:r w:rsidR="002875B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а также</w:t>
            </w:r>
          </w:p>
          <w:p w:rsidR="00224129" w:rsidRPr="00015253" w:rsidRDefault="002B5D4A" w:rsidP="00EB2650">
            <w:pPr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OLE_LINK3"/>
            <w:bookmarkStart w:id="7" w:name="OLE_LINK4"/>
            <w:r w:rsidRPr="00285D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предусмотреть установку</w:t>
            </w:r>
            <w:r w:rsidR="002875B4" w:rsidRPr="00285DAC">
              <w:rPr>
                <w:rFonts w:ascii="Times New Roman" w:hAnsi="Times New Roman" w:cs="Times New Roman"/>
                <w:sz w:val="24"/>
                <w:szCs w:val="24"/>
              </w:rPr>
              <w:t xml:space="preserve"> СКУД на входе в корпус 93</w:t>
            </w:r>
            <w:r w:rsidR="002875B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, запасные выходы </w:t>
            </w:r>
            <w:bookmarkEnd w:id="6"/>
            <w:bookmarkEnd w:id="7"/>
            <w:r w:rsidR="002875B4" w:rsidRPr="00015253">
              <w:rPr>
                <w:rFonts w:ascii="Times New Roman" w:hAnsi="Times New Roman" w:cs="Times New Roman"/>
                <w:sz w:val="24"/>
                <w:szCs w:val="24"/>
              </w:rPr>
              <w:t>оборудовать сигнализацией;</w:t>
            </w:r>
          </w:p>
          <w:p w:rsidR="002875B4" w:rsidRPr="00015253" w:rsidRDefault="002875B4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замена инженерных подводящих сетей;</w:t>
            </w:r>
          </w:p>
          <w:p w:rsidR="008D3FED" w:rsidRPr="00015253" w:rsidRDefault="008D3FED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sz w:val="24"/>
                <w:szCs w:val="24"/>
              </w:rPr>
              <w:t xml:space="preserve">-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предусмотреть подключение пожарной сигнализации на диспетчерский пульт пожарной охраны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3BC8" w:rsidRDefault="00E43BC8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по результатам обследования принять решение о необходимости замены теплозащитного покрытия подводящих коммуникаций и конструктивных сооружений;</w:t>
            </w:r>
          </w:p>
          <w:p w:rsidR="008E01D5" w:rsidRDefault="008E01D5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корректировку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ранее разработанного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вентиляции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мероприятий звукоизоляции;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E0A" w:rsidRDefault="00967E0A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Предусмотреть устройство прохода инженерных и технологических коммуникаций через перекрытия, покрытия и ограждающие конструкции.</w:t>
            </w:r>
          </w:p>
          <w:p w:rsidR="003C3978" w:rsidRPr="00D64CA3" w:rsidRDefault="003342B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C397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инженерных систем, а также требования к уровням чистоты, воздухообмена микроклимата и санитарно-гигиеническим требованиям принимаются в соответствии с действующей нормативной </w:t>
            </w:r>
            <w:r w:rsidR="003C3978" w:rsidRPr="00D64CA3">
              <w:rPr>
                <w:rFonts w:ascii="Times New Roman" w:hAnsi="Times New Roman" w:cs="Times New Roman"/>
                <w:sz w:val="24"/>
                <w:szCs w:val="24"/>
              </w:rPr>
              <w:t>документацией.</w:t>
            </w:r>
          </w:p>
          <w:p w:rsidR="00967E0A" w:rsidRPr="00D64CA3" w:rsidRDefault="00D64CA3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CA3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проектных решени</w:t>
            </w:r>
            <w:r w:rsidRPr="001E5417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1E5417" w:rsidRPr="001E5417">
              <w:rPr>
                <w:rFonts w:ascii="Times New Roman" w:hAnsi="Times New Roman" w:cs="Times New Roman"/>
                <w:sz w:val="24"/>
                <w:szCs w:val="24"/>
              </w:rPr>
              <w:t>предусмот</w:t>
            </w:r>
            <w:r w:rsidR="001E5417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1E5417" w:rsidRPr="001E5417">
              <w:rPr>
                <w:rFonts w:ascii="Times New Roman" w:hAnsi="Times New Roman" w:cs="Times New Roman"/>
                <w:sz w:val="24"/>
                <w:szCs w:val="24"/>
              </w:rPr>
              <w:t>ть демонтаж заменяемых инженерных систем. Д</w:t>
            </w:r>
            <w:r w:rsidR="0019769E" w:rsidRPr="001E5417">
              <w:rPr>
                <w:rFonts w:ascii="Times New Roman" w:hAnsi="Times New Roman" w:cs="Times New Roman"/>
                <w:sz w:val="24"/>
                <w:szCs w:val="24"/>
              </w:rPr>
              <w:t xml:space="preserve">емонтируемые и монтируемые трассы показать </w:t>
            </w:r>
            <w:r w:rsidR="0019769E" w:rsidRPr="00D64CA3">
              <w:rPr>
                <w:rFonts w:ascii="Times New Roman" w:hAnsi="Times New Roman" w:cs="Times New Roman"/>
                <w:sz w:val="24"/>
                <w:szCs w:val="24"/>
              </w:rPr>
              <w:t>на чертежах в полном объеме</w:t>
            </w:r>
            <w:r w:rsidR="00E51921" w:rsidRPr="00D64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567E" w:rsidRPr="00015253" w:rsidRDefault="003342B2" w:rsidP="003342B2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0DC6" w:rsidRPr="00D64CA3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проектных решени</w:t>
            </w:r>
            <w:r w:rsidR="00CF0DC6" w:rsidRPr="001E5417">
              <w:rPr>
                <w:rFonts w:ascii="Times New Roman" w:hAnsi="Times New Roman" w:cs="Times New Roman"/>
                <w:sz w:val="24"/>
                <w:szCs w:val="24"/>
              </w:rPr>
              <w:t>й предусмот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CF0DC6" w:rsidRPr="001E541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CF0DC6" w:rsidRPr="007B306E">
              <w:rPr>
                <w:rFonts w:ascii="Times New Roman" w:hAnsi="Times New Roman" w:cs="Times New Roman"/>
                <w:sz w:val="24"/>
                <w:szCs w:val="24"/>
              </w:rPr>
              <w:t xml:space="preserve"> перенос сущест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 xml:space="preserve">вующих сетей, кабельных линий с </w:t>
            </w:r>
            <w:r w:rsidR="00CF0DC6" w:rsidRPr="007B306E">
              <w:rPr>
                <w:rFonts w:ascii="Times New Roman" w:hAnsi="Times New Roman" w:cs="Times New Roman"/>
                <w:sz w:val="24"/>
                <w:szCs w:val="24"/>
              </w:rPr>
              <w:t>существующей эстакады на вновь проектируемую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 xml:space="preserve"> 9К(93).</w:t>
            </w:r>
          </w:p>
        </w:tc>
      </w:tr>
      <w:tr w:rsidR="000E020C" w:rsidRPr="009C3760" w:rsidTr="00A26C49">
        <w:trPr>
          <w:trHeight w:val="1266"/>
          <w:jc w:val="center"/>
        </w:trPr>
        <w:tc>
          <w:tcPr>
            <w:tcW w:w="851" w:type="dxa"/>
          </w:tcPr>
          <w:p w:rsidR="000E020C" w:rsidRPr="00015253" w:rsidRDefault="004B4672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799" w:type="dxa"/>
          </w:tcPr>
          <w:p w:rsidR="000E020C" w:rsidRPr="00015253" w:rsidRDefault="000E020C" w:rsidP="000E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Сети связи</w:t>
            </w:r>
          </w:p>
        </w:tc>
        <w:tc>
          <w:tcPr>
            <w:tcW w:w="11623" w:type="dxa"/>
          </w:tcPr>
          <w:p w:rsidR="00A90219" w:rsidRPr="00015253" w:rsidRDefault="00A90219" w:rsidP="00A90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0E020C" w:rsidRPr="00015253" w:rsidRDefault="00922B58" w:rsidP="000D7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</w:t>
            </w:r>
            <w:r w:rsidR="00271438" w:rsidRPr="00015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020C" w:rsidRPr="00015253" w:rsidRDefault="004B4672" w:rsidP="000D7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143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5B0" w:rsidRPr="00015253">
              <w:rPr>
                <w:rFonts w:ascii="Times New Roman" w:hAnsi="Times New Roman" w:cs="Times New Roman"/>
                <w:sz w:val="24"/>
                <w:szCs w:val="24"/>
              </w:rPr>
              <w:t>структурированные кабельные сети (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  <w:r w:rsidR="00E155B0"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истема радиотрансляции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охранной сигнализации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установка автоматической пожарной сигнализации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электрочасофикации</w:t>
            </w:r>
            <w:proofErr w:type="spellEnd"/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система оповещения о пожаре и управление эвакуацией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телефонной связи 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цифровая система видеонаблюдения за производственным процессом</w:t>
            </w:r>
          </w:p>
          <w:p w:rsidR="004B4672" w:rsidRPr="00A26C49" w:rsidRDefault="004B4672" w:rsidP="00A26C49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громк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ой связи.</w:t>
            </w:r>
          </w:p>
        </w:tc>
      </w:tr>
      <w:tr w:rsidR="00224129" w:rsidRPr="009C3760" w:rsidTr="00A26C49">
        <w:trPr>
          <w:trHeight w:val="982"/>
          <w:jc w:val="center"/>
        </w:trPr>
        <w:tc>
          <w:tcPr>
            <w:tcW w:w="851" w:type="dxa"/>
          </w:tcPr>
          <w:p w:rsidR="00224129" w:rsidRPr="00015253" w:rsidRDefault="004B4672" w:rsidP="000E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BF16CA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Система электроснабжения</w:t>
            </w:r>
          </w:p>
        </w:tc>
        <w:tc>
          <w:tcPr>
            <w:tcW w:w="11623" w:type="dxa"/>
          </w:tcPr>
          <w:p w:rsidR="00A90219" w:rsidRPr="00015253" w:rsidRDefault="00A9021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50692C" w:rsidRDefault="00B62553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электроснабжения от двух независимых </w:t>
            </w:r>
            <w:r w:rsidR="00AD4D6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электроснабжения с автоматическим включением резерва (АВР) запитать потребителей противопожарной защиты, аварийного электроосвещения, </w:t>
            </w:r>
            <w:r w:rsidR="004F7C55">
              <w:rPr>
                <w:rFonts w:ascii="Times New Roman" w:hAnsi="Times New Roman" w:cs="Times New Roman"/>
                <w:sz w:val="24"/>
                <w:szCs w:val="24"/>
              </w:rPr>
              <w:t xml:space="preserve">эвакуационного освещения, лифтового оборудования, </w:t>
            </w:r>
            <w:r w:rsidR="00AD4D6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потребителей серверной, потребителей индивидуального теплового пункта, системы автоматизации и диспетчеризации, части технологических систем корпусов по заданию технологического отдела и требований раздела «технологические решения и оборудование» данного технического задания. </w:t>
            </w:r>
          </w:p>
          <w:p w:rsidR="006D10AC" w:rsidRPr="00015253" w:rsidRDefault="006D10AC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на цепи питания потребителей серверной и систем управления источники бесперебойного питания с целью исключения прерывания электропитания в момент переключения системы АВР. Продолжительность автономной работы, мощность и тип ИБП определить проектом и согласовать с Заказчиком. Для других инженерных систем необходимость установки ИБП определить проектом.</w:t>
            </w:r>
          </w:p>
          <w:p w:rsidR="0050692C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Потребители противопожарной защиты запитать с отдельного щита (противопожарного вводно–распределительного устройства).</w:t>
            </w:r>
          </w:p>
          <w:p w:rsidR="00AC30EF" w:rsidRDefault="00AC30EF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ля автоматизированной системы управления сооружения 2, системы регулирования стенда 2, системы аварийной защиты, пульта управления ГДТ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аварийного освещения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и пожаротушения предусмотреть электроснабжение по </w:t>
            </w:r>
            <w:r w:rsidRPr="00173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особой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надежности электроснабжения, предпочтительный тип третьего независимого источника питания – ИБП с аккумуляторными шкафами;</w:t>
            </w:r>
          </w:p>
          <w:p w:rsidR="001D4979" w:rsidRPr="00015253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электроснабжения от двух независимых источников электроснабжения запитать потребителей систем рабочего освещения, вентиляции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 xml:space="preserve"> и кондиционирования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, насосного оборудования, части технологических систем.</w:t>
            </w:r>
          </w:p>
          <w:p w:rsidR="001D4979" w:rsidRPr="00015253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электроснабжения запитать остальные потребители.</w:t>
            </w:r>
          </w:p>
          <w:p w:rsidR="001D4979" w:rsidRPr="00015253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Для приема и распределения электроэнергии предусмотреть распределительные шкафы, щиты и распределительные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шинопроводы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с автоматическими выключателями на отходящих линиях. Для возможности отключения вентиляции </w:t>
            </w:r>
            <w:r w:rsidR="0045022C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при пожаре использовать распределительные пункты с независимым </w:t>
            </w:r>
            <w:proofErr w:type="spellStart"/>
            <w:r w:rsidR="0045022C" w:rsidRPr="00015253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="0045022C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на вводном автомате.</w:t>
            </w:r>
          </w:p>
          <w:p w:rsidR="00BA189D" w:rsidRDefault="00BA189D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проекта синхронизировать решение по организации подведения электрической мощности</w:t>
            </w:r>
            <w:r w:rsidR="00AE562F">
              <w:rPr>
                <w:rFonts w:ascii="Times New Roman" w:hAnsi="Times New Roman" w:cs="Times New Roman"/>
                <w:sz w:val="24"/>
                <w:szCs w:val="24"/>
              </w:rPr>
              <w:t xml:space="preserve"> и вторичных цепей технологических систем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62F">
              <w:rPr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решений, принятых в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AE56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2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еконструкция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энергетического комплекса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2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 xml:space="preserve">еконструкция и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техническо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перевооружени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испытательной базы двигателя РД191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7D9E" w:rsidRPr="001C7D9E" w:rsidRDefault="001C7D9E" w:rsidP="00A26C49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C7D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Гидрогаситель</w:t>
            </w:r>
            <w:proofErr w:type="spellEnd"/>
            <w:r w:rsidRPr="001C7D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</w:p>
          <w:p w:rsidR="001C7D9E" w:rsidRPr="00427572" w:rsidRDefault="001C7D9E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Предусмотреть: </w:t>
            </w:r>
          </w:p>
          <w:p w:rsidR="001C7D9E" w:rsidRPr="001C7D9E" w:rsidRDefault="001C7D9E" w:rsidP="00A26C49">
            <w:pPr>
              <w:pStyle w:val="1"/>
              <w:shd w:val="clear" w:color="auto" w:fill="auto"/>
              <w:spacing w:line="240" w:lineRule="auto"/>
              <w:ind w:left="193" w:firstLine="0"/>
              <w:jc w:val="both"/>
              <w:rPr>
                <w:rFonts w:eastAsiaTheme="minorHAnsi"/>
              </w:rPr>
            </w:pPr>
            <w:r w:rsidRPr="001C7D9E">
              <w:rPr>
                <w:rFonts w:eastAsiaTheme="minorHAnsi"/>
              </w:rPr>
              <w:t xml:space="preserve">- демонтажные работы </w:t>
            </w:r>
            <w:r>
              <w:rPr>
                <w:rFonts w:eastAsiaTheme="minorHAnsi"/>
              </w:rPr>
              <w:t xml:space="preserve">заменяемых </w:t>
            </w:r>
            <w:r w:rsidRPr="001C7D9E">
              <w:rPr>
                <w:rFonts w:eastAsiaTheme="minorHAnsi"/>
              </w:rPr>
              <w:t xml:space="preserve">заградительных огней и изменение </w:t>
            </w:r>
            <w:proofErr w:type="gramStart"/>
            <w:r w:rsidRPr="001C7D9E">
              <w:rPr>
                <w:rFonts w:eastAsiaTheme="minorHAnsi"/>
              </w:rPr>
              <w:t>трассировки</w:t>
            </w:r>
            <w:proofErr w:type="gramEnd"/>
            <w:r w:rsidRPr="001C7D9E">
              <w:rPr>
                <w:rFonts w:eastAsiaTheme="minorHAnsi"/>
              </w:rPr>
              <w:t xml:space="preserve"> питающей </w:t>
            </w:r>
            <w:r w:rsidR="00A26C49">
              <w:rPr>
                <w:rFonts w:eastAsiaTheme="minorHAnsi"/>
              </w:rPr>
              <w:t xml:space="preserve">      </w:t>
            </w:r>
            <w:r w:rsidRPr="001C7D9E">
              <w:rPr>
                <w:rFonts w:eastAsiaTheme="minorHAnsi"/>
              </w:rPr>
              <w:t xml:space="preserve">кабельной линии от корпуса 2К8; </w:t>
            </w:r>
          </w:p>
          <w:p w:rsidR="00FD5767" w:rsidRPr="00015253" w:rsidRDefault="00FD5767" w:rsidP="00A26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5767" w:rsidRPr="00015253" w:rsidRDefault="00FD5767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подачи воды на охлаждение ГДТ1 и ГДТ2 №1 (1К6)</w:t>
            </w:r>
          </w:p>
          <w:p w:rsidR="00FD5767" w:rsidRPr="00427572" w:rsidRDefault="00FD5767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демонтаж</w:t>
            </w:r>
            <w:r w:rsidR="002773B2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существующих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подводящих кабельных линий для подключения двигателя насосного агрегата 1000В-3,0/95 (6 комплектов) от РУ 1К6</w:t>
            </w:r>
            <w:r w:rsidR="00BF16C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 существующего </w:t>
            </w:r>
            <w:proofErr w:type="spellStart"/>
            <w:r w:rsidR="00BF16CA" w:rsidRPr="00015253">
              <w:rPr>
                <w:rFonts w:ascii="Times New Roman" w:hAnsi="Times New Roman" w:cs="Times New Roman"/>
                <w:sz w:val="24"/>
                <w:szCs w:val="24"/>
              </w:rPr>
              <w:t>распредустройства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647" w:rsidRPr="00015253" w:rsidRDefault="00796647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корректировку количества систем возбуждения для электродвигателей СДВ2-215/46-10 УХЛ4 центробежных вертикальных насосов 1000В-3,0/95. Общее количество приобретаемых систем возбуждения – 6 шт.;</w:t>
            </w:r>
          </w:p>
          <w:p w:rsidR="00796647" w:rsidRPr="00015253" w:rsidRDefault="0065235E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разработку, приобретение, монтаж и пусконаладочные работы системы электроснабжения и управления затворами ЗД 1Н ... ЗД 6Н (6 шт.) DN600 и затворами ЗД 1В ... ЗД 6В (6 шт.) DN1200 насосной станции.</w:t>
            </w:r>
          </w:p>
          <w:p w:rsidR="00FD5767" w:rsidRPr="00015253" w:rsidRDefault="00FD5767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(2К8).</w:t>
            </w:r>
          </w:p>
          <w:p w:rsidR="009E1D21" w:rsidRPr="00427572" w:rsidRDefault="009E1D21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демонтаж, приобретение, монтаж подводящих кабельных линий для подключения двигателя насосного агрегата 1200В-6,3/100 (6 комплектов) от существующего РУ 10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ТП 39.</w:t>
            </w:r>
          </w:p>
          <w:p w:rsidR="00307576" w:rsidRPr="00015253" w:rsidRDefault="00307576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корректировку количества систем возбуждения для электродвигателей СДВ2-325/69-16 УХЛ4 центробежных вертикальных насосов 1200В-6,3/100. Общее количество приобретаемых систем возбуждения – 6 шт.;</w:t>
            </w:r>
          </w:p>
          <w:p w:rsidR="0065235E" w:rsidRPr="00015253" w:rsidRDefault="0065235E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разработку, приобретение, монтаж и пуско-наладочные работы системы плавного частотного пуска насосов 1200В-6,3/100 (6 шт.), в соответствии с техническим заданием на изготовление данного оборудования, утвержденными Заказчиком; </w:t>
            </w:r>
          </w:p>
          <w:p w:rsidR="0065235E" w:rsidRPr="00015253" w:rsidRDefault="0065235E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разработку, приобретение, монтаж и пусконаладочные работы системы электроснабжения и управления затворами ЗД 102 … ЗД 109 (6 шт.) DN800 и затворами ЗД 21Д … ЗД 26Д (6 шт.) DN1600.</w:t>
            </w:r>
          </w:p>
          <w:p w:rsidR="00CE707E" w:rsidRPr="00015253" w:rsidRDefault="00950DD3" w:rsidP="00A26C49">
            <w:pPr>
              <w:ind w:lef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перенос шкафов ВРУ, ППУ,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E707E" w:rsidRPr="00015253">
              <w:rPr>
                <w:rFonts w:ascii="Times New Roman" w:hAnsi="Times New Roman" w:cs="Times New Roman"/>
                <w:sz w:val="24"/>
                <w:szCs w:val="24"/>
              </w:rPr>
              <w:t>ШРв</w:t>
            </w:r>
            <w:proofErr w:type="spellEnd"/>
            <w:r w:rsidR="00CE707E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из помещения машинного зала (1300-2К8-ЭОМ) в комнату 114, </w:t>
            </w:r>
            <w:r w:rsidR="00145197" w:rsidRPr="00015253">
              <w:rPr>
                <w:rFonts w:ascii="Times New Roman" w:hAnsi="Times New Roman" w:cs="Times New Roman"/>
                <w:sz w:val="24"/>
                <w:szCs w:val="24"/>
              </w:rPr>
              <w:t>209, 003</w:t>
            </w:r>
            <w:r w:rsidR="00427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F6B" w:rsidRPr="00BA046F" w:rsidRDefault="00C63F6B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A04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Центральный измерительный корпус с четырехэтажной пристройкой (9</w:t>
            </w:r>
            <w:proofErr w:type="gramStart"/>
            <w:r w:rsidRPr="00BA04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BA04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93)):</w:t>
            </w:r>
          </w:p>
          <w:p w:rsidR="00B3425F" w:rsidRDefault="00B3425F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Учесть:</w:t>
            </w:r>
          </w:p>
          <w:p w:rsidR="00B3425F" w:rsidRPr="00B3425F" w:rsidRDefault="00B3425F" w:rsidP="00A26C49">
            <w:pPr>
              <w:numPr>
                <w:ilvl w:val="0"/>
                <w:numId w:val="20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ри проектировании вынос силовых трансформаторов и устройство отдельно-стоящих 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реконструкция энергетического комплекса</w:t>
            </w:r>
          </w:p>
          <w:p w:rsidR="00C63F6B" w:rsidRPr="00BA046F" w:rsidRDefault="00C63F6B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Предусмотреть:</w:t>
            </w:r>
          </w:p>
          <w:p w:rsidR="00457968" w:rsidRDefault="00BA1668" w:rsidP="00A26C49">
            <w:pPr>
              <w:numPr>
                <w:ilvl w:val="0"/>
                <w:numId w:val="20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796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рокладку </w:t>
            </w:r>
            <w:r w:rsidR="00B3425F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инженерных коммуникаций </w:t>
            </w:r>
            <w:r w:rsidR="00570380">
              <w:rPr>
                <w:rFonts w:ascii="Times New Roman" w:hAnsi="Times New Roman" w:cs="Times New Roman"/>
                <w:sz w:val="24"/>
                <w:szCs w:val="24"/>
              </w:rPr>
              <w:t>по новым эстакадам;</w:t>
            </w:r>
          </w:p>
          <w:p w:rsidR="00224129" w:rsidRPr="00A26C49" w:rsidRDefault="00570380" w:rsidP="00A26C49">
            <w:pPr>
              <w:numPr>
                <w:ilvl w:val="0"/>
                <w:numId w:val="20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распределительные поэтажные электрощиты установить в существующих нишах.</w:t>
            </w:r>
          </w:p>
        </w:tc>
      </w:tr>
      <w:tr w:rsidR="00224129" w:rsidRPr="009C3760" w:rsidTr="00967D31">
        <w:trPr>
          <w:trHeight w:val="6793"/>
          <w:jc w:val="center"/>
        </w:trPr>
        <w:tc>
          <w:tcPr>
            <w:tcW w:w="851" w:type="dxa"/>
          </w:tcPr>
          <w:p w:rsidR="00224129" w:rsidRPr="00015253" w:rsidRDefault="004B4672" w:rsidP="000E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D22577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Система водоснабжения</w:t>
            </w:r>
          </w:p>
        </w:tc>
        <w:tc>
          <w:tcPr>
            <w:tcW w:w="11623" w:type="dxa"/>
            <w:shd w:val="clear" w:color="auto" w:fill="auto"/>
          </w:tcPr>
          <w:p w:rsidR="00A90219" w:rsidRPr="00015253" w:rsidRDefault="00A9021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B1462F" w:rsidRPr="00BA046F" w:rsidRDefault="00B1462F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B1462F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="00B1462F"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сооружения 2К до ПГ5, водопровод В1.1 от ПГ5 до ВК3</w:t>
            </w:r>
            <w:r w:rsidR="00CF2C2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="00B1462F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462F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="00B1462F"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ВК2 (проектируемый) до ПГ1 (проектируемый);</w:t>
            </w:r>
          </w:p>
          <w:p w:rsidR="00B1462F" w:rsidRPr="00015253" w:rsidRDefault="00B1462F" w:rsidP="00A26C49">
            <w:pPr>
              <w:ind w:hanging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D7E" w:rsidRPr="00015253"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ПГ1</w:t>
            </w:r>
            <w:r w:rsidR="00CF2C2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до 2К8 и от ПГ1</w:t>
            </w:r>
            <w:r w:rsidR="00CF2C2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до ВК1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462F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хозяйственно-производственный противопожарный водопровод В1 ввод в корпус 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 от ВК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1D7E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хозяйственно-производственный противопожарный водопровод В1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ввод в сооружение 1К6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C84" w:rsidRPr="00015253" w:rsidRDefault="00B41C84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62F" w:rsidRPr="00BA046F" w:rsidRDefault="00B1462F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D22577" w:rsidRPr="00015253" w:rsidRDefault="00D22577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противопожарный водопровод В2 (выбор трассы согласовать с заказчиком)</w:t>
            </w:r>
          </w:p>
          <w:p w:rsidR="00B1462F" w:rsidRPr="00015253" w:rsidRDefault="00B1462F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ВК3 (проектируемый) до ВК2 (проектируемый)</w:t>
            </w:r>
            <w:r w:rsidR="001051DC" w:rsidRPr="000152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577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(выбор трассы согласовать с заказчиком)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129" w:rsidRPr="00015253" w:rsidRDefault="00247E15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 связи с износом трубопроводов и запорной арматуры разработать новы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е проектные решения по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магистрали подачи воды на пожаротушение стендов №1 и №2 от корпуса 1К8 (НОВ)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, диаметр трубопровода определить расчетом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 Трубопровод не должен проходить под землей и должен иметь возможность слива воды из застойных зон. Должен быть обеспечен беспрепятственный доступ к запорн</w:t>
            </w:r>
            <w:r w:rsidR="00BA046F">
              <w:rPr>
                <w:rFonts w:ascii="Times New Roman" w:hAnsi="Times New Roman" w:cs="Times New Roman"/>
                <w:sz w:val="24"/>
                <w:szCs w:val="24"/>
              </w:rPr>
              <w:t>ой арматуре для ее обслуживания;</w:t>
            </w:r>
          </w:p>
          <w:p w:rsidR="00B1462F" w:rsidRPr="00015253" w:rsidRDefault="00BA046F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2E2D6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связи установкой эл. оборудования в помещение № 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114 корпуса</w:t>
            </w:r>
            <w:r w:rsidR="002E2D6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2К8 перенести 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трубопровод подачи</w:t>
            </w:r>
            <w:r w:rsidR="002E2D6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воды к ПК13 через помещение №117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688" w:rsidRPr="00967D31" w:rsidRDefault="00834F4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в сооружении 2К8 замену транзитного водовода </w:t>
            </w:r>
            <w:r w:rsidR="009D2C57">
              <w:rPr>
                <w:rFonts w:ascii="Times New Roman" w:hAnsi="Times New Roman" w:cs="Times New Roman"/>
                <w:sz w:val="24"/>
                <w:szCs w:val="24"/>
              </w:rPr>
              <w:t xml:space="preserve">наружным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диаметром 315 мм</w:t>
            </w:r>
            <w:r w:rsidR="00F63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4129" w:rsidRPr="009C3760" w:rsidTr="00A80BA4">
        <w:trPr>
          <w:trHeight w:val="353"/>
          <w:jc w:val="center"/>
        </w:trPr>
        <w:tc>
          <w:tcPr>
            <w:tcW w:w="851" w:type="dxa"/>
          </w:tcPr>
          <w:p w:rsidR="00224129" w:rsidRPr="00015253" w:rsidRDefault="0022412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746401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11623" w:type="dxa"/>
          </w:tcPr>
          <w:p w:rsidR="00653A45" w:rsidRPr="00353BE0" w:rsidRDefault="0074334A" w:rsidP="00A26C4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>Осуществить корректировку принятых ранее проектных решений в части водоотведения, при этом:</w:t>
            </w:r>
            <w:r w:rsidRPr="007433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53A45" w:rsidRPr="00353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653A45" w:rsidRPr="00015253" w:rsidRDefault="00D80758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К3 производственная канализация нормативно-чистых стоков от колодца КК4 до сооружения 9</w:t>
            </w:r>
            <w:proofErr w:type="gramStart"/>
            <w:r w:rsidR="00F90E1F" w:rsidRPr="000152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93);</w:t>
            </w:r>
          </w:p>
          <w:p w:rsidR="0011067B" w:rsidRPr="00015253" w:rsidRDefault="0011067B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напорная производственная канализация нормативно-чистых стоков от КК3 до сооружения 15К;</w:t>
            </w:r>
          </w:p>
          <w:p w:rsidR="000C7CE3" w:rsidRPr="00015253" w:rsidRDefault="000C7CE3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5EC2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бытовая канализация К1 от сооружения 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 до колодца КК-6</w:t>
            </w:r>
            <w:r w:rsidR="005C5EC2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5EC2" w:rsidRPr="00015253" w:rsidRDefault="005C5EC2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напорная производственная канализация нормативно-чистых стоков К3Н от сооружения 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 до колодца КК-2;</w:t>
            </w:r>
          </w:p>
          <w:p w:rsidR="00DA2465" w:rsidRPr="00015253" w:rsidRDefault="00DA2465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рассмотреть возможность</w:t>
            </w:r>
            <w:r w:rsidR="0074640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прокладки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40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К3.2 производственная канализация с загрязнением пены от станции пожаротушения сооружения 2К до существующей промышленной канализации по существующей трассе; </w:t>
            </w:r>
          </w:p>
          <w:p w:rsidR="009E25FE" w:rsidRPr="00015253" w:rsidRDefault="009E25F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дождевая канализация К2 от КЛ1, КЛ2, КЛ4, КЛ5, КЛ6, КЛ7, КЛ8 до существующих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A45" w:rsidRPr="00353BE0" w:rsidRDefault="00653A45" w:rsidP="00A26C49">
            <w:pPr>
              <w:tabs>
                <w:tab w:val="left" w:pos="93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FF6B01" w:rsidRPr="00015253" w:rsidRDefault="00FF6B01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установку нового колодца ДК1 (проектируемый) на линии дождевой канализации КЛ (К2)</w:t>
            </w:r>
            <w:r w:rsidR="00B75F95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(9</w:t>
            </w:r>
            <w:proofErr w:type="gramStart"/>
            <w:r w:rsidR="00B75F95"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="00B75F95" w:rsidRPr="00015253">
              <w:rPr>
                <w:rFonts w:ascii="Times New Roman" w:hAnsi="Times New Roman" w:cs="Times New Roman"/>
                <w:sz w:val="24"/>
                <w:szCs w:val="24"/>
              </w:rPr>
              <w:t>93))</w:t>
            </w:r>
            <w:r w:rsidR="00E44EFF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3A45" w:rsidRDefault="00F31ED1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замену производственной канализации нормативно-чистых стоков К от сооружения 15К с учетом отводящего к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оллектора;</w:t>
            </w:r>
          </w:p>
          <w:p w:rsidR="00015253" w:rsidRPr="00015253" w:rsidRDefault="00353BE0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>ри необходимости откорректировать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решение и 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>назначение К3.2 производственная канализация с загрязнениями пены и К3.2Н напорная производственная канализация с загрязнениями пены от сооружения 2К8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119" w:rsidRPr="00015253" w:rsidRDefault="0050115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организовать сбор с реконструируемых объектов 2К8, 1К6 и 1К8 стоков хозяйственно-бытовой канализации, предусмотрев строительство новой канализационной напорной станции, с последующей перекачкой в напорную сеть НИК-751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5253" w:rsidRPr="00015253" w:rsidRDefault="00015253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точни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>ть назначение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, при необходимости откорректировать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точку приема стока (ДР) от сооружения 1К6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0115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119" w:rsidRPr="00015253" w:rsidRDefault="0050115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рассмотреть возможность устройства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дренажных вод из корпуса 1К6 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>кладку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по существующей схеме со сбросом в ГГ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84332" w:rsidRPr="00015253" w:rsidRDefault="00746401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рассмотреть возможность прокладки К3.2 производственная канализация с загрязнением пены от станции пожаротушения сооружения 2К до существующей промышленной кан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ализации по существующей трассе.</w:t>
            </w:r>
          </w:p>
          <w:p w:rsidR="00264E0D" w:rsidRPr="00015253" w:rsidRDefault="00264E0D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0D" w:rsidRPr="00015253" w:rsidRDefault="00264E0D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(2К8-1).</w:t>
            </w:r>
          </w:p>
          <w:p w:rsidR="00264E0D" w:rsidRDefault="00264E0D" w:rsidP="00A26C4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42913" w:rsidRPr="00942913" w:rsidRDefault="00353BE0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264E0D">
              <w:rPr>
                <w:rFonts w:ascii="Times New Roman" w:hAnsi="Times New Roman" w:cs="Times New Roman"/>
                <w:sz w:val="24"/>
                <w:szCs w:val="24"/>
              </w:rPr>
              <w:t>стройство канализационной насосной станции для отведения бытовых и промышленных стоков</w:t>
            </w:r>
            <w:r w:rsidR="0094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(от корпусов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8, 1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6, 1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8, 2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7) с размещением на новом месте;</w:t>
            </w:r>
          </w:p>
          <w:p w:rsidR="00942913" w:rsidRPr="00C050BD" w:rsidRDefault="00942913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- прокладку безнапорных канализационных линий от корпусов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8, 1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6, 1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8, 2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7, до новой канализационной насосной станции и напорную линию до общезаводского коллектора от насосной станции.</w:t>
            </w:r>
          </w:p>
          <w:p w:rsidR="00264E0D" w:rsidRDefault="00264E0D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9" w:rsidRPr="009C3760" w:rsidTr="00A80BA4">
        <w:trPr>
          <w:trHeight w:val="353"/>
          <w:jc w:val="center"/>
        </w:trPr>
        <w:tc>
          <w:tcPr>
            <w:tcW w:w="851" w:type="dxa"/>
          </w:tcPr>
          <w:p w:rsidR="00224129" w:rsidRPr="004B12DD" w:rsidRDefault="0022412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4B1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4129" w:rsidRPr="004B12DD" w:rsidRDefault="00224129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Отопление, вентиляция и кондиционирование воздуха, тепловые сети (теплоснабжение)</w:t>
            </w:r>
          </w:p>
        </w:tc>
        <w:tc>
          <w:tcPr>
            <w:tcW w:w="11623" w:type="dxa"/>
          </w:tcPr>
          <w:p w:rsidR="00F71A26" w:rsidRPr="00F71A26" w:rsidRDefault="00F71A26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разработке систем отопления вентиляции и кондиционирования у</w:t>
            </w:r>
            <w:r w:rsidR="00A93163">
              <w:rPr>
                <w:rFonts w:ascii="Times New Roman" w:hAnsi="Times New Roman" w:cs="Times New Roman"/>
                <w:sz w:val="24"/>
                <w:szCs w:val="24"/>
              </w:rPr>
              <w:t>читывать режим теплоносителя 50-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90219" w:rsidRDefault="00A9021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36666A" w:rsidRDefault="0036666A" w:rsidP="00A26C4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24129" w:rsidRPr="004B12DD" w:rsidRDefault="00A90219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>оработ</w:t>
            </w:r>
            <w:r w:rsidR="0036666A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34A">
              <w:rPr>
                <w:rFonts w:ascii="Times New Roman" w:hAnsi="Times New Roman" w:cs="Times New Roman"/>
                <w:sz w:val="24"/>
                <w:szCs w:val="24"/>
              </w:rPr>
              <w:t>проектных решений по</w:t>
            </w:r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и теплового узла 9</w:t>
            </w:r>
            <w:proofErr w:type="gramStart"/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>93)</w:t>
            </w:r>
          </w:p>
          <w:p w:rsidR="009B63C0" w:rsidRPr="004B12DD" w:rsidRDefault="009B63C0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предусмотреть отдельный подвод </w:t>
            </w:r>
            <w:r w:rsidR="00A26C49" w:rsidRPr="00A26C49">
              <w:rPr>
                <w:rFonts w:ascii="Times New Roman" w:hAnsi="Times New Roman" w:cs="Times New Roman"/>
                <w:sz w:val="24"/>
                <w:szCs w:val="24"/>
              </w:rPr>
              <w:t xml:space="preserve">(выпуск) системы вытяжной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вентиляции к рабочим местам под пайку</w:t>
            </w:r>
            <w:r w:rsidR="00570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корпус 93 подвал в осях: 13-14, Б’ В’ и 1 этаж в осях: 13-14, А’ В’, Д’ Е’, 2 этаж в осях 13-14 Д’ Е’;</w:t>
            </w:r>
          </w:p>
          <w:p w:rsidR="009B63C0" w:rsidRPr="004B12DD" w:rsidRDefault="009B63C0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90219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установк</w:t>
            </w:r>
            <w:r w:rsidR="00A90219" w:rsidRPr="004B12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вентиляции с использованием вентиляторов канального типа;</w:t>
            </w:r>
          </w:p>
          <w:p w:rsidR="00CF5F56" w:rsidRDefault="00A62C63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-     предусмотреть возможность применения индивидуальных тепловых пунктов</w:t>
            </w:r>
            <w:r w:rsidR="00AB5A30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 переносом из 2-х этажной части здания</w:t>
            </w:r>
            <w:r w:rsidR="00AB7720">
              <w:rPr>
                <w:rFonts w:ascii="Times New Roman" w:hAnsi="Times New Roman" w:cs="Times New Roman"/>
                <w:sz w:val="24"/>
                <w:szCs w:val="24"/>
              </w:rPr>
              <w:t xml:space="preserve"> в 4-х этажную</w:t>
            </w:r>
            <w:r w:rsidR="00CF5F56" w:rsidRPr="004B1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3406" w:rsidRDefault="00046688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- возможность проектирования двухконтурной системы отопления или другого технического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решения с заменой всех существующих радиаторов отопления на новые</w:t>
            </w:r>
            <w:r w:rsidR="00B056A1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proofErr w:type="gramStart"/>
            <w:r w:rsidR="00B056A1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="00B056A1">
              <w:rPr>
                <w:rFonts w:ascii="Times New Roman" w:hAnsi="Times New Roman" w:cs="Times New Roman"/>
                <w:sz w:val="24"/>
                <w:szCs w:val="24"/>
              </w:rPr>
              <w:t>93)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FE5" w:rsidRDefault="000A3FE5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FE5">
              <w:rPr>
                <w:rFonts w:ascii="Times New Roman" w:hAnsi="Times New Roman" w:cs="Times New Roman"/>
                <w:sz w:val="24"/>
                <w:szCs w:val="24"/>
              </w:rPr>
              <w:t>- дополнительную установку радиаторов на лестничном марше с магистральными и подводными трубопроводами 9</w:t>
            </w:r>
            <w:proofErr w:type="gramStart"/>
            <w:r w:rsidRPr="000A3FE5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A3FE5">
              <w:rPr>
                <w:rFonts w:ascii="Times New Roman" w:hAnsi="Times New Roman" w:cs="Times New Roman"/>
                <w:sz w:val="24"/>
                <w:szCs w:val="24"/>
              </w:rPr>
              <w:t>93);</w:t>
            </w:r>
          </w:p>
          <w:p w:rsidR="000431DC" w:rsidRPr="004B12DD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F5F56" w:rsidRPr="004B12DD">
              <w:rPr>
                <w:rFonts w:ascii="Times New Roman" w:hAnsi="Times New Roman" w:cs="Times New Roman"/>
                <w:sz w:val="24"/>
                <w:szCs w:val="24"/>
              </w:rPr>
              <w:t>о результатам обследования определить возможность замены парового отопления на альтернативный способ отопления</w:t>
            </w:r>
            <w:r w:rsidR="00D44342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2К</w:t>
            </w:r>
            <w:r w:rsidR="001D7995" w:rsidRPr="004B12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07CB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2К8</w:t>
            </w:r>
            <w:r w:rsidR="00F2768D" w:rsidRPr="004B12DD">
              <w:rPr>
                <w:rFonts w:ascii="Times New Roman" w:hAnsi="Times New Roman" w:cs="Times New Roman"/>
                <w:sz w:val="24"/>
                <w:szCs w:val="24"/>
              </w:rPr>
              <w:t>, ПДЗ</w:t>
            </w:r>
            <w:r w:rsidR="005905C4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2768D" w:rsidRPr="004B12DD">
              <w:rPr>
                <w:rFonts w:ascii="Times New Roman" w:hAnsi="Times New Roman" w:cs="Times New Roman"/>
                <w:sz w:val="24"/>
                <w:szCs w:val="24"/>
              </w:rPr>
              <w:t>1, 2, 3, 4</w:t>
            </w:r>
            <w:r w:rsidR="005905C4" w:rsidRPr="004B12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5F56" w:rsidRPr="004B1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0B0C" w:rsidRPr="004B12DD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C70B0C" w:rsidRPr="004B12DD">
              <w:rPr>
                <w:rFonts w:ascii="Times New Roman" w:hAnsi="Times New Roman" w:cs="Times New Roman"/>
                <w:sz w:val="24"/>
                <w:szCs w:val="24"/>
              </w:rPr>
              <w:t>истемы кондиционирования в административных помещениях сооружений: 2К, 2К8, 93 и 15К</w:t>
            </w:r>
            <w:r w:rsidR="00B0074E" w:rsidRPr="004B1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07B8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3BA2" w:rsidRPr="004B12DD">
              <w:rPr>
                <w:rFonts w:ascii="Times New Roman" w:hAnsi="Times New Roman" w:cs="Times New Roman"/>
                <w:sz w:val="24"/>
                <w:szCs w:val="24"/>
              </w:rPr>
              <w:t>реконструкцию системы вентиляции В17 в корпусе 2К</w:t>
            </w:r>
            <w:r w:rsidR="00B0074E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9537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</w:t>
            </w:r>
            <w:r w:rsidR="00B0074E" w:rsidRPr="004B12DD">
              <w:rPr>
                <w:rFonts w:ascii="Times New Roman" w:hAnsi="Times New Roman" w:cs="Times New Roman"/>
                <w:sz w:val="24"/>
                <w:szCs w:val="24"/>
              </w:rPr>
              <w:t>целесообразность применения дополнительных приточных</w:t>
            </w:r>
            <w:r w:rsidR="00494BB6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proofErr w:type="spellStart"/>
            <w:r w:rsidR="00494BB6" w:rsidRPr="004B12DD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  <w:r w:rsidR="00494BB6" w:rsidRPr="004B1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3032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3032">
              <w:rPr>
                <w:rFonts w:ascii="Times New Roman" w:hAnsi="Times New Roman" w:cs="Times New Roman"/>
                <w:sz w:val="24"/>
                <w:szCs w:val="24"/>
              </w:rPr>
              <w:t>корректиров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693032">
              <w:rPr>
                <w:rFonts w:ascii="Times New Roman" w:hAnsi="Times New Roman" w:cs="Times New Roman"/>
                <w:sz w:val="24"/>
                <w:szCs w:val="24"/>
              </w:rPr>
              <w:t xml:space="preserve"> 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3032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 в части отопления корпуса 2К – уточнить объемы работ и привести их </w:t>
            </w:r>
            <w:r w:rsidR="00D05D57">
              <w:rPr>
                <w:rFonts w:ascii="Times New Roman" w:hAnsi="Times New Roman" w:cs="Times New Roman"/>
                <w:sz w:val="24"/>
                <w:szCs w:val="24"/>
              </w:rPr>
              <w:t>в соответствие со сметами</w:t>
            </w:r>
            <w:r w:rsidR="00195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4129" w:rsidRPr="009C3760" w:rsidTr="00BA1668">
        <w:trPr>
          <w:trHeight w:val="906"/>
          <w:jc w:val="center"/>
        </w:trPr>
        <w:tc>
          <w:tcPr>
            <w:tcW w:w="851" w:type="dxa"/>
          </w:tcPr>
          <w:p w:rsidR="00224129" w:rsidRPr="006C427D" w:rsidRDefault="004B4672" w:rsidP="00BA1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BA166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799" w:type="dxa"/>
          </w:tcPr>
          <w:p w:rsidR="00BA1668" w:rsidRPr="00BA1668" w:rsidRDefault="00BA1668" w:rsidP="00EC567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CA068C">
              <w:rPr>
                <w:rFonts w:ascii="Times New Roman" w:hAnsi="Times New Roman" w:cs="Times New Roman"/>
                <w:sz w:val="24"/>
                <w:szCs w:val="24"/>
              </w:rPr>
              <w:t>Система автоматизации</w:t>
            </w:r>
            <w:r w:rsidR="00B24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3" w:type="dxa"/>
          </w:tcPr>
          <w:p w:rsidR="00BA1668" w:rsidRDefault="00046688" w:rsidP="00DC03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автоматизацию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следующи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систем: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вентиляция, кондициониров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>ание, отопление (тепловой узел</w:t>
            </w:r>
            <w:r w:rsidR="008D3FED" w:rsidRPr="00DC033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3342B2" w:rsidRPr="00DC0339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автоматизированная пожарная сигнализация (АПС), автоматическая система пожаротушения (при необходимости), а также </w:t>
            </w:r>
            <w:r w:rsidR="003342B2" w:rsidRPr="003342B2">
              <w:rPr>
                <w:rFonts w:ascii="Times New Roman" w:hAnsi="Times New Roman" w:cs="Times New Roman"/>
                <w:sz w:val="24"/>
                <w:szCs w:val="24"/>
              </w:rPr>
              <w:t>вертикального транспорта, систем оборотного и противопожарного водоснабжения.</w:t>
            </w:r>
          </w:p>
        </w:tc>
      </w:tr>
      <w:tr w:rsidR="004B4672" w:rsidRPr="009C3760" w:rsidTr="003342B2">
        <w:trPr>
          <w:trHeight w:val="654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799" w:type="dxa"/>
          </w:tcPr>
          <w:p w:rsidR="004B4672" w:rsidRPr="00EA60A5" w:rsidRDefault="00EA60A5" w:rsidP="004B467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Наружные инженерные сети</w:t>
            </w:r>
          </w:p>
        </w:tc>
        <w:tc>
          <w:tcPr>
            <w:tcW w:w="11623" w:type="dxa"/>
          </w:tcPr>
          <w:p w:rsidR="004B4672" w:rsidRPr="00EA60A5" w:rsidRDefault="004B4672" w:rsidP="00EA60A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60A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Разработ</w:t>
            </w:r>
            <w:r w:rsidR="00EA60A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ка</w:t>
            </w:r>
            <w:r w:rsidRPr="00EA60A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A60A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внутриплощадочных инженерных сетей осуществляется в соответствии с Техническими условиями, полученными на основании расчетов нагрузок, выполненных Проектной организацией.</w:t>
            </w:r>
          </w:p>
        </w:tc>
      </w:tr>
      <w:tr w:rsidR="004B4672" w:rsidRPr="009C3760" w:rsidTr="00BA1668">
        <w:trPr>
          <w:trHeight w:val="906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623" w:type="dxa"/>
          </w:tcPr>
          <w:p w:rsidR="004B4672" w:rsidRPr="004B12DD" w:rsidRDefault="004B4672" w:rsidP="0033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раздел</w:t>
            </w:r>
            <w:r w:rsidR="00CA3AD4">
              <w:rPr>
                <w:rFonts w:ascii="Times New Roman" w:hAnsi="Times New Roman" w:cs="Times New Roman"/>
                <w:sz w:val="24"/>
                <w:szCs w:val="24"/>
              </w:rPr>
              <w:t>. Разработку раздела «Перечень мероприятий по охране окружающей среды» выполнить с учетом требований в области охраны окружающей среды, а также с учетом исходно-разрешительной документации, необходимой для разработки проектных решений и достоверных, полноценных результатов инженерно-экологических изысканий, соответствующих требованиям технических регламентов, а также с учетом существующего уровня воздействия на окружающую среду. При разработке мероприятий по обращению с отходами необходимо выбирать приоритетное обращение с отходами с учетом требований ГОСТ Р 57678-2017 Национальный стандарт Российской Федерации. Ресурсосбережение. Обращение с отходами. Ликвидация строительных отходов и п.2 ст. 3 Федерального закона от 24.06.1998 №89-ФЗ «Об отходах производства и потребления»</w:t>
            </w:r>
          </w:p>
        </w:tc>
      </w:tr>
      <w:tr w:rsidR="004B4672" w:rsidRPr="009C3760" w:rsidTr="00BA1668">
        <w:trPr>
          <w:trHeight w:val="906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Инженерно-технические мероприятия гражданской обороны</w:t>
            </w:r>
          </w:p>
        </w:tc>
        <w:tc>
          <w:tcPr>
            <w:tcW w:w="11623" w:type="dxa"/>
          </w:tcPr>
          <w:p w:rsidR="004B4672" w:rsidRPr="004B12DD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раздел</w:t>
            </w:r>
          </w:p>
        </w:tc>
      </w:tr>
      <w:tr w:rsidR="004B4672" w:rsidRPr="009C3760" w:rsidTr="003342B2">
        <w:trPr>
          <w:trHeight w:val="698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энергетической эффективности</w:t>
            </w:r>
          </w:p>
        </w:tc>
        <w:tc>
          <w:tcPr>
            <w:tcW w:w="11623" w:type="dxa"/>
          </w:tcPr>
          <w:p w:rsidR="004B4672" w:rsidRPr="004B12DD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раздел</w:t>
            </w:r>
          </w:p>
        </w:tc>
      </w:tr>
      <w:tr w:rsidR="004B4672" w:rsidRPr="009C3760" w:rsidTr="00356DC0">
        <w:trPr>
          <w:trHeight w:val="3958"/>
          <w:jc w:val="center"/>
        </w:trPr>
        <w:tc>
          <w:tcPr>
            <w:tcW w:w="851" w:type="dxa"/>
          </w:tcPr>
          <w:p w:rsidR="004B4672" w:rsidRDefault="00AE07B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строительства</w:t>
            </w:r>
          </w:p>
        </w:tc>
        <w:tc>
          <w:tcPr>
            <w:tcW w:w="11623" w:type="dxa"/>
          </w:tcPr>
          <w:p w:rsidR="0074334A" w:rsidRDefault="0074334A" w:rsidP="00967D31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>При разработке раздела осуществить корректировку принятых ранее проектных решений, при этом для объекта</w:t>
            </w:r>
          </w:p>
          <w:p w:rsidR="0074334A" w:rsidRPr="0074334A" w:rsidRDefault="0074334A" w:rsidP="00967D31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72" w:rsidRPr="00015253" w:rsidRDefault="004B4672" w:rsidP="00967D31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подачи воды на охлаждение ГДТ1 и ГДТ2 №1 (1К6)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4B4672" w:rsidRPr="009644F4" w:rsidRDefault="004B4672" w:rsidP="00967D31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производства;</w:t>
            </w:r>
          </w:p>
          <w:p w:rsidR="004B4672" w:rsidRPr="004B4672" w:rsidRDefault="004B4672" w:rsidP="00967D31">
            <w:pPr>
              <w:ind w:lef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демонтаж-монтаж конструктивных элементов и ограждающих конструкций для замены технологического и кранового оборудования, подкрановых путей (при необходимости);</w:t>
            </w:r>
          </w:p>
          <w:p w:rsidR="004B4672" w:rsidRPr="004B4672" w:rsidRDefault="004B4672" w:rsidP="00967D31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демонтаж и последующий монтаж железобетонных фундаментов на которых установлены</w:t>
            </w:r>
            <w:r w:rsidR="0074334A">
              <w:rPr>
                <w:rFonts w:ascii="Times New Roman" w:hAnsi="Times New Roman" w:cs="Times New Roman"/>
                <w:sz w:val="24"/>
                <w:szCs w:val="24"/>
              </w:rPr>
              <w:t xml:space="preserve"> насосные агрегаты 1000В-3,0/95.</w:t>
            </w:r>
          </w:p>
          <w:p w:rsidR="004B4672" w:rsidRPr="004B4672" w:rsidRDefault="004B467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B4672" w:rsidRPr="004B4672" w:rsidRDefault="004B467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№1 (2К14-1), по результатам обследования, в том числе: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 и в стесненных условиях (временные поддерживающие конструкции для водоводов, временное расширение проемов для доставки оборудования к месту монтажа и пр.), устройство подъе</w:t>
            </w:r>
            <w:r w:rsidR="0074334A">
              <w:rPr>
                <w:rFonts w:ascii="Times New Roman" w:hAnsi="Times New Roman" w:cs="Times New Roman"/>
                <w:sz w:val="24"/>
                <w:szCs w:val="24"/>
              </w:rPr>
              <w:t>здных путей (при необходимости).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(1К3-1), по результатам обследования, в том числе: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 и в стесненных условиях (временные поддерживающие конструкции для водоводов, временное расширение проемов для доставки оборудования к месту монтажа и пр.), устройство подъездных путей (при необходимости).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Помещения дисковых затворов №3, 4 (ПДЗ-3, ПДЗ-4), размещаются в составе сооружений 1 и 2, по результатам обследования, в том числе: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Предусмотреть:</w:t>
            </w: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 и в стесненных условиях (временные поддерживающие конструкции для водоводов, временное расширение проемов для доставки обор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>удования к месту монтажа и пр.).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(2К8), по результатам обследования, в том числе: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>рывно-действующего производства.</w:t>
            </w:r>
          </w:p>
          <w:p w:rsidR="00356DC0" w:rsidRDefault="00356DC0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DC0" w:rsidRPr="00015253" w:rsidRDefault="00356DC0" w:rsidP="00356DC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(2К8-1).</w:t>
            </w:r>
          </w:p>
          <w:p w:rsidR="00356DC0" w:rsidRDefault="00356DC0" w:rsidP="00356DC0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B4672" w:rsidRPr="004B12DD" w:rsidRDefault="00356DC0" w:rsidP="00356DC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рывно-действующего производства.</w:t>
            </w:r>
          </w:p>
        </w:tc>
      </w:tr>
      <w:tr w:rsidR="004B4672" w:rsidRPr="009C3760" w:rsidTr="00967D31">
        <w:trPr>
          <w:trHeight w:val="777"/>
          <w:jc w:val="center"/>
        </w:trPr>
        <w:tc>
          <w:tcPr>
            <w:tcW w:w="851" w:type="dxa"/>
          </w:tcPr>
          <w:p w:rsidR="004B4672" w:rsidRDefault="00AE07B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организации работ по сносу или демонтажу объектов </w:t>
            </w:r>
          </w:p>
        </w:tc>
        <w:tc>
          <w:tcPr>
            <w:tcW w:w="11623" w:type="dxa"/>
          </w:tcPr>
          <w:p w:rsidR="004B4672" w:rsidRPr="004B12DD" w:rsidRDefault="004B467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="00967D31" w:rsidRPr="00967D31">
              <w:rPr>
                <w:rFonts w:ascii="Times New Roman" w:hAnsi="Times New Roman" w:cs="Times New Roman"/>
                <w:sz w:val="24"/>
                <w:szCs w:val="24"/>
              </w:rPr>
              <w:t>проект организации работ по демонтажу</w:t>
            </w:r>
            <w:r w:rsidR="001E5417"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 2-этажной части </w:t>
            </w:r>
            <w:r w:rsidR="003342B2"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корпуса 9К(93) 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="001E5417" w:rsidRPr="00967D31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967D31" w:rsidRPr="00967D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5417"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 Правит</w:t>
            </w:r>
            <w:r w:rsidR="00967D31" w:rsidRPr="00967D31">
              <w:rPr>
                <w:rFonts w:ascii="Times New Roman" w:hAnsi="Times New Roman" w:cs="Times New Roman"/>
                <w:sz w:val="24"/>
                <w:szCs w:val="24"/>
              </w:rPr>
              <w:t>ельства №509 от 26.04.2019</w:t>
            </w:r>
          </w:p>
        </w:tc>
      </w:tr>
      <w:tr w:rsidR="004B4672" w:rsidRPr="009C3760" w:rsidTr="00967D31">
        <w:trPr>
          <w:trHeight w:val="702"/>
          <w:jc w:val="center"/>
        </w:trPr>
        <w:tc>
          <w:tcPr>
            <w:tcW w:w="851" w:type="dxa"/>
          </w:tcPr>
          <w:p w:rsidR="004B4672" w:rsidRDefault="00AE07B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доступа инвалидов</w:t>
            </w:r>
          </w:p>
        </w:tc>
        <w:tc>
          <w:tcPr>
            <w:tcW w:w="11623" w:type="dxa"/>
          </w:tcPr>
          <w:p w:rsidR="004B4672" w:rsidRPr="004B12DD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раздела не требуется</w:t>
            </w:r>
          </w:p>
        </w:tc>
      </w:tr>
      <w:tr w:rsidR="00AC4962" w:rsidRPr="009C3760" w:rsidTr="0074334A">
        <w:trPr>
          <w:trHeight w:val="2031"/>
          <w:jc w:val="center"/>
        </w:trPr>
        <w:tc>
          <w:tcPr>
            <w:tcW w:w="851" w:type="dxa"/>
          </w:tcPr>
          <w:p w:rsidR="00AC4962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799" w:type="dxa"/>
          </w:tcPr>
          <w:p w:rsidR="00AC4962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0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11623" w:type="dxa"/>
          </w:tcPr>
          <w:p w:rsidR="00AC4962" w:rsidRDefault="0074334A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корректировку части принятых ранее проектных решений в области противопожарной безопасности объекта, при этом </w:t>
            </w:r>
            <w:r w:rsidRPr="00C613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азделом предусмотреть необходимые </w:t>
            </w: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противопожарной безопасности, подкрепленные соответствующими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расчётами</w:t>
            </w:r>
            <w:r w:rsidR="00AC4962">
              <w:rPr>
                <w:rFonts w:ascii="Times New Roman" w:hAnsi="Times New Roman" w:cs="Times New Roman"/>
                <w:sz w:val="24"/>
                <w:szCs w:val="24"/>
              </w:rPr>
              <w:t>. Состав и содержание раздела должны соответствовать требованиям 87-ПП</w:t>
            </w:r>
            <w:r w:rsidR="00AC4962" w:rsidRPr="00C23307">
              <w:rPr>
                <w:rFonts w:ascii="Times New Roman" w:hAnsi="Times New Roman" w:cs="Times New Roman"/>
                <w:sz w:val="24"/>
                <w:szCs w:val="24"/>
              </w:rPr>
              <w:t>. Расчёты времени безопасной эвакуации откорректировать с учётом фактической ширины эвакуационных выходов. Необходимость корректировки СТУ по пожарной безопасности определить проектом. Категории помещений по пожарной опасности и класс зон по ПУЭ, определить расчётом согласно технологически</w:t>
            </w:r>
            <w:r w:rsidR="00AC49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4962" w:rsidRPr="00C23307">
              <w:rPr>
                <w:rFonts w:ascii="Times New Roman" w:hAnsi="Times New Roman" w:cs="Times New Roman"/>
                <w:sz w:val="24"/>
                <w:szCs w:val="24"/>
              </w:rPr>
              <w:t xml:space="preserve"> решени</w:t>
            </w:r>
            <w:r w:rsidR="00AC496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AC4962" w:rsidRPr="00C23307">
              <w:rPr>
                <w:rFonts w:ascii="Times New Roman" w:hAnsi="Times New Roman" w:cs="Times New Roman"/>
                <w:sz w:val="24"/>
                <w:szCs w:val="24"/>
              </w:rPr>
              <w:t xml:space="preserve"> проекта.</w:t>
            </w:r>
          </w:p>
        </w:tc>
      </w:tr>
      <w:tr w:rsidR="00AC4962" w:rsidRPr="008B411F" w:rsidTr="008B411F">
        <w:trPr>
          <w:trHeight w:val="194"/>
          <w:jc w:val="center"/>
        </w:trPr>
        <w:tc>
          <w:tcPr>
            <w:tcW w:w="851" w:type="dxa"/>
          </w:tcPr>
          <w:p w:rsidR="00AC4962" w:rsidRPr="008B411F" w:rsidRDefault="00AC4962" w:rsidP="00AC49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6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422" w:type="dxa"/>
            <w:gridSpan w:val="2"/>
          </w:tcPr>
          <w:p w:rsidR="00AC4962" w:rsidRPr="00225FBA" w:rsidRDefault="00AC4962" w:rsidP="00AC49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</w:t>
            </w:r>
            <w:r w:rsidRPr="00225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требования</w:t>
            </w:r>
          </w:p>
        </w:tc>
      </w:tr>
      <w:tr w:rsidR="00AC4962" w:rsidRPr="009C3760" w:rsidTr="006B4C16">
        <w:trPr>
          <w:trHeight w:val="537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Общие требования к техническим решениям</w:t>
            </w:r>
          </w:p>
        </w:tc>
        <w:tc>
          <w:tcPr>
            <w:tcW w:w="11623" w:type="dxa"/>
          </w:tcPr>
          <w:p w:rsidR="00AC4962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Технические решения принимать в соответствии с применимыми для технических решений такого рода действующими нормативными документами Российской Федерации.</w:t>
            </w:r>
          </w:p>
          <w:p w:rsidR="00AC4962" w:rsidRPr="009C3760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 xml:space="preserve">Запроектированные сооружения должны отвечать современным требованиями надёжности, промышленной и пожарной безопасности,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нормативных документов в области 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санитарно-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эпидемиологической безопасности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 xml:space="preserve"> и иным условиям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962" w:rsidRPr="009C3760" w:rsidTr="00967D31">
        <w:trPr>
          <w:trHeight w:val="698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Требованиям к специальным расчётам</w:t>
            </w:r>
          </w:p>
        </w:tc>
        <w:tc>
          <w:tcPr>
            <w:tcW w:w="11623" w:type="dxa"/>
          </w:tcPr>
          <w:p w:rsidR="00AC4962" w:rsidRPr="008B411F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11F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расчёт</w:t>
            </w:r>
            <w:r w:rsidRPr="008B411F">
              <w:rPr>
                <w:rFonts w:ascii="Times New Roman" w:hAnsi="Times New Roman" w:cs="Times New Roman"/>
                <w:sz w:val="24"/>
                <w:szCs w:val="24"/>
              </w:rPr>
              <w:t xml:space="preserve"> оценки влияния планируемого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(реконструкции)</w:t>
            </w:r>
            <w:r w:rsidRPr="008B411F">
              <w:rPr>
                <w:rFonts w:ascii="Times New Roman" w:hAnsi="Times New Roman" w:cs="Times New Roman"/>
                <w:sz w:val="24"/>
                <w:szCs w:val="24"/>
              </w:rPr>
              <w:t xml:space="preserve"> на конструкции существующих и реконструируемых сооружений</w:t>
            </w:r>
            <w:r w:rsidR="00967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962" w:rsidRPr="009C3760" w:rsidTr="00967D31">
        <w:trPr>
          <w:trHeight w:val="3540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формату электронной версии результата работ</w:t>
            </w:r>
          </w:p>
        </w:tc>
        <w:tc>
          <w:tcPr>
            <w:tcW w:w="11623" w:type="dxa"/>
          </w:tcPr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виде результат работ принимается на оптическом носителе информации (компакт-диск CD-ROM, DVD+R, DVD-R). </w:t>
            </w:r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работ на компакт-диске предоставляется в редактируемом и не редактируемом формате. </w:t>
            </w:r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Требования к редактируемому формату:</w:t>
            </w:r>
          </w:p>
          <w:p w:rsidR="00AC4962" w:rsidRPr="00B74138" w:rsidRDefault="00AC4962" w:rsidP="00967D31">
            <w:pPr>
              <w:pStyle w:val="a4"/>
              <w:numPr>
                <w:ilvl w:val="0"/>
                <w:numId w:val="6"/>
              </w:numPr>
              <w:ind w:left="485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часть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чертежей, в формате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2018 (*.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Revit</w:t>
            </w:r>
            <w:r w:rsidRPr="004113C1">
              <w:rPr>
                <w:rFonts w:ascii="Times New Roman" w:hAnsi="Times New Roman" w:cs="Times New Roman"/>
                <w:sz w:val="24"/>
                <w:szCs w:val="24"/>
              </w:rPr>
              <w:t>2018 (*.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rvt</w:t>
            </w:r>
            <w:proofErr w:type="spellEnd"/>
            <w:r w:rsidRPr="004113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4962" w:rsidRDefault="00AC4962" w:rsidP="00967D31">
            <w:pPr>
              <w:pStyle w:val="a4"/>
              <w:numPr>
                <w:ilvl w:val="0"/>
                <w:numId w:val="6"/>
              </w:numPr>
              <w:ind w:left="487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Текстовая часть – текстовые документы, в формате MS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версии 2000 и выше (*.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mdf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C4962" w:rsidRPr="00B74138" w:rsidRDefault="00AC4962" w:rsidP="00967D31">
            <w:pPr>
              <w:pStyle w:val="a4"/>
              <w:numPr>
                <w:ilvl w:val="0"/>
                <w:numId w:val="6"/>
              </w:numPr>
              <w:ind w:left="487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 представить на электронном носителе в формате *.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CE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*.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xlsx</w:t>
            </w:r>
            <w:proofErr w:type="spellEnd"/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нередактируемому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формату:</w:t>
            </w:r>
          </w:p>
          <w:p w:rsidR="00AC4962" w:rsidRPr="00B74138" w:rsidRDefault="00AC4962" w:rsidP="00967D31">
            <w:pPr>
              <w:pStyle w:val="a4"/>
              <w:numPr>
                <w:ilvl w:val="0"/>
                <w:numId w:val="6"/>
              </w:numPr>
              <w:ind w:left="485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Состав и структура электронной версии в не редактируемом формате должны быть идентичны бумажному оригиналу;</w:t>
            </w:r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Каждый том, включающий в себя текстовую и графическую части, должен быть представлен единым файлом формата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Portable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Document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format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(*.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 и иметь копии подписей, печатей и необходимых отметок.</w:t>
            </w:r>
          </w:p>
        </w:tc>
      </w:tr>
      <w:tr w:rsidR="00AC4962" w:rsidRPr="009C3760" w:rsidTr="00967D31">
        <w:trPr>
          <w:trHeight w:val="699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результата работ</w:t>
            </w:r>
          </w:p>
        </w:tc>
        <w:tc>
          <w:tcPr>
            <w:tcW w:w="11623" w:type="dxa"/>
          </w:tcPr>
          <w:p w:rsidR="00AC4962" w:rsidRPr="00B74138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Электронная версия – 1 (один) экземпляр;</w:t>
            </w:r>
          </w:p>
          <w:p w:rsidR="00AC4962" w:rsidRPr="009C3760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Бумажная версия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 экземпляр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C24D7" w:rsidRDefault="004C24D7" w:rsidP="00A80BA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24D7" w:rsidSect="004372A3">
      <w:pgSz w:w="16838" w:h="11906" w:orient="landscape" w:code="9"/>
      <w:pgMar w:top="1134" w:right="284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D44" w:rsidRDefault="00D12D44" w:rsidP="00427BB2">
      <w:pPr>
        <w:spacing w:after="0" w:line="240" w:lineRule="auto"/>
      </w:pPr>
      <w:r>
        <w:separator/>
      </w:r>
    </w:p>
  </w:endnote>
  <w:endnote w:type="continuationSeparator" w:id="0">
    <w:p w:rsidR="00D12D44" w:rsidRDefault="00D12D44" w:rsidP="00427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365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2402B" w:rsidRPr="00427BB2" w:rsidRDefault="00B2402B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27B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7BB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27B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3D0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27B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2402B" w:rsidRDefault="00B240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D44" w:rsidRDefault="00D12D44" w:rsidP="00427BB2">
      <w:pPr>
        <w:spacing w:after="0" w:line="240" w:lineRule="auto"/>
      </w:pPr>
      <w:r>
        <w:separator/>
      </w:r>
    </w:p>
  </w:footnote>
  <w:footnote w:type="continuationSeparator" w:id="0">
    <w:p w:rsidR="00D12D44" w:rsidRDefault="00D12D44" w:rsidP="00427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5E4D"/>
    <w:multiLevelType w:val="hybridMultilevel"/>
    <w:tmpl w:val="7F6A6CA4"/>
    <w:lvl w:ilvl="0" w:tplc="355802AA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1" w:tplc="AD5C3A5A">
      <w:numFmt w:val="none"/>
      <w:lvlText w:val=""/>
      <w:lvlJc w:val="left"/>
      <w:pPr>
        <w:tabs>
          <w:tab w:val="num" w:pos="360"/>
        </w:tabs>
      </w:pPr>
    </w:lvl>
    <w:lvl w:ilvl="2" w:tplc="1FE84C52">
      <w:numFmt w:val="none"/>
      <w:lvlText w:val=""/>
      <w:lvlJc w:val="left"/>
      <w:pPr>
        <w:tabs>
          <w:tab w:val="num" w:pos="360"/>
        </w:tabs>
      </w:pPr>
    </w:lvl>
    <w:lvl w:ilvl="3" w:tplc="5314A0E4">
      <w:numFmt w:val="none"/>
      <w:lvlText w:val=""/>
      <w:lvlJc w:val="left"/>
      <w:pPr>
        <w:tabs>
          <w:tab w:val="num" w:pos="360"/>
        </w:tabs>
      </w:pPr>
    </w:lvl>
    <w:lvl w:ilvl="4" w:tplc="EB96A016">
      <w:numFmt w:val="none"/>
      <w:lvlText w:val=""/>
      <w:lvlJc w:val="left"/>
      <w:pPr>
        <w:tabs>
          <w:tab w:val="num" w:pos="360"/>
        </w:tabs>
      </w:pPr>
    </w:lvl>
    <w:lvl w:ilvl="5" w:tplc="1ADE2562">
      <w:numFmt w:val="none"/>
      <w:lvlText w:val=""/>
      <w:lvlJc w:val="left"/>
      <w:pPr>
        <w:tabs>
          <w:tab w:val="num" w:pos="360"/>
        </w:tabs>
      </w:pPr>
    </w:lvl>
    <w:lvl w:ilvl="6" w:tplc="644C4926">
      <w:numFmt w:val="none"/>
      <w:lvlText w:val=""/>
      <w:lvlJc w:val="left"/>
      <w:pPr>
        <w:tabs>
          <w:tab w:val="num" w:pos="360"/>
        </w:tabs>
      </w:pPr>
    </w:lvl>
    <w:lvl w:ilvl="7" w:tplc="BF4C4FF6">
      <w:numFmt w:val="none"/>
      <w:lvlText w:val=""/>
      <w:lvlJc w:val="left"/>
      <w:pPr>
        <w:tabs>
          <w:tab w:val="num" w:pos="360"/>
        </w:tabs>
      </w:pPr>
    </w:lvl>
    <w:lvl w:ilvl="8" w:tplc="0B02CDC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0140A73"/>
    <w:multiLevelType w:val="hybridMultilevel"/>
    <w:tmpl w:val="F4923AB4"/>
    <w:lvl w:ilvl="0" w:tplc="632270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F30B1"/>
    <w:multiLevelType w:val="hybridMultilevel"/>
    <w:tmpl w:val="19948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59EB"/>
    <w:multiLevelType w:val="multilevel"/>
    <w:tmpl w:val="D430F73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BC4DC5"/>
    <w:multiLevelType w:val="hybridMultilevel"/>
    <w:tmpl w:val="6738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2650D"/>
    <w:multiLevelType w:val="hybridMultilevel"/>
    <w:tmpl w:val="DCDA4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77024"/>
    <w:multiLevelType w:val="hybridMultilevel"/>
    <w:tmpl w:val="EB56D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235AC"/>
    <w:multiLevelType w:val="hybridMultilevel"/>
    <w:tmpl w:val="B0CE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51529"/>
    <w:multiLevelType w:val="hybridMultilevel"/>
    <w:tmpl w:val="0AE434B6"/>
    <w:lvl w:ilvl="0" w:tplc="0A141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4255"/>
    <w:multiLevelType w:val="hybridMultilevel"/>
    <w:tmpl w:val="576A0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82FBA"/>
    <w:multiLevelType w:val="hybridMultilevel"/>
    <w:tmpl w:val="E20C9F04"/>
    <w:lvl w:ilvl="0" w:tplc="F762F1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2F3683D"/>
    <w:multiLevelType w:val="hybridMultilevel"/>
    <w:tmpl w:val="8EB2B686"/>
    <w:lvl w:ilvl="0" w:tplc="229AF4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48E18DD"/>
    <w:multiLevelType w:val="hybridMultilevel"/>
    <w:tmpl w:val="F5267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4196F"/>
    <w:multiLevelType w:val="hybridMultilevel"/>
    <w:tmpl w:val="FDB2401A"/>
    <w:lvl w:ilvl="0" w:tplc="F762F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1241C"/>
    <w:multiLevelType w:val="hybridMultilevel"/>
    <w:tmpl w:val="5BE82C18"/>
    <w:lvl w:ilvl="0" w:tplc="F326A0B4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3E1A62"/>
    <w:multiLevelType w:val="hybridMultilevel"/>
    <w:tmpl w:val="C23AC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1470C"/>
    <w:multiLevelType w:val="hybridMultilevel"/>
    <w:tmpl w:val="D8749036"/>
    <w:lvl w:ilvl="0" w:tplc="D596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13CC0"/>
    <w:multiLevelType w:val="hybridMultilevel"/>
    <w:tmpl w:val="5F8AC034"/>
    <w:lvl w:ilvl="0" w:tplc="041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18" w15:restartNumberingAfterBreak="0">
    <w:nsid w:val="79504853"/>
    <w:multiLevelType w:val="hybridMultilevel"/>
    <w:tmpl w:val="38F2EE94"/>
    <w:lvl w:ilvl="0" w:tplc="20060FDE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9"/>
  </w:num>
  <w:num w:numId="5">
    <w:abstractNumId w:val="1"/>
  </w:num>
  <w:num w:numId="6">
    <w:abstractNumId w:val="16"/>
  </w:num>
  <w:num w:numId="7">
    <w:abstractNumId w:val="6"/>
  </w:num>
  <w:num w:numId="8">
    <w:abstractNumId w:val="18"/>
  </w:num>
  <w:num w:numId="9">
    <w:abstractNumId w:val="13"/>
  </w:num>
  <w:num w:numId="10">
    <w:abstractNumId w:val="3"/>
  </w:num>
  <w:num w:numId="11">
    <w:abstractNumId w:val="0"/>
  </w:num>
  <w:num w:numId="12">
    <w:abstractNumId w:val="4"/>
  </w:num>
  <w:num w:numId="13">
    <w:abstractNumId w:val="12"/>
  </w:num>
  <w:num w:numId="14">
    <w:abstractNumId w:val="17"/>
  </w:num>
  <w:num w:numId="15">
    <w:abstractNumId w:val="2"/>
  </w:num>
  <w:num w:numId="16">
    <w:abstractNumId w:val="5"/>
  </w:num>
  <w:num w:numId="17">
    <w:abstractNumId w:val="7"/>
  </w:num>
  <w:num w:numId="18">
    <w:abstractNumId w:val="15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79"/>
    <w:rsid w:val="000002EC"/>
    <w:rsid w:val="00001495"/>
    <w:rsid w:val="000036C3"/>
    <w:rsid w:val="00004E4C"/>
    <w:rsid w:val="00005702"/>
    <w:rsid w:val="00007600"/>
    <w:rsid w:val="00010450"/>
    <w:rsid w:val="00015253"/>
    <w:rsid w:val="00017188"/>
    <w:rsid w:val="00021F45"/>
    <w:rsid w:val="000309BC"/>
    <w:rsid w:val="000340B0"/>
    <w:rsid w:val="000419E9"/>
    <w:rsid w:val="00042A86"/>
    <w:rsid w:val="00042EC0"/>
    <w:rsid w:val="000431DC"/>
    <w:rsid w:val="00043406"/>
    <w:rsid w:val="00044BA5"/>
    <w:rsid w:val="00046688"/>
    <w:rsid w:val="00047B44"/>
    <w:rsid w:val="00047F0E"/>
    <w:rsid w:val="000537C8"/>
    <w:rsid w:val="00053B98"/>
    <w:rsid w:val="0005417C"/>
    <w:rsid w:val="00063DFE"/>
    <w:rsid w:val="00064F7C"/>
    <w:rsid w:val="000738CA"/>
    <w:rsid w:val="0007408D"/>
    <w:rsid w:val="0007534D"/>
    <w:rsid w:val="00076E9E"/>
    <w:rsid w:val="000773D6"/>
    <w:rsid w:val="000779D5"/>
    <w:rsid w:val="00077E52"/>
    <w:rsid w:val="00081B89"/>
    <w:rsid w:val="000826E5"/>
    <w:rsid w:val="000850E3"/>
    <w:rsid w:val="00085607"/>
    <w:rsid w:val="00086815"/>
    <w:rsid w:val="00087CE5"/>
    <w:rsid w:val="000906B6"/>
    <w:rsid w:val="000922A1"/>
    <w:rsid w:val="000923E9"/>
    <w:rsid w:val="00094368"/>
    <w:rsid w:val="000A0225"/>
    <w:rsid w:val="000A0AE5"/>
    <w:rsid w:val="000A3FE5"/>
    <w:rsid w:val="000A5324"/>
    <w:rsid w:val="000A6DD5"/>
    <w:rsid w:val="000A70FF"/>
    <w:rsid w:val="000A7F1F"/>
    <w:rsid w:val="000B2BD2"/>
    <w:rsid w:val="000B34C5"/>
    <w:rsid w:val="000C03AD"/>
    <w:rsid w:val="000C2C42"/>
    <w:rsid w:val="000C3227"/>
    <w:rsid w:val="000C3AA5"/>
    <w:rsid w:val="000C69C0"/>
    <w:rsid w:val="000C6A62"/>
    <w:rsid w:val="000C717E"/>
    <w:rsid w:val="000C7437"/>
    <w:rsid w:val="000C7CE3"/>
    <w:rsid w:val="000D036D"/>
    <w:rsid w:val="000D1298"/>
    <w:rsid w:val="000D1676"/>
    <w:rsid w:val="000D1EF2"/>
    <w:rsid w:val="000D613A"/>
    <w:rsid w:val="000D615E"/>
    <w:rsid w:val="000D713A"/>
    <w:rsid w:val="000E020C"/>
    <w:rsid w:val="000E13DB"/>
    <w:rsid w:val="000E1AC9"/>
    <w:rsid w:val="000E61F6"/>
    <w:rsid w:val="000F5885"/>
    <w:rsid w:val="000F695E"/>
    <w:rsid w:val="000F6B66"/>
    <w:rsid w:val="0010083C"/>
    <w:rsid w:val="0010084A"/>
    <w:rsid w:val="00103825"/>
    <w:rsid w:val="00103DB4"/>
    <w:rsid w:val="001051DC"/>
    <w:rsid w:val="0010661E"/>
    <w:rsid w:val="0011067B"/>
    <w:rsid w:val="00110EB6"/>
    <w:rsid w:val="00114119"/>
    <w:rsid w:val="00121236"/>
    <w:rsid w:val="00123297"/>
    <w:rsid w:val="001237A1"/>
    <w:rsid w:val="0012728B"/>
    <w:rsid w:val="00127BF2"/>
    <w:rsid w:val="0013139F"/>
    <w:rsid w:val="00131A6A"/>
    <w:rsid w:val="001348A4"/>
    <w:rsid w:val="00134BBA"/>
    <w:rsid w:val="00136078"/>
    <w:rsid w:val="0014079B"/>
    <w:rsid w:val="001415B9"/>
    <w:rsid w:val="00142C11"/>
    <w:rsid w:val="00143713"/>
    <w:rsid w:val="001448CE"/>
    <w:rsid w:val="00145197"/>
    <w:rsid w:val="00147605"/>
    <w:rsid w:val="00147A67"/>
    <w:rsid w:val="00150254"/>
    <w:rsid w:val="0015404C"/>
    <w:rsid w:val="00155770"/>
    <w:rsid w:val="00156752"/>
    <w:rsid w:val="00156D76"/>
    <w:rsid w:val="00157329"/>
    <w:rsid w:val="00157887"/>
    <w:rsid w:val="001616EA"/>
    <w:rsid w:val="00161A75"/>
    <w:rsid w:val="00162846"/>
    <w:rsid w:val="00165848"/>
    <w:rsid w:val="001708FF"/>
    <w:rsid w:val="00171390"/>
    <w:rsid w:val="00171629"/>
    <w:rsid w:val="00171C44"/>
    <w:rsid w:val="00173995"/>
    <w:rsid w:val="00176F31"/>
    <w:rsid w:val="00177019"/>
    <w:rsid w:val="001773EE"/>
    <w:rsid w:val="00177679"/>
    <w:rsid w:val="0018040A"/>
    <w:rsid w:val="00181135"/>
    <w:rsid w:val="00182B2D"/>
    <w:rsid w:val="0018390B"/>
    <w:rsid w:val="0018685B"/>
    <w:rsid w:val="00187101"/>
    <w:rsid w:val="00190CB7"/>
    <w:rsid w:val="00191337"/>
    <w:rsid w:val="00192187"/>
    <w:rsid w:val="0019410F"/>
    <w:rsid w:val="00194D19"/>
    <w:rsid w:val="00195374"/>
    <w:rsid w:val="001958ED"/>
    <w:rsid w:val="001968F7"/>
    <w:rsid w:val="0019769E"/>
    <w:rsid w:val="001A0605"/>
    <w:rsid w:val="001A7D23"/>
    <w:rsid w:val="001B011E"/>
    <w:rsid w:val="001B02E6"/>
    <w:rsid w:val="001B14CC"/>
    <w:rsid w:val="001B2086"/>
    <w:rsid w:val="001B5499"/>
    <w:rsid w:val="001C0541"/>
    <w:rsid w:val="001C1B70"/>
    <w:rsid w:val="001C2D7D"/>
    <w:rsid w:val="001C5B91"/>
    <w:rsid w:val="001C7D9E"/>
    <w:rsid w:val="001D0C71"/>
    <w:rsid w:val="001D3448"/>
    <w:rsid w:val="001D4979"/>
    <w:rsid w:val="001D62D4"/>
    <w:rsid w:val="001D7995"/>
    <w:rsid w:val="001E5417"/>
    <w:rsid w:val="001E56A5"/>
    <w:rsid w:val="001F01FD"/>
    <w:rsid w:val="001F0ED1"/>
    <w:rsid w:val="001F54D2"/>
    <w:rsid w:val="001F5737"/>
    <w:rsid w:val="001F770D"/>
    <w:rsid w:val="00200343"/>
    <w:rsid w:val="00203945"/>
    <w:rsid w:val="00204E66"/>
    <w:rsid w:val="00206C28"/>
    <w:rsid w:val="00211B47"/>
    <w:rsid w:val="002157DD"/>
    <w:rsid w:val="00215FAC"/>
    <w:rsid w:val="00217213"/>
    <w:rsid w:val="00217F0D"/>
    <w:rsid w:val="00220020"/>
    <w:rsid w:val="00221F69"/>
    <w:rsid w:val="00224129"/>
    <w:rsid w:val="00225FBA"/>
    <w:rsid w:val="00231B46"/>
    <w:rsid w:val="0023383E"/>
    <w:rsid w:val="0023522D"/>
    <w:rsid w:val="00235FAD"/>
    <w:rsid w:val="00237152"/>
    <w:rsid w:val="00237279"/>
    <w:rsid w:val="002438D1"/>
    <w:rsid w:val="0024394E"/>
    <w:rsid w:val="00243998"/>
    <w:rsid w:val="002453B0"/>
    <w:rsid w:val="002457E2"/>
    <w:rsid w:val="00245CFF"/>
    <w:rsid w:val="00247E15"/>
    <w:rsid w:val="00253BA2"/>
    <w:rsid w:val="00257A4F"/>
    <w:rsid w:val="002616F7"/>
    <w:rsid w:val="00261C4A"/>
    <w:rsid w:val="00261FEA"/>
    <w:rsid w:val="002636A9"/>
    <w:rsid w:val="00264E0D"/>
    <w:rsid w:val="00270850"/>
    <w:rsid w:val="00271438"/>
    <w:rsid w:val="002749C5"/>
    <w:rsid w:val="00274D3D"/>
    <w:rsid w:val="00276685"/>
    <w:rsid w:val="002773B2"/>
    <w:rsid w:val="002777FA"/>
    <w:rsid w:val="00277B14"/>
    <w:rsid w:val="0028263A"/>
    <w:rsid w:val="00282B54"/>
    <w:rsid w:val="00285D2D"/>
    <w:rsid w:val="00285DAC"/>
    <w:rsid w:val="00286028"/>
    <w:rsid w:val="002875B4"/>
    <w:rsid w:val="002A0048"/>
    <w:rsid w:val="002B0AC5"/>
    <w:rsid w:val="002B1AE8"/>
    <w:rsid w:val="002B2402"/>
    <w:rsid w:val="002B3201"/>
    <w:rsid w:val="002B36C2"/>
    <w:rsid w:val="002B5553"/>
    <w:rsid w:val="002B5C0E"/>
    <w:rsid w:val="002B5D4A"/>
    <w:rsid w:val="002B74BA"/>
    <w:rsid w:val="002C1539"/>
    <w:rsid w:val="002C19D4"/>
    <w:rsid w:val="002C5978"/>
    <w:rsid w:val="002C6D4B"/>
    <w:rsid w:val="002D0BBF"/>
    <w:rsid w:val="002D3BBF"/>
    <w:rsid w:val="002E284A"/>
    <w:rsid w:val="002E2D6A"/>
    <w:rsid w:val="002E5A2B"/>
    <w:rsid w:val="002E5B47"/>
    <w:rsid w:val="002E68C4"/>
    <w:rsid w:val="002E784F"/>
    <w:rsid w:val="002E79E8"/>
    <w:rsid w:val="002F214D"/>
    <w:rsid w:val="002F3F4B"/>
    <w:rsid w:val="002F40A5"/>
    <w:rsid w:val="002F4162"/>
    <w:rsid w:val="002F694C"/>
    <w:rsid w:val="00304ED7"/>
    <w:rsid w:val="0030522A"/>
    <w:rsid w:val="00306DF7"/>
    <w:rsid w:val="00307576"/>
    <w:rsid w:val="00311248"/>
    <w:rsid w:val="00312592"/>
    <w:rsid w:val="00312EF8"/>
    <w:rsid w:val="00313572"/>
    <w:rsid w:val="00313A7F"/>
    <w:rsid w:val="0031598C"/>
    <w:rsid w:val="00317090"/>
    <w:rsid w:val="00324646"/>
    <w:rsid w:val="003248CB"/>
    <w:rsid w:val="00330C0A"/>
    <w:rsid w:val="003322F3"/>
    <w:rsid w:val="00333BAD"/>
    <w:rsid w:val="003342B2"/>
    <w:rsid w:val="003418B7"/>
    <w:rsid w:val="00341C63"/>
    <w:rsid w:val="00342750"/>
    <w:rsid w:val="003429E9"/>
    <w:rsid w:val="003455AC"/>
    <w:rsid w:val="00347AC7"/>
    <w:rsid w:val="00347EDF"/>
    <w:rsid w:val="00350411"/>
    <w:rsid w:val="00351D81"/>
    <w:rsid w:val="0035209D"/>
    <w:rsid w:val="00352F91"/>
    <w:rsid w:val="00353BE0"/>
    <w:rsid w:val="00353EA8"/>
    <w:rsid w:val="00354DDA"/>
    <w:rsid w:val="00355282"/>
    <w:rsid w:val="0035582C"/>
    <w:rsid w:val="00355DDD"/>
    <w:rsid w:val="00356DC0"/>
    <w:rsid w:val="00360CEB"/>
    <w:rsid w:val="0036666A"/>
    <w:rsid w:val="00367F60"/>
    <w:rsid w:val="00370A8D"/>
    <w:rsid w:val="00371921"/>
    <w:rsid w:val="0037198B"/>
    <w:rsid w:val="00372CB1"/>
    <w:rsid w:val="003751FC"/>
    <w:rsid w:val="00375418"/>
    <w:rsid w:val="0037777D"/>
    <w:rsid w:val="003810DA"/>
    <w:rsid w:val="00383853"/>
    <w:rsid w:val="00383905"/>
    <w:rsid w:val="00384FB4"/>
    <w:rsid w:val="003867FC"/>
    <w:rsid w:val="003946D4"/>
    <w:rsid w:val="00396DA2"/>
    <w:rsid w:val="003977C1"/>
    <w:rsid w:val="003A129C"/>
    <w:rsid w:val="003A6358"/>
    <w:rsid w:val="003A6ECA"/>
    <w:rsid w:val="003B01D6"/>
    <w:rsid w:val="003B02EC"/>
    <w:rsid w:val="003B469D"/>
    <w:rsid w:val="003C2D4C"/>
    <w:rsid w:val="003C3978"/>
    <w:rsid w:val="003C469D"/>
    <w:rsid w:val="003D39BF"/>
    <w:rsid w:val="003D5EAE"/>
    <w:rsid w:val="003E1E46"/>
    <w:rsid w:val="003E61C1"/>
    <w:rsid w:val="003F2AD6"/>
    <w:rsid w:val="003F387A"/>
    <w:rsid w:val="003F39A1"/>
    <w:rsid w:val="003F42B8"/>
    <w:rsid w:val="003F5531"/>
    <w:rsid w:val="003F5A4D"/>
    <w:rsid w:val="003F6674"/>
    <w:rsid w:val="003F7C0A"/>
    <w:rsid w:val="00402624"/>
    <w:rsid w:val="004069D7"/>
    <w:rsid w:val="004113C1"/>
    <w:rsid w:val="00414095"/>
    <w:rsid w:val="00414155"/>
    <w:rsid w:val="00414D30"/>
    <w:rsid w:val="0042108C"/>
    <w:rsid w:val="00421277"/>
    <w:rsid w:val="00421837"/>
    <w:rsid w:val="00421A64"/>
    <w:rsid w:val="00422165"/>
    <w:rsid w:val="00427572"/>
    <w:rsid w:val="00427BB2"/>
    <w:rsid w:val="00427E70"/>
    <w:rsid w:val="00433F59"/>
    <w:rsid w:val="00434C8C"/>
    <w:rsid w:val="00436D1A"/>
    <w:rsid w:val="004372A3"/>
    <w:rsid w:val="0044033D"/>
    <w:rsid w:val="0044096B"/>
    <w:rsid w:val="00441593"/>
    <w:rsid w:val="004425F1"/>
    <w:rsid w:val="00447065"/>
    <w:rsid w:val="0044795F"/>
    <w:rsid w:val="0045022C"/>
    <w:rsid w:val="00451433"/>
    <w:rsid w:val="00453C7F"/>
    <w:rsid w:val="00457968"/>
    <w:rsid w:val="00457C6E"/>
    <w:rsid w:val="004607F9"/>
    <w:rsid w:val="00461BE9"/>
    <w:rsid w:val="0046684F"/>
    <w:rsid w:val="0047188B"/>
    <w:rsid w:val="004720A5"/>
    <w:rsid w:val="004810A3"/>
    <w:rsid w:val="00484636"/>
    <w:rsid w:val="00492463"/>
    <w:rsid w:val="00494A05"/>
    <w:rsid w:val="00494BB6"/>
    <w:rsid w:val="00495BA2"/>
    <w:rsid w:val="00497615"/>
    <w:rsid w:val="004A356C"/>
    <w:rsid w:val="004A3745"/>
    <w:rsid w:val="004A67FE"/>
    <w:rsid w:val="004A7514"/>
    <w:rsid w:val="004A7DB8"/>
    <w:rsid w:val="004B12DD"/>
    <w:rsid w:val="004B2773"/>
    <w:rsid w:val="004B424C"/>
    <w:rsid w:val="004B4672"/>
    <w:rsid w:val="004B638E"/>
    <w:rsid w:val="004B7A87"/>
    <w:rsid w:val="004C24D7"/>
    <w:rsid w:val="004C3139"/>
    <w:rsid w:val="004C5961"/>
    <w:rsid w:val="004D0B96"/>
    <w:rsid w:val="004D0F35"/>
    <w:rsid w:val="004D5597"/>
    <w:rsid w:val="004E3829"/>
    <w:rsid w:val="004E72C9"/>
    <w:rsid w:val="004F0034"/>
    <w:rsid w:val="004F6199"/>
    <w:rsid w:val="004F6FB0"/>
    <w:rsid w:val="004F7C55"/>
    <w:rsid w:val="00501159"/>
    <w:rsid w:val="00501277"/>
    <w:rsid w:val="005018A7"/>
    <w:rsid w:val="005039B5"/>
    <w:rsid w:val="00504B3E"/>
    <w:rsid w:val="005065B3"/>
    <w:rsid w:val="0050692C"/>
    <w:rsid w:val="0050752E"/>
    <w:rsid w:val="00507960"/>
    <w:rsid w:val="00511FEE"/>
    <w:rsid w:val="0051483F"/>
    <w:rsid w:val="005151B2"/>
    <w:rsid w:val="0051537F"/>
    <w:rsid w:val="00515DBC"/>
    <w:rsid w:val="005164AE"/>
    <w:rsid w:val="00517B76"/>
    <w:rsid w:val="0052365D"/>
    <w:rsid w:val="005251C4"/>
    <w:rsid w:val="00525291"/>
    <w:rsid w:val="00525632"/>
    <w:rsid w:val="00526AA8"/>
    <w:rsid w:val="005326B5"/>
    <w:rsid w:val="00537A11"/>
    <w:rsid w:val="005406C3"/>
    <w:rsid w:val="005414F9"/>
    <w:rsid w:val="005458DD"/>
    <w:rsid w:val="0055533F"/>
    <w:rsid w:val="00556485"/>
    <w:rsid w:val="0056100F"/>
    <w:rsid w:val="005612CC"/>
    <w:rsid w:val="00561682"/>
    <w:rsid w:val="00563DEB"/>
    <w:rsid w:val="005645CE"/>
    <w:rsid w:val="00564F8D"/>
    <w:rsid w:val="00567865"/>
    <w:rsid w:val="00570380"/>
    <w:rsid w:val="00570DF9"/>
    <w:rsid w:val="00571586"/>
    <w:rsid w:val="005726C1"/>
    <w:rsid w:val="00574154"/>
    <w:rsid w:val="00575CFE"/>
    <w:rsid w:val="00581C50"/>
    <w:rsid w:val="00582B4E"/>
    <w:rsid w:val="00582D19"/>
    <w:rsid w:val="00583AAB"/>
    <w:rsid w:val="005905C4"/>
    <w:rsid w:val="00591ED1"/>
    <w:rsid w:val="005A0CCC"/>
    <w:rsid w:val="005A10EF"/>
    <w:rsid w:val="005A436D"/>
    <w:rsid w:val="005A6D35"/>
    <w:rsid w:val="005A7E0A"/>
    <w:rsid w:val="005B2E1E"/>
    <w:rsid w:val="005B6D76"/>
    <w:rsid w:val="005C16CB"/>
    <w:rsid w:val="005C33F0"/>
    <w:rsid w:val="005C3D44"/>
    <w:rsid w:val="005C5EC2"/>
    <w:rsid w:val="005C6D6B"/>
    <w:rsid w:val="005D2930"/>
    <w:rsid w:val="005D2D2C"/>
    <w:rsid w:val="005D3A28"/>
    <w:rsid w:val="005D5059"/>
    <w:rsid w:val="005D7FD4"/>
    <w:rsid w:val="005E299D"/>
    <w:rsid w:val="005E29A2"/>
    <w:rsid w:val="005E4ABC"/>
    <w:rsid w:val="005E72AB"/>
    <w:rsid w:val="005F2EFC"/>
    <w:rsid w:val="005F37D1"/>
    <w:rsid w:val="005F4E03"/>
    <w:rsid w:val="00602BE1"/>
    <w:rsid w:val="00603DF4"/>
    <w:rsid w:val="0061063D"/>
    <w:rsid w:val="0061144C"/>
    <w:rsid w:val="00613B05"/>
    <w:rsid w:val="0062527E"/>
    <w:rsid w:val="00626294"/>
    <w:rsid w:val="006268B4"/>
    <w:rsid w:val="00630AF9"/>
    <w:rsid w:val="00630FAC"/>
    <w:rsid w:val="00631437"/>
    <w:rsid w:val="006325B3"/>
    <w:rsid w:val="0063279F"/>
    <w:rsid w:val="006347D7"/>
    <w:rsid w:val="006448D3"/>
    <w:rsid w:val="00645EAA"/>
    <w:rsid w:val="00646979"/>
    <w:rsid w:val="0064776C"/>
    <w:rsid w:val="00650204"/>
    <w:rsid w:val="00652079"/>
    <w:rsid w:val="0065235E"/>
    <w:rsid w:val="00652879"/>
    <w:rsid w:val="00653A45"/>
    <w:rsid w:val="00653DCD"/>
    <w:rsid w:val="00654A9F"/>
    <w:rsid w:val="00656846"/>
    <w:rsid w:val="00657EBD"/>
    <w:rsid w:val="00660DB4"/>
    <w:rsid w:val="006624E4"/>
    <w:rsid w:val="006653F1"/>
    <w:rsid w:val="0066719F"/>
    <w:rsid w:val="006672BC"/>
    <w:rsid w:val="00671BDE"/>
    <w:rsid w:val="00671D1A"/>
    <w:rsid w:val="006731A3"/>
    <w:rsid w:val="00675CA4"/>
    <w:rsid w:val="006767C6"/>
    <w:rsid w:val="00677637"/>
    <w:rsid w:val="0068064E"/>
    <w:rsid w:val="00686C47"/>
    <w:rsid w:val="006872F3"/>
    <w:rsid w:val="006906AF"/>
    <w:rsid w:val="00693032"/>
    <w:rsid w:val="00694B87"/>
    <w:rsid w:val="00696F76"/>
    <w:rsid w:val="006A070F"/>
    <w:rsid w:val="006A31FC"/>
    <w:rsid w:val="006A4627"/>
    <w:rsid w:val="006A573C"/>
    <w:rsid w:val="006A6C0D"/>
    <w:rsid w:val="006B07B8"/>
    <w:rsid w:val="006B30B8"/>
    <w:rsid w:val="006B48D5"/>
    <w:rsid w:val="006B4B1F"/>
    <w:rsid w:val="006B4C16"/>
    <w:rsid w:val="006B5064"/>
    <w:rsid w:val="006B557E"/>
    <w:rsid w:val="006B79CB"/>
    <w:rsid w:val="006C0A94"/>
    <w:rsid w:val="006C1510"/>
    <w:rsid w:val="006C23C0"/>
    <w:rsid w:val="006C427D"/>
    <w:rsid w:val="006C4C90"/>
    <w:rsid w:val="006C4D8E"/>
    <w:rsid w:val="006D044D"/>
    <w:rsid w:val="006D0647"/>
    <w:rsid w:val="006D10AC"/>
    <w:rsid w:val="006D1416"/>
    <w:rsid w:val="006D68A9"/>
    <w:rsid w:val="006D6E4D"/>
    <w:rsid w:val="006D7D90"/>
    <w:rsid w:val="006E0FFF"/>
    <w:rsid w:val="006E23E2"/>
    <w:rsid w:val="006E3AC2"/>
    <w:rsid w:val="006E53FA"/>
    <w:rsid w:val="006E67A5"/>
    <w:rsid w:val="006E750E"/>
    <w:rsid w:val="006F0472"/>
    <w:rsid w:val="006F2122"/>
    <w:rsid w:val="006F63D0"/>
    <w:rsid w:val="006F652B"/>
    <w:rsid w:val="006F6BEC"/>
    <w:rsid w:val="00702F72"/>
    <w:rsid w:val="00703EA1"/>
    <w:rsid w:val="00707015"/>
    <w:rsid w:val="007076BB"/>
    <w:rsid w:val="00707BD8"/>
    <w:rsid w:val="007118F4"/>
    <w:rsid w:val="007124F2"/>
    <w:rsid w:val="00712DE2"/>
    <w:rsid w:val="00715937"/>
    <w:rsid w:val="007177B1"/>
    <w:rsid w:val="0072184D"/>
    <w:rsid w:val="00721E75"/>
    <w:rsid w:val="00723650"/>
    <w:rsid w:val="00724264"/>
    <w:rsid w:val="007263D0"/>
    <w:rsid w:val="00732CFA"/>
    <w:rsid w:val="00734688"/>
    <w:rsid w:val="0073656C"/>
    <w:rsid w:val="00737989"/>
    <w:rsid w:val="0074334A"/>
    <w:rsid w:val="00744FE9"/>
    <w:rsid w:val="0074514C"/>
    <w:rsid w:val="00746401"/>
    <w:rsid w:val="0075508F"/>
    <w:rsid w:val="00757560"/>
    <w:rsid w:val="00763405"/>
    <w:rsid w:val="00766F5C"/>
    <w:rsid w:val="0077590E"/>
    <w:rsid w:val="00776B03"/>
    <w:rsid w:val="00783153"/>
    <w:rsid w:val="007847A2"/>
    <w:rsid w:val="00785D7E"/>
    <w:rsid w:val="00786BBD"/>
    <w:rsid w:val="00787416"/>
    <w:rsid w:val="00792908"/>
    <w:rsid w:val="007939E9"/>
    <w:rsid w:val="00796647"/>
    <w:rsid w:val="007A53E9"/>
    <w:rsid w:val="007A6277"/>
    <w:rsid w:val="007A6867"/>
    <w:rsid w:val="007A6AB0"/>
    <w:rsid w:val="007B0C38"/>
    <w:rsid w:val="007B306E"/>
    <w:rsid w:val="007B6A7F"/>
    <w:rsid w:val="007B6DAF"/>
    <w:rsid w:val="007C21D4"/>
    <w:rsid w:val="007C5671"/>
    <w:rsid w:val="007C725A"/>
    <w:rsid w:val="007D0954"/>
    <w:rsid w:val="007D3949"/>
    <w:rsid w:val="007D4B8A"/>
    <w:rsid w:val="007D6495"/>
    <w:rsid w:val="007E339E"/>
    <w:rsid w:val="007F1119"/>
    <w:rsid w:val="007F18A3"/>
    <w:rsid w:val="007F1D1A"/>
    <w:rsid w:val="007F23BD"/>
    <w:rsid w:val="007F338A"/>
    <w:rsid w:val="007F6F2B"/>
    <w:rsid w:val="007F7E43"/>
    <w:rsid w:val="008012FA"/>
    <w:rsid w:val="00802CBF"/>
    <w:rsid w:val="00805030"/>
    <w:rsid w:val="00806176"/>
    <w:rsid w:val="00816708"/>
    <w:rsid w:val="00820F8A"/>
    <w:rsid w:val="0082292C"/>
    <w:rsid w:val="00830EEB"/>
    <w:rsid w:val="008321F0"/>
    <w:rsid w:val="00834F4E"/>
    <w:rsid w:val="00836291"/>
    <w:rsid w:val="00840184"/>
    <w:rsid w:val="00842E89"/>
    <w:rsid w:val="008456EE"/>
    <w:rsid w:val="008504F0"/>
    <w:rsid w:val="00853D19"/>
    <w:rsid w:val="008562D4"/>
    <w:rsid w:val="00857EC0"/>
    <w:rsid w:val="0086138E"/>
    <w:rsid w:val="00864BC1"/>
    <w:rsid w:val="008670C5"/>
    <w:rsid w:val="008676F8"/>
    <w:rsid w:val="00872280"/>
    <w:rsid w:val="00876A05"/>
    <w:rsid w:val="008821E7"/>
    <w:rsid w:val="008825E7"/>
    <w:rsid w:val="00883B02"/>
    <w:rsid w:val="00883D4E"/>
    <w:rsid w:val="00884332"/>
    <w:rsid w:val="00884851"/>
    <w:rsid w:val="008854C4"/>
    <w:rsid w:val="008860DE"/>
    <w:rsid w:val="00890ED3"/>
    <w:rsid w:val="00891012"/>
    <w:rsid w:val="00894654"/>
    <w:rsid w:val="008969E4"/>
    <w:rsid w:val="008A25A9"/>
    <w:rsid w:val="008A38BD"/>
    <w:rsid w:val="008A46ED"/>
    <w:rsid w:val="008B411F"/>
    <w:rsid w:val="008B5073"/>
    <w:rsid w:val="008B72A6"/>
    <w:rsid w:val="008C0209"/>
    <w:rsid w:val="008C29BA"/>
    <w:rsid w:val="008C71E4"/>
    <w:rsid w:val="008C79DC"/>
    <w:rsid w:val="008D0BA5"/>
    <w:rsid w:val="008D15FD"/>
    <w:rsid w:val="008D28DA"/>
    <w:rsid w:val="008D3DF4"/>
    <w:rsid w:val="008D3FED"/>
    <w:rsid w:val="008D5F0E"/>
    <w:rsid w:val="008D6489"/>
    <w:rsid w:val="008D76CD"/>
    <w:rsid w:val="008D7A55"/>
    <w:rsid w:val="008E01D5"/>
    <w:rsid w:val="008E2DA2"/>
    <w:rsid w:val="008E3FFE"/>
    <w:rsid w:val="008E427E"/>
    <w:rsid w:val="008F1536"/>
    <w:rsid w:val="008F1F5F"/>
    <w:rsid w:val="008F3DE4"/>
    <w:rsid w:val="008F48E6"/>
    <w:rsid w:val="008F5D6E"/>
    <w:rsid w:val="00901557"/>
    <w:rsid w:val="0090182A"/>
    <w:rsid w:val="00901DCF"/>
    <w:rsid w:val="00904C3D"/>
    <w:rsid w:val="00920C86"/>
    <w:rsid w:val="00921752"/>
    <w:rsid w:val="00921AD7"/>
    <w:rsid w:val="00922B58"/>
    <w:rsid w:val="00926732"/>
    <w:rsid w:val="0093053C"/>
    <w:rsid w:val="00931C53"/>
    <w:rsid w:val="00933D01"/>
    <w:rsid w:val="00934716"/>
    <w:rsid w:val="00934CD2"/>
    <w:rsid w:val="009378F8"/>
    <w:rsid w:val="0094095C"/>
    <w:rsid w:val="009415F8"/>
    <w:rsid w:val="00942913"/>
    <w:rsid w:val="00943C9D"/>
    <w:rsid w:val="00945B8D"/>
    <w:rsid w:val="00950BC4"/>
    <w:rsid w:val="00950DD3"/>
    <w:rsid w:val="00951D7E"/>
    <w:rsid w:val="009529D1"/>
    <w:rsid w:val="009536C3"/>
    <w:rsid w:val="00953764"/>
    <w:rsid w:val="009564FF"/>
    <w:rsid w:val="00956D86"/>
    <w:rsid w:val="00961965"/>
    <w:rsid w:val="00961972"/>
    <w:rsid w:val="00963B81"/>
    <w:rsid w:val="00963FA5"/>
    <w:rsid w:val="009644F4"/>
    <w:rsid w:val="00964CE9"/>
    <w:rsid w:val="00965CF3"/>
    <w:rsid w:val="00967D31"/>
    <w:rsid w:val="00967D87"/>
    <w:rsid w:val="00967E0A"/>
    <w:rsid w:val="00972D60"/>
    <w:rsid w:val="00972DEC"/>
    <w:rsid w:val="00973F37"/>
    <w:rsid w:val="00975B4D"/>
    <w:rsid w:val="009774C6"/>
    <w:rsid w:val="00981079"/>
    <w:rsid w:val="0098725B"/>
    <w:rsid w:val="00991FD8"/>
    <w:rsid w:val="0099257B"/>
    <w:rsid w:val="00992602"/>
    <w:rsid w:val="0099379B"/>
    <w:rsid w:val="009946ED"/>
    <w:rsid w:val="00997040"/>
    <w:rsid w:val="0099773C"/>
    <w:rsid w:val="009A0391"/>
    <w:rsid w:val="009A2914"/>
    <w:rsid w:val="009A7AD7"/>
    <w:rsid w:val="009B5957"/>
    <w:rsid w:val="009B63C0"/>
    <w:rsid w:val="009C1746"/>
    <w:rsid w:val="009C18B0"/>
    <w:rsid w:val="009C1975"/>
    <w:rsid w:val="009C1AFF"/>
    <w:rsid w:val="009C2665"/>
    <w:rsid w:val="009C2A51"/>
    <w:rsid w:val="009C3760"/>
    <w:rsid w:val="009C674E"/>
    <w:rsid w:val="009C6FCA"/>
    <w:rsid w:val="009D24E2"/>
    <w:rsid w:val="009D2C57"/>
    <w:rsid w:val="009D6306"/>
    <w:rsid w:val="009D6D1D"/>
    <w:rsid w:val="009D705E"/>
    <w:rsid w:val="009E10BA"/>
    <w:rsid w:val="009E1D21"/>
    <w:rsid w:val="009E25FE"/>
    <w:rsid w:val="009E2E8F"/>
    <w:rsid w:val="009E35E2"/>
    <w:rsid w:val="009E450B"/>
    <w:rsid w:val="009F04B8"/>
    <w:rsid w:val="009F245F"/>
    <w:rsid w:val="009F3725"/>
    <w:rsid w:val="009F3B3C"/>
    <w:rsid w:val="009F6E0E"/>
    <w:rsid w:val="00A0188A"/>
    <w:rsid w:val="00A0490D"/>
    <w:rsid w:val="00A05D0B"/>
    <w:rsid w:val="00A07C52"/>
    <w:rsid w:val="00A114A5"/>
    <w:rsid w:val="00A141BA"/>
    <w:rsid w:val="00A17A9E"/>
    <w:rsid w:val="00A26C49"/>
    <w:rsid w:val="00A3646C"/>
    <w:rsid w:val="00A3706E"/>
    <w:rsid w:val="00A40BB9"/>
    <w:rsid w:val="00A44BDB"/>
    <w:rsid w:val="00A45960"/>
    <w:rsid w:val="00A5014C"/>
    <w:rsid w:val="00A51EDA"/>
    <w:rsid w:val="00A52DE7"/>
    <w:rsid w:val="00A53A7C"/>
    <w:rsid w:val="00A55139"/>
    <w:rsid w:val="00A567AD"/>
    <w:rsid w:val="00A627AD"/>
    <w:rsid w:val="00A62C63"/>
    <w:rsid w:val="00A668DC"/>
    <w:rsid w:val="00A725C1"/>
    <w:rsid w:val="00A7299C"/>
    <w:rsid w:val="00A73D66"/>
    <w:rsid w:val="00A76C2B"/>
    <w:rsid w:val="00A77EC6"/>
    <w:rsid w:val="00A80BA4"/>
    <w:rsid w:val="00A82EFB"/>
    <w:rsid w:val="00A83F40"/>
    <w:rsid w:val="00A85463"/>
    <w:rsid w:val="00A860C4"/>
    <w:rsid w:val="00A864B1"/>
    <w:rsid w:val="00A86A7B"/>
    <w:rsid w:val="00A90219"/>
    <w:rsid w:val="00A9035A"/>
    <w:rsid w:val="00A90DE8"/>
    <w:rsid w:val="00A93163"/>
    <w:rsid w:val="00A9362F"/>
    <w:rsid w:val="00A9578A"/>
    <w:rsid w:val="00AA0F15"/>
    <w:rsid w:val="00AA2F16"/>
    <w:rsid w:val="00AA3EB0"/>
    <w:rsid w:val="00AA4338"/>
    <w:rsid w:val="00AA69CE"/>
    <w:rsid w:val="00AB178E"/>
    <w:rsid w:val="00AB3052"/>
    <w:rsid w:val="00AB5A30"/>
    <w:rsid w:val="00AB649A"/>
    <w:rsid w:val="00AB6DD0"/>
    <w:rsid w:val="00AB7720"/>
    <w:rsid w:val="00AC30EF"/>
    <w:rsid w:val="00AC4962"/>
    <w:rsid w:val="00AC7832"/>
    <w:rsid w:val="00AD2FE9"/>
    <w:rsid w:val="00AD4D64"/>
    <w:rsid w:val="00AD5358"/>
    <w:rsid w:val="00AD648A"/>
    <w:rsid w:val="00AD6AEA"/>
    <w:rsid w:val="00AD6ED2"/>
    <w:rsid w:val="00AE07B9"/>
    <w:rsid w:val="00AE562F"/>
    <w:rsid w:val="00AE6AA7"/>
    <w:rsid w:val="00AE6B9E"/>
    <w:rsid w:val="00AE6C7C"/>
    <w:rsid w:val="00AF09BA"/>
    <w:rsid w:val="00AF41AF"/>
    <w:rsid w:val="00B00534"/>
    <w:rsid w:val="00B0074E"/>
    <w:rsid w:val="00B026BF"/>
    <w:rsid w:val="00B056A1"/>
    <w:rsid w:val="00B062B9"/>
    <w:rsid w:val="00B13210"/>
    <w:rsid w:val="00B1462F"/>
    <w:rsid w:val="00B15181"/>
    <w:rsid w:val="00B15B88"/>
    <w:rsid w:val="00B16121"/>
    <w:rsid w:val="00B178FA"/>
    <w:rsid w:val="00B204EC"/>
    <w:rsid w:val="00B2214B"/>
    <w:rsid w:val="00B228EE"/>
    <w:rsid w:val="00B22ACE"/>
    <w:rsid w:val="00B22E57"/>
    <w:rsid w:val="00B2402B"/>
    <w:rsid w:val="00B244FC"/>
    <w:rsid w:val="00B27793"/>
    <w:rsid w:val="00B30539"/>
    <w:rsid w:val="00B32873"/>
    <w:rsid w:val="00B3425F"/>
    <w:rsid w:val="00B371E5"/>
    <w:rsid w:val="00B40AA9"/>
    <w:rsid w:val="00B41C84"/>
    <w:rsid w:val="00B43B0D"/>
    <w:rsid w:val="00B50026"/>
    <w:rsid w:val="00B50C1D"/>
    <w:rsid w:val="00B53E92"/>
    <w:rsid w:val="00B57E21"/>
    <w:rsid w:val="00B60AF2"/>
    <w:rsid w:val="00B61254"/>
    <w:rsid w:val="00B62553"/>
    <w:rsid w:val="00B64C1E"/>
    <w:rsid w:val="00B650F2"/>
    <w:rsid w:val="00B659CC"/>
    <w:rsid w:val="00B659F7"/>
    <w:rsid w:val="00B65BFF"/>
    <w:rsid w:val="00B66B67"/>
    <w:rsid w:val="00B67674"/>
    <w:rsid w:val="00B71ABD"/>
    <w:rsid w:val="00B74138"/>
    <w:rsid w:val="00B74B03"/>
    <w:rsid w:val="00B74F1D"/>
    <w:rsid w:val="00B75F95"/>
    <w:rsid w:val="00B771DF"/>
    <w:rsid w:val="00B8168E"/>
    <w:rsid w:val="00B838F3"/>
    <w:rsid w:val="00B86FCB"/>
    <w:rsid w:val="00BA046F"/>
    <w:rsid w:val="00BA1668"/>
    <w:rsid w:val="00BA189D"/>
    <w:rsid w:val="00BA20D6"/>
    <w:rsid w:val="00BA235C"/>
    <w:rsid w:val="00BA2878"/>
    <w:rsid w:val="00BA364C"/>
    <w:rsid w:val="00BA6114"/>
    <w:rsid w:val="00BA7A5F"/>
    <w:rsid w:val="00BB14C2"/>
    <w:rsid w:val="00BB3C4F"/>
    <w:rsid w:val="00BB47CA"/>
    <w:rsid w:val="00BB5774"/>
    <w:rsid w:val="00BB58D3"/>
    <w:rsid w:val="00BB643E"/>
    <w:rsid w:val="00BB6B1F"/>
    <w:rsid w:val="00BC1695"/>
    <w:rsid w:val="00BC2513"/>
    <w:rsid w:val="00BC2F4A"/>
    <w:rsid w:val="00BC6E46"/>
    <w:rsid w:val="00BD0CBE"/>
    <w:rsid w:val="00BD27CB"/>
    <w:rsid w:val="00BE536A"/>
    <w:rsid w:val="00BE6DC7"/>
    <w:rsid w:val="00BF16CA"/>
    <w:rsid w:val="00BF4C1F"/>
    <w:rsid w:val="00BF7211"/>
    <w:rsid w:val="00C03299"/>
    <w:rsid w:val="00C0501A"/>
    <w:rsid w:val="00C050BD"/>
    <w:rsid w:val="00C07076"/>
    <w:rsid w:val="00C07169"/>
    <w:rsid w:val="00C107CA"/>
    <w:rsid w:val="00C15E22"/>
    <w:rsid w:val="00C16200"/>
    <w:rsid w:val="00C2075F"/>
    <w:rsid w:val="00C208C3"/>
    <w:rsid w:val="00C21A2F"/>
    <w:rsid w:val="00C23307"/>
    <w:rsid w:val="00C23B5F"/>
    <w:rsid w:val="00C23C2A"/>
    <w:rsid w:val="00C26788"/>
    <w:rsid w:val="00C30FA8"/>
    <w:rsid w:val="00C36878"/>
    <w:rsid w:val="00C36E1B"/>
    <w:rsid w:val="00C37C0B"/>
    <w:rsid w:val="00C414FA"/>
    <w:rsid w:val="00C425EE"/>
    <w:rsid w:val="00C44CBA"/>
    <w:rsid w:val="00C453E0"/>
    <w:rsid w:val="00C45AD2"/>
    <w:rsid w:val="00C51368"/>
    <w:rsid w:val="00C53587"/>
    <w:rsid w:val="00C5503E"/>
    <w:rsid w:val="00C5622B"/>
    <w:rsid w:val="00C60E6B"/>
    <w:rsid w:val="00C6387D"/>
    <w:rsid w:val="00C638E7"/>
    <w:rsid w:val="00C63F6B"/>
    <w:rsid w:val="00C63FDD"/>
    <w:rsid w:val="00C64FC2"/>
    <w:rsid w:val="00C674B7"/>
    <w:rsid w:val="00C70B0C"/>
    <w:rsid w:val="00C72985"/>
    <w:rsid w:val="00C72C67"/>
    <w:rsid w:val="00C73B8D"/>
    <w:rsid w:val="00C74650"/>
    <w:rsid w:val="00C74E97"/>
    <w:rsid w:val="00C75CB8"/>
    <w:rsid w:val="00C761E0"/>
    <w:rsid w:val="00C77535"/>
    <w:rsid w:val="00C803B0"/>
    <w:rsid w:val="00C806EE"/>
    <w:rsid w:val="00C82C94"/>
    <w:rsid w:val="00C83A73"/>
    <w:rsid w:val="00C92BAF"/>
    <w:rsid w:val="00C95FAF"/>
    <w:rsid w:val="00C96463"/>
    <w:rsid w:val="00C96C06"/>
    <w:rsid w:val="00C96FCF"/>
    <w:rsid w:val="00CA04F5"/>
    <w:rsid w:val="00CA068C"/>
    <w:rsid w:val="00CA1EE3"/>
    <w:rsid w:val="00CA2312"/>
    <w:rsid w:val="00CA3AD4"/>
    <w:rsid w:val="00CA6BFE"/>
    <w:rsid w:val="00CB04F3"/>
    <w:rsid w:val="00CB1AC6"/>
    <w:rsid w:val="00CB5CF5"/>
    <w:rsid w:val="00CC0BB5"/>
    <w:rsid w:val="00CC0E9B"/>
    <w:rsid w:val="00CC2FC0"/>
    <w:rsid w:val="00CC4A73"/>
    <w:rsid w:val="00CC4A77"/>
    <w:rsid w:val="00CC4D7D"/>
    <w:rsid w:val="00CC6630"/>
    <w:rsid w:val="00CC6EE0"/>
    <w:rsid w:val="00CD1B63"/>
    <w:rsid w:val="00CD7D00"/>
    <w:rsid w:val="00CD7DE4"/>
    <w:rsid w:val="00CE707E"/>
    <w:rsid w:val="00CE72FC"/>
    <w:rsid w:val="00CE7B84"/>
    <w:rsid w:val="00CF0DC6"/>
    <w:rsid w:val="00CF197C"/>
    <w:rsid w:val="00CF2C28"/>
    <w:rsid w:val="00CF4F76"/>
    <w:rsid w:val="00CF567A"/>
    <w:rsid w:val="00CF5F56"/>
    <w:rsid w:val="00D01B77"/>
    <w:rsid w:val="00D02CAC"/>
    <w:rsid w:val="00D04B7F"/>
    <w:rsid w:val="00D05D57"/>
    <w:rsid w:val="00D068C9"/>
    <w:rsid w:val="00D07A98"/>
    <w:rsid w:val="00D1083A"/>
    <w:rsid w:val="00D12221"/>
    <w:rsid w:val="00D12884"/>
    <w:rsid w:val="00D12A86"/>
    <w:rsid w:val="00D12AEF"/>
    <w:rsid w:val="00D12D44"/>
    <w:rsid w:val="00D149CE"/>
    <w:rsid w:val="00D17810"/>
    <w:rsid w:val="00D22577"/>
    <w:rsid w:val="00D225A3"/>
    <w:rsid w:val="00D24769"/>
    <w:rsid w:val="00D25625"/>
    <w:rsid w:val="00D2592B"/>
    <w:rsid w:val="00D40C65"/>
    <w:rsid w:val="00D411F6"/>
    <w:rsid w:val="00D4360C"/>
    <w:rsid w:val="00D44342"/>
    <w:rsid w:val="00D449DF"/>
    <w:rsid w:val="00D50FD7"/>
    <w:rsid w:val="00D536AF"/>
    <w:rsid w:val="00D541CC"/>
    <w:rsid w:val="00D55F3D"/>
    <w:rsid w:val="00D560A7"/>
    <w:rsid w:val="00D60508"/>
    <w:rsid w:val="00D62325"/>
    <w:rsid w:val="00D632E0"/>
    <w:rsid w:val="00D64769"/>
    <w:rsid w:val="00D64CA3"/>
    <w:rsid w:val="00D66BE6"/>
    <w:rsid w:val="00D671E0"/>
    <w:rsid w:val="00D7005D"/>
    <w:rsid w:val="00D7344B"/>
    <w:rsid w:val="00D76DC7"/>
    <w:rsid w:val="00D80758"/>
    <w:rsid w:val="00D80853"/>
    <w:rsid w:val="00D8295B"/>
    <w:rsid w:val="00D84543"/>
    <w:rsid w:val="00D851BE"/>
    <w:rsid w:val="00D86A59"/>
    <w:rsid w:val="00D87016"/>
    <w:rsid w:val="00D90701"/>
    <w:rsid w:val="00D92131"/>
    <w:rsid w:val="00D92AC5"/>
    <w:rsid w:val="00D93104"/>
    <w:rsid w:val="00D93EF9"/>
    <w:rsid w:val="00D94D1A"/>
    <w:rsid w:val="00D9607F"/>
    <w:rsid w:val="00D96A7A"/>
    <w:rsid w:val="00D96F4D"/>
    <w:rsid w:val="00DA17CA"/>
    <w:rsid w:val="00DA2465"/>
    <w:rsid w:val="00DA2C69"/>
    <w:rsid w:val="00DA5566"/>
    <w:rsid w:val="00DA6CB7"/>
    <w:rsid w:val="00DA6F93"/>
    <w:rsid w:val="00DB1F39"/>
    <w:rsid w:val="00DB3F86"/>
    <w:rsid w:val="00DB4F21"/>
    <w:rsid w:val="00DB5CD1"/>
    <w:rsid w:val="00DC0339"/>
    <w:rsid w:val="00DC2EED"/>
    <w:rsid w:val="00DC4D54"/>
    <w:rsid w:val="00DC5398"/>
    <w:rsid w:val="00DC5736"/>
    <w:rsid w:val="00DC6930"/>
    <w:rsid w:val="00DC6A1A"/>
    <w:rsid w:val="00DD0ECF"/>
    <w:rsid w:val="00DD21D1"/>
    <w:rsid w:val="00DD4028"/>
    <w:rsid w:val="00DD6FD5"/>
    <w:rsid w:val="00DE0434"/>
    <w:rsid w:val="00DE09EB"/>
    <w:rsid w:val="00DE1163"/>
    <w:rsid w:val="00DE1F13"/>
    <w:rsid w:val="00DE47F1"/>
    <w:rsid w:val="00DE4AAE"/>
    <w:rsid w:val="00DE595F"/>
    <w:rsid w:val="00DE6863"/>
    <w:rsid w:val="00DE702E"/>
    <w:rsid w:val="00DE7663"/>
    <w:rsid w:val="00DF05D7"/>
    <w:rsid w:val="00DF3B7F"/>
    <w:rsid w:val="00DF4EB1"/>
    <w:rsid w:val="00E0225B"/>
    <w:rsid w:val="00E061D0"/>
    <w:rsid w:val="00E1105B"/>
    <w:rsid w:val="00E1329D"/>
    <w:rsid w:val="00E150E3"/>
    <w:rsid w:val="00E1514E"/>
    <w:rsid w:val="00E155B0"/>
    <w:rsid w:val="00E22C02"/>
    <w:rsid w:val="00E22EC5"/>
    <w:rsid w:val="00E24C61"/>
    <w:rsid w:val="00E31B08"/>
    <w:rsid w:val="00E3704C"/>
    <w:rsid w:val="00E41051"/>
    <w:rsid w:val="00E418EC"/>
    <w:rsid w:val="00E43BC8"/>
    <w:rsid w:val="00E44437"/>
    <w:rsid w:val="00E44EFF"/>
    <w:rsid w:val="00E45308"/>
    <w:rsid w:val="00E458C2"/>
    <w:rsid w:val="00E46829"/>
    <w:rsid w:val="00E475F5"/>
    <w:rsid w:val="00E51921"/>
    <w:rsid w:val="00E52500"/>
    <w:rsid w:val="00E52FC5"/>
    <w:rsid w:val="00E56070"/>
    <w:rsid w:val="00E61B2C"/>
    <w:rsid w:val="00E62A6C"/>
    <w:rsid w:val="00E66DC1"/>
    <w:rsid w:val="00E72124"/>
    <w:rsid w:val="00E72B75"/>
    <w:rsid w:val="00E73442"/>
    <w:rsid w:val="00E81344"/>
    <w:rsid w:val="00E8343C"/>
    <w:rsid w:val="00E86E6D"/>
    <w:rsid w:val="00E90A5B"/>
    <w:rsid w:val="00E9103F"/>
    <w:rsid w:val="00E935A9"/>
    <w:rsid w:val="00E94594"/>
    <w:rsid w:val="00E95750"/>
    <w:rsid w:val="00EA3880"/>
    <w:rsid w:val="00EA4D35"/>
    <w:rsid w:val="00EA5C1D"/>
    <w:rsid w:val="00EA60A5"/>
    <w:rsid w:val="00EA74AE"/>
    <w:rsid w:val="00EB2650"/>
    <w:rsid w:val="00EB2F8A"/>
    <w:rsid w:val="00EB3CD7"/>
    <w:rsid w:val="00EB63A1"/>
    <w:rsid w:val="00EB6869"/>
    <w:rsid w:val="00EB7352"/>
    <w:rsid w:val="00EC2780"/>
    <w:rsid w:val="00EC4388"/>
    <w:rsid w:val="00EC45BE"/>
    <w:rsid w:val="00EC567E"/>
    <w:rsid w:val="00ED00B3"/>
    <w:rsid w:val="00ED06C0"/>
    <w:rsid w:val="00ED17A3"/>
    <w:rsid w:val="00ED1D87"/>
    <w:rsid w:val="00ED504C"/>
    <w:rsid w:val="00ED5C15"/>
    <w:rsid w:val="00ED5D9A"/>
    <w:rsid w:val="00ED75ED"/>
    <w:rsid w:val="00EE019C"/>
    <w:rsid w:val="00EE3419"/>
    <w:rsid w:val="00EE6FF0"/>
    <w:rsid w:val="00EF0389"/>
    <w:rsid w:val="00EF18DB"/>
    <w:rsid w:val="00EF23CD"/>
    <w:rsid w:val="00EF5218"/>
    <w:rsid w:val="00EF7BA2"/>
    <w:rsid w:val="00F00C29"/>
    <w:rsid w:val="00F03AFC"/>
    <w:rsid w:val="00F04274"/>
    <w:rsid w:val="00F05958"/>
    <w:rsid w:val="00F068F8"/>
    <w:rsid w:val="00F07FE6"/>
    <w:rsid w:val="00F11CCF"/>
    <w:rsid w:val="00F15644"/>
    <w:rsid w:val="00F16657"/>
    <w:rsid w:val="00F216F7"/>
    <w:rsid w:val="00F2554A"/>
    <w:rsid w:val="00F2588B"/>
    <w:rsid w:val="00F2768D"/>
    <w:rsid w:val="00F31ED1"/>
    <w:rsid w:val="00F330B5"/>
    <w:rsid w:val="00F34C82"/>
    <w:rsid w:val="00F35790"/>
    <w:rsid w:val="00F36FA7"/>
    <w:rsid w:val="00F42BE6"/>
    <w:rsid w:val="00F42CDB"/>
    <w:rsid w:val="00F433ED"/>
    <w:rsid w:val="00F45D95"/>
    <w:rsid w:val="00F4799E"/>
    <w:rsid w:val="00F47C0E"/>
    <w:rsid w:val="00F51C00"/>
    <w:rsid w:val="00F535C1"/>
    <w:rsid w:val="00F57160"/>
    <w:rsid w:val="00F579D7"/>
    <w:rsid w:val="00F61432"/>
    <w:rsid w:val="00F621AA"/>
    <w:rsid w:val="00F63234"/>
    <w:rsid w:val="00F6447B"/>
    <w:rsid w:val="00F67F3A"/>
    <w:rsid w:val="00F71A26"/>
    <w:rsid w:val="00F722E6"/>
    <w:rsid w:val="00F7277D"/>
    <w:rsid w:val="00F82959"/>
    <w:rsid w:val="00F834FC"/>
    <w:rsid w:val="00F847B7"/>
    <w:rsid w:val="00F85034"/>
    <w:rsid w:val="00F90E1F"/>
    <w:rsid w:val="00FA07CB"/>
    <w:rsid w:val="00FA5F2D"/>
    <w:rsid w:val="00FA695F"/>
    <w:rsid w:val="00FA738E"/>
    <w:rsid w:val="00FA7678"/>
    <w:rsid w:val="00FB08DA"/>
    <w:rsid w:val="00FB2315"/>
    <w:rsid w:val="00FB5E46"/>
    <w:rsid w:val="00FB759B"/>
    <w:rsid w:val="00FB7F56"/>
    <w:rsid w:val="00FC0D91"/>
    <w:rsid w:val="00FC148C"/>
    <w:rsid w:val="00FC4C88"/>
    <w:rsid w:val="00FC6AA8"/>
    <w:rsid w:val="00FC7E4C"/>
    <w:rsid w:val="00FD1CAF"/>
    <w:rsid w:val="00FD49F8"/>
    <w:rsid w:val="00FD5767"/>
    <w:rsid w:val="00FD6187"/>
    <w:rsid w:val="00FE222A"/>
    <w:rsid w:val="00FE28F0"/>
    <w:rsid w:val="00FE32E5"/>
    <w:rsid w:val="00FE35CC"/>
    <w:rsid w:val="00FE5D4E"/>
    <w:rsid w:val="00FE65DE"/>
    <w:rsid w:val="00FF04BD"/>
    <w:rsid w:val="00FF3667"/>
    <w:rsid w:val="00FF4226"/>
    <w:rsid w:val="00FF42A6"/>
    <w:rsid w:val="00F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9FEEB-E8F7-44C4-9490-CABB2C7E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21"/>
  </w:style>
  <w:style w:type="paragraph" w:styleId="2">
    <w:name w:val="heading 2"/>
    <w:basedOn w:val="a"/>
    <w:next w:val="a"/>
    <w:link w:val="20"/>
    <w:uiPriority w:val="9"/>
    <w:unhideWhenUsed/>
    <w:qFormat/>
    <w:rsid w:val="00CC4A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37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27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BB2"/>
  </w:style>
  <w:style w:type="paragraph" w:styleId="a7">
    <w:name w:val="footer"/>
    <w:basedOn w:val="a"/>
    <w:link w:val="a8"/>
    <w:uiPriority w:val="99"/>
    <w:unhideWhenUsed/>
    <w:rsid w:val="00427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BB2"/>
  </w:style>
  <w:style w:type="character" w:customStyle="1" w:styleId="FontStyle109">
    <w:name w:val="Font Style109"/>
    <w:rsid w:val="00992602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81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1B8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CC4A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b">
    <w:name w:val="Основной текст_"/>
    <w:basedOn w:val="a0"/>
    <w:link w:val="1"/>
    <w:rsid w:val="0037777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77D"/>
    <w:pPr>
      <w:shd w:val="clear" w:color="auto" w:fill="FFFFFF"/>
      <w:spacing w:after="0" w:line="271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1958E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517B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90ED3"/>
    <w:rPr>
      <w:color w:val="0563C1" w:themeColor="hyperlink"/>
      <w:u w:val="single"/>
    </w:rPr>
  </w:style>
  <w:style w:type="paragraph" w:styleId="ad">
    <w:name w:val="annotation text"/>
    <w:basedOn w:val="a"/>
    <w:link w:val="ae"/>
    <w:uiPriority w:val="99"/>
    <w:semiHidden/>
    <w:unhideWhenUsed/>
    <w:rsid w:val="00A9021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90219"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0C69C0"/>
    <w:rPr>
      <w:sz w:val="16"/>
      <w:szCs w:val="16"/>
    </w:rPr>
  </w:style>
  <w:style w:type="paragraph" w:customStyle="1" w:styleId="s6mrcssattr">
    <w:name w:val="s6_mr_css_attr"/>
    <w:basedOn w:val="a"/>
    <w:rsid w:val="00AF41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3mrcssattr">
    <w:name w:val="s3_mr_css_attr"/>
    <w:basedOn w:val="a0"/>
    <w:rsid w:val="00AF41AF"/>
  </w:style>
  <w:style w:type="paragraph" w:styleId="af0">
    <w:name w:val="annotation subject"/>
    <w:basedOn w:val="ad"/>
    <w:next w:val="ad"/>
    <w:link w:val="af1"/>
    <w:uiPriority w:val="99"/>
    <w:semiHidden/>
    <w:unhideWhenUsed/>
    <w:rsid w:val="001E5417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1E54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47DF4331E9AA1958FA73BC53866747DD43C0B4273598A8ACCA55D7F7FA0999E33BAABE9EA4CC831FB4B09229184668DB35F21C5028E249Fh0e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7DF4331E9AA1958FA73BC53866747DD43C0B4273598A8ACCA55D7F7FA0999E33BAABE9EA4CC83DF74B09229184668DB35F21C5028E249Fh0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DA13F-9BD3-403C-BAC9-6C9A2A0E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15197</Words>
  <Characters>86624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Капитанов</dc:creator>
  <cp:keywords/>
  <dc:description/>
  <cp:lastModifiedBy>Пигилова Людмила Викторовна</cp:lastModifiedBy>
  <cp:revision>4</cp:revision>
  <cp:lastPrinted>2021-05-28T11:10:00Z</cp:lastPrinted>
  <dcterms:created xsi:type="dcterms:W3CDTF">2021-08-17T05:43:00Z</dcterms:created>
  <dcterms:modified xsi:type="dcterms:W3CDTF">2021-10-13T07:27:00Z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866367592</vt:i4>
  </property>
</Properties>
</file>