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5DAF8" w14:textId="77777777" w:rsidR="00954CFC" w:rsidRDefault="00954CFC">
      <w:pPr>
        <w:pStyle w:val="Style2"/>
        <w:keepNext/>
        <w:keepLines/>
        <w:shd w:val="clear" w:color="auto" w:fill="auto"/>
        <w:ind w:left="160"/>
      </w:pPr>
      <w:bookmarkStart w:id="0" w:name="bookmark0"/>
      <w:r>
        <w:rPr>
          <w:rStyle w:val="CharStyle4"/>
          <w:b/>
          <w:bCs/>
          <w:color w:val="000000"/>
        </w:rPr>
        <w:t>Технические условия</w:t>
      </w:r>
      <w:bookmarkEnd w:id="0"/>
    </w:p>
    <w:p w14:paraId="1E0E3988" w14:textId="77777777" w:rsidR="00954CFC" w:rsidRPr="00FC15BD" w:rsidRDefault="00954CFC">
      <w:pPr>
        <w:pStyle w:val="Style5"/>
        <w:shd w:val="clear" w:color="auto" w:fill="auto"/>
        <w:spacing w:after="209" w:line="226" w:lineRule="exact"/>
        <w:ind w:left="160" w:firstLine="0"/>
        <w:jc w:val="center"/>
      </w:pPr>
      <w:r>
        <w:rPr>
          <w:rStyle w:val="CharStyle6"/>
          <w:color w:val="000000"/>
        </w:rPr>
        <w:t xml:space="preserve">На присоединение объекта к сетям </w:t>
      </w:r>
      <w:r w:rsidR="00341D56">
        <w:rPr>
          <w:rStyle w:val="CharStyle6"/>
          <w:color w:val="000000"/>
        </w:rPr>
        <w:t>ТРЦ «</w:t>
      </w:r>
      <w:r>
        <w:rPr>
          <w:rStyle w:val="CharStyle6"/>
          <w:color w:val="000000"/>
        </w:rPr>
        <w:t>Планета</w:t>
      </w:r>
      <w:r w:rsidR="00341D56">
        <w:rPr>
          <w:rStyle w:val="CharStyle6"/>
          <w:color w:val="000000"/>
        </w:rPr>
        <w:t>» в</w:t>
      </w:r>
      <w:r>
        <w:rPr>
          <w:rStyle w:val="CharStyle6"/>
          <w:color w:val="000000"/>
        </w:rPr>
        <w:t xml:space="preserve"> г. </w:t>
      </w:r>
      <w:r w:rsidR="00242EA6">
        <w:rPr>
          <w:rStyle w:val="CharStyle6"/>
          <w:color w:val="000000"/>
        </w:rPr>
        <w:t>Пермь</w:t>
      </w:r>
    </w:p>
    <w:p w14:paraId="22C1DD4A" w14:textId="77777777" w:rsidR="00954CFC" w:rsidRDefault="00954CFC" w:rsidP="00846AE9">
      <w:pPr>
        <w:pStyle w:val="Style7"/>
        <w:shd w:val="clear" w:color="auto" w:fill="auto"/>
        <w:tabs>
          <w:tab w:val="left" w:leader="underscore" w:pos="1290"/>
        </w:tabs>
        <w:spacing w:before="0" w:after="9" w:line="190" w:lineRule="exact"/>
        <w:ind w:left="100"/>
        <w:rPr>
          <w:rStyle w:val="CharStyle6"/>
          <w:color w:val="000000"/>
        </w:rPr>
      </w:pPr>
      <w:r>
        <w:rPr>
          <w:rStyle w:val="CharStyle8"/>
          <w:color w:val="000000"/>
        </w:rPr>
        <w:t>№</w:t>
      </w:r>
      <w:r>
        <w:rPr>
          <w:rStyle w:val="CharStyle8"/>
          <w:color w:val="000000"/>
        </w:rPr>
        <w:tab/>
      </w:r>
      <w:r w:rsidR="00846AE9">
        <w:rPr>
          <w:rStyle w:val="CharStyle8"/>
          <w:color w:val="000000"/>
        </w:rPr>
        <w:t xml:space="preserve">                                                                                                                                         </w:t>
      </w:r>
      <w:r w:rsidR="002F3875">
        <w:rPr>
          <w:rStyle w:val="CharStyle8"/>
          <w:color w:val="000000"/>
        </w:rPr>
        <w:t xml:space="preserve">   </w:t>
      </w:r>
      <w:proofErr w:type="gramStart"/>
      <w:r w:rsidR="00846AE9">
        <w:rPr>
          <w:rStyle w:val="CharStyle8"/>
          <w:color w:val="000000"/>
        </w:rPr>
        <w:t xml:space="preserve">   </w:t>
      </w:r>
      <w:r>
        <w:rPr>
          <w:rStyle w:val="CharStyle6"/>
          <w:color w:val="000000"/>
        </w:rPr>
        <w:t>«</w:t>
      </w:r>
      <w:proofErr w:type="gramEnd"/>
      <w:r w:rsidR="00341D56">
        <w:rPr>
          <w:rStyle w:val="CharStyle6"/>
          <w:color w:val="000000"/>
        </w:rPr>
        <w:t xml:space="preserve"> </w:t>
      </w:r>
      <w:r w:rsidR="002F3875">
        <w:rPr>
          <w:rStyle w:val="CharStyle6"/>
          <w:color w:val="000000"/>
          <w:lang w:val="en-US"/>
        </w:rPr>
        <w:t>24</w:t>
      </w:r>
      <w:r>
        <w:rPr>
          <w:rStyle w:val="CharStyle6"/>
          <w:color w:val="000000"/>
        </w:rPr>
        <w:t xml:space="preserve"> »</w:t>
      </w:r>
      <w:r w:rsidR="002F3875">
        <w:rPr>
          <w:rStyle w:val="CharStyle6"/>
          <w:color w:val="000000"/>
          <w:lang w:val="en-US"/>
        </w:rPr>
        <w:t xml:space="preserve"> </w:t>
      </w:r>
      <w:r w:rsidR="002F3875">
        <w:rPr>
          <w:rStyle w:val="CharStyle6"/>
          <w:color w:val="000000"/>
        </w:rPr>
        <w:t>января</w:t>
      </w:r>
      <w:r>
        <w:rPr>
          <w:rStyle w:val="CharStyle6"/>
          <w:color w:val="000000"/>
        </w:rPr>
        <w:tab/>
        <w:t>20</w:t>
      </w:r>
      <w:r w:rsidR="00381AE2">
        <w:rPr>
          <w:rStyle w:val="CharStyle6"/>
          <w:color w:val="000000"/>
        </w:rPr>
        <w:t>20</w:t>
      </w:r>
      <w:r>
        <w:rPr>
          <w:rStyle w:val="CharStyle6"/>
          <w:color w:val="000000"/>
        </w:rPr>
        <w:t>г.</w:t>
      </w:r>
    </w:p>
    <w:p w14:paraId="02533348" w14:textId="77777777" w:rsidR="00846AE9" w:rsidRDefault="00846AE9" w:rsidP="00846AE9">
      <w:pPr>
        <w:pStyle w:val="Style7"/>
        <w:shd w:val="clear" w:color="auto" w:fill="auto"/>
        <w:tabs>
          <w:tab w:val="left" w:leader="underscore" w:pos="1290"/>
        </w:tabs>
        <w:spacing w:before="0" w:after="9" w:line="190" w:lineRule="exact"/>
        <w:ind w:left="100"/>
        <w:rPr>
          <w:rStyle w:val="CharStyle6"/>
          <w:color w:val="000000"/>
        </w:rPr>
      </w:pPr>
    </w:p>
    <w:p w14:paraId="4CE30B00" w14:textId="77777777" w:rsidR="00846AE9" w:rsidRDefault="00846AE9" w:rsidP="00846AE9">
      <w:pPr>
        <w:pStyle w:val="Style7"/>
        <w:shd w:val="clear" w:color="auto" w:fill="auto"/>
        <w:tabs>
          <w:tab w:val="left" w:leader="underscore" w:pos="1290"/>
        </w:tabs>
        <w:spacing w:before="0" w:after="9" w:line="190" w:lineRule="exact"/>
        <w:ind w:left="100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3850"/>
        <w:gridCol w:w="5097"/>
      </w:tblGrid>
      <w:tr w:rsidR="00954CFC" w14:paraId="43A0C3C1" w14:textId="77777777" w:rsidTr="00EB1C49">
        <w:trPr>
          <w:trHeight w:hRule="exact" w:val="25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29E189" w14:textId="77777777" w:rsidR="00954CFC" w:rsidRDefault="00954CFC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>
              <w:rPr>
                <w:rStyle w:val="CharStyle6"/>
                <w:color w:val="000000"/>
              </w:rPr>
              <w:t>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BE09C8" w14:textId="77777777" w:rsidR="00954CFC" w:rsidRDefault="00954CFC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>
              <w:rPr>
                <w:rStyle w:val="CharStyle6"/>
                <w:color w:val="000000"/>
              </w:rPr>
              <w:t>Выданы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789FC4C" w14:textId="77777777" w:rsidR="00954CFC" w:rsidRDefault="00954CFC">
            <w:pPr>
              <w:framePr w:w="9634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</w:tr>
      <w:tr w:rsidR="00EB1C49" w14:paraId="6023DAAF" w14:textId="77777777" w:rsidTr="00B32E32">
        <w:trPr>
          <w:trHeight w:hRule="exact" w:val="74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829C48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>
              <w:rPr>
                <w:rStyle w:val="CharStyle6"/>
                <w:color w:val="000000"/>
              </w:rPr>
              <w:t>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B22F79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>
              <w:rPr>
                <w:rStyle w:val="CharStyle6"/>
                <w:color w:val="000000"/>
              </w:rPr>
              <w:t>Наименование объекта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8D43370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spacing w:after="60" w:line="190" w:lineRule="exact"/>
              <w:ind w:left="120" w:firstLine="0"/>
            </w:pPr>
            <w:r>
              <w:rPr>
                <w:rStyle w:val="CharStyle6"/>
                <w:color w:val="000000"/>
              </w:rPr>
              <w:t xml:space="preserve">помещение </w:t>
            </w:r>
            <w:r w:rsidRPr="00846AE9">
              <w:rPr>
                <w:rStyle w:val="CharStyle6"/>
                <w:color w:val="000000"/>
                <w:lang w:eastAsia="en-US"/>
              </w:rPr>
              <w:t>№</w:t>
            </w:r>
            <w:r>
              <w:rPr>
                <w:rStyle w:val="CharStyle6"/>
                <w:color w:val="000000"/>
                <w:lang w:eastAsia="en-US"/>
              </w:rPr>
              <w:t xml:space="preserve"> </w:t>
            </w:r>
            <w:r w:rsidR="00157CF2" w:rsidRPr="00846AE9">
              <w:rPr>
                <w:rStyle w:val="CharStyle6"/>
                <w:color w:val="000000"/>
                <w:lang w:eastAsia="en-US"/>
              </w:rPr>
              <w:t>2-039</w:t>
            </w:r>
          </w:p>
          <w:p w14:paraId="3FC61A8B" w14:textId="77777777" w:rsidR="00EB1C49" w:rsidRPr="00B32E32" w:rsidRDefault="00EB1C49" w:rsidP="00157CF2">
            <w:pPr>
              <w:pStyle w:val="Style5"/>
              <w:framePr w:w="9634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35"/>
              </w:tabs>
              <w:spacing w:before="60" w:line="190" w:lineRule="exact"/>
              <w:ind w:left="120" w:firstLine="0"/>
              <w:rPr>
                <w:rStyle w:val="CharStyle6"/>
              </w:rPr>
            </w:pPr>
            <w:r>
              <w:rPr>
                <w:rStyle w:val="CharStyle6"/>
                <w:color w:val="000000"/>
              </w:rPr>
              <w:t xml:space="preserve"> </w:t>
            </w:r>
            <w:r w:rsidR="00157CF2">
              <w:t xml:space="preserve"> </w:t>
            </w:r>
            <w:r w:rsidR="00157CF2" w:rsidRPr="00157CF2">
              <w:rPr>
                <w:rStyle w:val="CharStyle6"/>
                <w:color w:val="000000"/>
              </w:rPr>
              <w:t>АО «СИНЕМА ПАРК»</w:t>
            </w:r>
          </w:p>
          <w:p w14:paraId="2DF50B95" w14:textId="77777777" w:rsidR="00B32E32" w:rsidRPr="00B32E32" w:rsidRDefault="00B32E32" w:rsidP="00846AE9">
            <w:pPr>
              <w:pStyle w:val="Style5"/>
              <w:framePr w:w="9634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35"/>
              </w:tabs>
              <w:spacing w:before="60" w:line="190" w:lineRule="exact"/>
              <w:ind w:left="120" w:firstLine="0"/>
              <w:rPr>
                <w:rStyle w:val="CharStyle6"/>
              </w:rPr>
            </w:pPr>
            <w:proofErr w:type="gramStart"/>
            <w:r>
              <w:rPr>
                <w:rStyle w:val="CharStyle6"/>
                <w:color w:val="000000"/>
                <w:lang w:eastAsia="en-US"/>
              </w:rPr>
              <w:t xml:space="preserve">площадь </w:t>
            </w:r>
            <w:r w:rsidR="00846AE9">
              <w:t xml:space="preserve"> </w:t>
            </w:r>
            <w:r w:rsidR="00846AE9" w:rsidRPr="00846AE9">
              <w:rPr>
                <w:rStyle w:val="CharStyle6"/>
                <w:color w:val="000000"/>
                <w:lang w:eastAsia="en-US"/>
              </w:rPr>
              <w:t>3646</w:t>
            </w:r>
            <w:proofErr w:type="gramEnd"/>
            <w:r w:rsidR="00846AE9" w:rsidRPr="00846AE9">
              <w:rPr>
                <w:rStyle w:val="CharStyle6"/>
                <w:color w:val="000000"/>
                <w:lang w:eastAsia="en-US"/>
              </w:rPr>
              <w:t>,48</w:t>
            </w:r>
            <w:r>
              <w:rPr>
                <w:rStyle w:val="CharStyle6"/>
                <w:color w:val="000000"/>
                <w:lang w:eastAsia="en-US"/>
              </w:rPr>
              <w:t xml:space="preserve"> м2</w:t>
            </w:r>
          </w:p>
          <w:p w14:paraId="2CCA18BD" w14:textId="77777777" w:rsidR="00B32E32" w:rsidRDefault="00B32E32" w:rsidP="00EB1C49">
            <w:pPr>
              <w:pStyle w:val="Style5"/>
              <w:framePr w:w="9634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35"/>
              </w:tabs>
              <w:spacing w:before="60" w:line="190" w:lineRule="exact"/>
              <w:ind w:left="120" w:firstLine="0"/>
            </w:pPr>
          </w:p>
        </w:tc>
      </w:tr>
      <w:tr w:rsidR="00EB1C49" w14:paraId="7A4325DB" w14:textId="77777777" w:rsidTr="00EB1C49">
        <w:trPr>
          <w:trHeight w:hRule="exact" w:val="55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89451D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>
              <w:rPr>
                <w:rStyle w:val="CharStyle6"/>
                <w:color w:val="000000"/>
              </w:rPr>
              <w:t>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F2D45B2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>
              <w:rPr>
                <w:rStyle w:val="CharStyle6"/>
                <w:color w:val="000000"/>
              </w:rPr>
              <w:t>Место расположения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6D7A789" w14:textId="77777777" w:rsidR="00EB1C49" w:rsidRPr="00341D56" w:rsidRDefault="00157CF2" w:rsidP="00157CF2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CharStyle6"/>
                <w:color w:val="000000"/>
              </w:rPr>
              <w:t xml:space="preserve">На объекте </w:t>
            </w:r>
            <w:r w:rsidR="00EB1C49">
              <w:rPr>
                <w:rStyle w:val="CharStyle6"/>
                <w:color w:val="000000"/>
              </w:rPr>
              <w:t xml:space="preserve">Торгово-развлекательный центр по адресу: </w:t>
            </w:r>
            <w:r>
              <w:rPr>
                <w:rStyle w:val="CharStyle6"/>
                <w:color w:val="000000"/>
              </w:rPr>
              <w:t>Пермский край</w:t>
            </w:r>
            <w:r w:rsidR="00EB1C49">
              <w:rPr>
                <w:rStyle w:val="CharStyle6"/>
                <w:color w:val="000000"/>
              </w:rPr>
              <w:t xml:space="preserve">, г. </w:t>
            </w:r>
            <w:r>
              <w:rPr>
                <w:rStyle w:val="CharStyle6"/>
                <w:color w:val="000000"/>
              </w:rPr>
              <w:t>Пермь.</w:t>
            </w:r>
          </w:p>
        </w:tc>
      </w:tr>
      <w:tr w:rsidR="00EB1C49" w14:paraId="38ECDEDD" w14:textId="77777777" w:rsidTr="00381AE2">
        <w:trPr>
          <w:trHeight w:hRule="exact" w:val="13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1042C2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>
              <w:rPr>
                <w:rStyle w:val="CharStyle6"/>
                <w:color w:val="000000"/>
              </w:rPr>
              <w:t>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DE0495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>
              <w:rPr>
                <w:rStyle w:val="CharStyle6"/>
                <w:color w:val="000000"/>
              </w:rPr>
              <w:t>Точка присоединения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762CEED" w14:textId="77777777" w:rsidR="00EB1C49" w:rsidRDefault="00381AE2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>
              <w:t>К</w:t>
            </w:r>
            <w:r w:rsidRPr="00E1559D">
              <w:t>абельные наконечни</w:t>
            </w:r>
            <w:r>
              <w:t>ки питающих кабелей, в сторону А</w:t>
            </w:r>
            <w:r w:rsidRPr="00E1559D">
              <w:t xml:space="preserve">рендатора, подключенные к входным зажимам коммутационных аппаратов в отводном блоке </w:t>
            </w:r>
            <w:proofErr w:type="spellStart"/>
            <w:r w:rsidRPr="00E1559D">
              <w:t>шинопровода</w:t>
            </w:r>
            <w:proofErr w:type="spellEnd"/>
            <w:r>
              <w:t>,</w:t>
            </w:r>
            <w:r w:rsidR="00EB1C49">
              <w:t xml:space="preserve">  в осях </w:t>
            </w:r>
            <w:r w:rsidR="00EB1C49" w:rsidRPr="00E74D4F">
              <w:t xml:space="preserve"> </w:t>
            </w:r>
            <w:r w:rsidR="00536513">
              <w:t>46-47</w:t>
            </w:r>
            <w:r>
              <w:t>/</w:t>
            </w:r>
            <w:r w:rsidR="00536513">
              <w:t>У</w:t>
            </w:r>
            <w:r w:rsidR="00EB1C49" w:rsidRPr="00E74D4F">
              <w:t xml:space="preserve">  к  ВРУ</w:t>
            </w:r>
            <w:r w:rsidR="00EB1C49">
              <w:t xml:space="preserve">  Арендатора </w:t>
            </w:r>
            <w:r w:rsidR="00EB1C49" w:rsidRPr="00E74D4F">
              <w:t>(ВРУ устанавливает Арендатор по согласованному  с Арендодателем проекту электроснабжения)</w:t>
            </w:r>
          </w:p>
          <w:p w14:paraId="14A92B3F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</w:p>
        </w:tc>
      </w:tr>
      <w:tr w:rsidR="00EB1C49" w14:paraId="2EEEF91F" w14:textId="77777777" w:rsidTr="00EB1C49">
        <w:trPr>
          <w:trHeight w:hRule="exact" w:val="24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2E88FE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>
              <w:rPr>
                <w:rStyle w:val="CharStyle6"/>
                <w:color w:val="000000"/>
              </w:rPr>
              <w:t>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E4A67C3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>
              <w:rPr>
                <w:rStyle w:val="CharStyle6"/>
                <w:color w:val="000000"/>
              </w:rPr>
              <w:t>Уровень напряжения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7BAED6" w14:textId="77777777" w:rsidR="00EB1C49" w:rsidRPr="002C392E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 w:rsidRPr="00FF4536">
              <w:t xml:space="preserve">0,4 </w:t>
            </w:r>
            <w:proofErr w:type="spellStart"/>
            <w:r w:rsidRPr="00FF4536">
              <w:t>кВ.</w:t>
            </w:r>
            <w:proofErr w:type="spellEnd"/>
          </w:p>
        </w:tc>
      </w:tr>
      <w:tr w:rsidR="00EB1C49" w14:paraId="21EB6116" w14:textId="77777777" w:rsidTr="00EB1C49">
        <w:trPr>
          <w:trHeight w:hRule="exact" w:val="24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0D7E8A4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>
              <w:rPr>
                <w:rStyle w:val="CharStyle6"/>
                <w:color w:val="000000"/>
              </w:rPr>
              <w:t>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048EE8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>
              <w:rPr>
                <w:rStyle w:val="CharStyle6"/>
                <w:color w:val="000000"/>
              </w:rPr>
              <w:t>Установленная мощность (</w:t>
            </w:r>
            <w:proofErr w:type="spellStart"/>
            <w:r>
              <w:rPr>
                <w:rStyle w:val="CharStyle6"/>
                <w:color w:val="000000"/>
              </w:rPr>
              <w:t>Ру</w:t>
            </w:r>
            <w:proofErr w:type="spellEnd"/>
            <w:r>
              <w:rPr>
                <w:rStyle w:val="CharStyle6"/>
                <w:color w:val="000000"/>
              </w:rPr>
              <w:t>)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7EB1E04" w14:textId="77777777" w:rsidR="00EB1C49" w:rsidRDefault="00381AE2" w:rsidP="00381AE2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>
              <w:t>350</w:t>
            </w:r>
            <w:r w:rsidR="00EB1C49">
              <w:t xml:space="preserve"> кВт; </w:t>
            </w:r>
          </w:p>
        </w:tc>
      </w:tr>
      <w:tr w:rsidR="00EB1C49" w14:paraId="0A9CE04F" w14:textId="77777777" w:rsidTr="00EB1C49">
        <w:trPr>
          <w:trHeight w:hRule="exact" w:val="24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F85677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>
              <w:rPr>
                <w:rStyle w:val="CharStyle6"/>
                <w:color w:val="000000"/>
              </w:rPr>
              <w:t>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1A0C64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>
              <w:rPr>
                <w:rStyle w:val="CharStyle6"/>
                <w:color w:val="000000"/>
              </w:rPr>
              <w:t>Категория надежности электроснабжения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15A2727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 w:rsidRPr="00FF4536">
              <w:t>2</w:t>
            </w:r>
          </w:p>
        </w:tc>
      </w:tr>
      <w:tr w:rsidR="00EB1C49" w14:paraId="5C4C9392" w14:textId="77777777" w:rsidTr="00846AE9">
        <w:trPr>
          <w:trHeight w:hRule="exact" w:val="210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55E1B5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>
              <w:rPr>
                <w:rStyle w:val="CharStyle6"/>
                <w:color w:val="000000"/>
              </w:rPr>
              <w:t>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CC0C0A2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>
              <w:rPr>
                <w:rStyle w:val="CharStyle6"/>
                <w:color w:val="000000"/>
              </w:rPr>
              <w:t>Требования к питающей линии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9AAE58F" w14:textId="77777777" w:rsidR="00536513" w:rsidRPr="00536513" w:rsidRDefault="00EB1C49" w:rsidP="00536513">
            <w:pPr>
              <w:pStyle w:val="Style5"/>
              <w:framePr w:w="9634" w:wrap="notBeside" w:vAnchor="text" w:hAnchor="text" w:xAlign="center" w:y="1"/>
              <w:spacing w:line="230" w:lineRule="exact"/>
              <w:ind w:left="120" w:firstLine="19"/>
            </w:pPr>
            <w:r>
              <w:t xml:space="preserve">От ГРЩ </w:t>
            </w:r>
            <w:r w:rsidR="00536513">
              <w:t xml:space="preserve">1-2-1; </w:t>
            </w:r>
            <w:r>
              <w:t>(</w:t>
            </w:r>
            <w:proofErr w:type="spellStart"/>
            <w:r>
              <w:t>отм</w:t>
            </w:r>
            <w:proofErr w:type="spellEnd"/>
            <w:r>
              <w:t>. 0.000)</w:t>
            </w:r>
            <w:r w:rsidR="00536513">
              <w:t xml:space="preserve"> </w:t>
            </w:r>
            <w:proofErr w:type="spellStart"/>
            <w:r w:rsidR="00536513">
              <w:t>шинопроводом</w:t>
            </w:r>
            <w:proofErr w:type="spellEnd"/>
            <w:r w:rsidR="00536513">
              <w:t xml:space="preserve"> ШПГ1-2-1-2</w:t>
            </w:r>
            <w:r>
              <w:t xml:space="preserve"> до  </w:t>
            </w:r>
            <w:r w:rsidR="00536513">
              <w:t xml:space="preserve"> </w:t>
            </w:r>
            <w:r w:rsidR="00536513" w:rsidRPr="00536513">
              <w:t>отводно</w:t>
            </w:r>
            <w:r w:rsidR="00536513">
              <w:t xml:space="preserve">го блока </w:t>
            </w:r>
            <w:proofErr w:type="spellStart"/>
            <w:r w:rsidR="00536513" w:rsidRPr="00536513">
              <w:t>шинопровода</w:t>
            </w:r>
            <w:proofErr w:type="spellEnd"/>
            <w:r w:rsidR="00536513">
              <w:t xml:space="preserve"> 630 А, далее кабельной линией </w:t>
            </w:r>
            <w:r w:rsidR="002F3875">
              <w:t>(</w:t>
            </w:r>
            <w:r w:rsidR="00536513" w:rsidRPr="00536513">
              <w:t>(4x150mm</w:t>
            </w:r>
            <w:proofErr w:type="gramStart"/>
            <w:r w:rsidR="00536513" w:rsidRPr="00536513">
              <w:t>2 )</w:t>
            </w:r>
            <w:proofErr w:type="gramEnd"/>
            <w:r w:rsidR="00536513" w:rsidRPr="00536513">
              <w:t xml:space="preserve">+1x150mm2 </w:t>
            </w:r>
            <w:proofErr w:type="spellStart"/>
            <w:r w:rsidR="00536513" w:rsidRPr="00536513">
              <w:t>ППГнг</w:t>
            </w:r>
            <w:proofErr w:type="spellEnd"/>
            <w:r w:rsidR="00536513" w:rsidRPr="00536513">
              <w:t>-HF</w:t>
            </w:r>
            <w:r w:rsidR="00536513">
              <w:t>), до щита арендатора ЩАР Я3/1-2/5</w:t>
            </w:r>
          </w:p>
          <w:p w14:paraId="5C358F91" w14:textId="77777777" w:rsidR="00846AE9" w:rsidRDefault="00536513" w:rsidP="00846AE9">
            <w:pPr>
              <w:pStyle w:val="Style5"/>
              <w:framePr w:w="9634" w:wrap="notBeside" w:vAnchor="text" w:hAnchor="text" w:xAlign="center" w:y="1"/>
              <w:spacing w:line="230" w:lineRule="exact"/>
              <w:ind w:left="120" w:firstLine="19"/>
            </w:pPr>
            <w:r w:rsidRPr="00536513">
              <w:t xml:space="preserve"> </w:t>
            </w:r>
          </w:p>
          <w:p w14:paraId="0DD187BE" w14:textId="77777777" w:rsidR="00846AE9" w:rsidRDefault="00846AE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230" w:lineRule="exact"/>
              <w:ind w:left="120" w:firstLine="0"/>
            </w:pPr>
            <w:r>
              <w:t>От ГРЩ 1-2-2; (</w:t>
            </w:r>
            <w:proofErr w:type="spellStart"/>
            <w:r>
              <w:t>отм</w:t>
            </w:r>
            <w:proofErr w:type="spellEnd"/>
            <w:r>
              <w:t xml:space="preserve">. 0.000) </w:t>
            </w:r>
            <w:proofErr w:type="spellStart"/>
            <w:r>
              <w:t>шинопроводом</w:t>
            </w:r>
            <w:proofErr w:type="spellEnd"/>
            <w:r>
              <w:t xml:space="preserve"> ШПГ1-2-2-2 до   </w:t>
            </w:r>
            <w:r w:rsidRPr="00536513">
              <w:t>отводно</w:t>
            </w:r>
            <w:r>
              <w:t xml:space="preserve">го блока </w:t>
            </w:r>
            <w:proofErr w:type="spellStart"/>
            <w:r w:rsidRPr="00536513">
              <w:t>шинопровода</w:t>
            </w:r>
            <w:proofErr w:type="spellEnd"/>
            <w:r>
              <w:t xml:space="preserve"> 630 А, далее кабельной линией </w:t>
            </w:r>
            <w:r w:rsidR="002F3875">
              <w:t>(</w:t>
            </w:r>
            <w:r w:rsidRPr="00536513">
              <w:t>(4x150mm</w:t>
            </w:r>
            <w:proofErr w:type="gramStart"/>
            <w:r w:rsidRPr="00536513">
              <w:t>2 )</w:t>
            </w:r>
            <w:proofErr w:type="gramEnd"/>
            <w:r w:rsidRPr="00536513">
              <w:t xml:space="preserve">+1x150mm2 </w:t>
            </w:r>
            <w:proofErr w:type="spellStart"/>
            <w:r w:rsidRPr="00536513">
              <w:t>ППГнг</w:t>
            </w:r>
            <w:proofErr w:type="spellEnd"/>
            <w:r w:rsidRPr="00536513">
              <w:t>-HF</w:t>
            </w:r>
            <w:r>
              <w:t>), до щита арендатора ЩАР Я3/1-2/5</w:t>
            </w:r>
          </w:p>
          <w:p w14:paraId="3A51443D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230" w:lineRule="exact"/>
              <w:ind w:left="120" w:firstLine="0"/>
            </w:pPr>
            <w:r>
              <w:t>Система заземления TN-S.</w:t>
            </w:r>
          </w:p>
          <w:p w14:paraId="5AB3A52F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230" w:lineRule="exact"/>
              <w:ind w:left="120" w:firstLine="0"/>
            </w:pPr>
          </w:p>
          <w:p w14:paraId="38D4F1CA" w14:textId="77777777" w:rsidR="00EB1C49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230" w:lineRule="exact"/>
              <w:ind w:left="120" w:firstLine="0"/>
            </w:pPr>
          </w:p>
        </w:tc>
      </w:tr>
      <w:tr w:rsidR="00EB1C49" w:rsidRPr="002F3875" w14:paraId="1CDB11D9" w14:textId="77777777" w:rsidTr="00EB1C49">
        <w:trPr>
          <w:trHeight w:hRule="exact" w:val="85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C622EE" w14:textId="77777777" w:rsidR="00EB1C49" w:rsidRPr="002F3875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 w:rsidRPr="002F3875">
              <w:rPr>
                <w:rStyle w:val="CharStyle6"/>
                <w:color w:val="000000"/>
              </w:rPr>
              <w:t>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36C499" w14:textId="77777777" w:rsidR="00EB1C49" w:rsidRPr="002F3875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 w:rsidRPr="002F3875">
              <w:rPr>
                <w:rStyle w:val="CharStyle6"/>
                <w:color w:val="000000"/>
              </w:rPr>
              <w:t>Требования к проекту электроснабжения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C210E01" w14:textId="77777777" w:rsidR="00EB1C49" w:rsidRPr="002F3875" w:rsidRDefault="00EB1C49" w:rsidP="00EB1C49">
            <w:pPr>
              <w:pStyle w:val="Style5"/>
              <w:framePr w:w="9634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spacing w:line="230" w:lineRule="exact"/>
              <w:ind w:left="120" w:firstLine="0"/>
            </w:pPr>
            <w:r w:rsidRPr="002F3875">
              <w:rPr>
                <w:rStyle w:val="CharStyle6"/>
                <w:color w:val="000000"/>
              </w:rPr>
              <w:t>разработать проект электроснабжения;</w:t>
            </w:r>
          </w:p>
          <w:p w14:paraId="4B231B4C" w14:textId="77777777" w:rsidR="00EB1C49" w:rsidRPr="002F3875" w:rsidRDefault="00EB1C49" w:rsidP="00846AE9">
            <w:pPr>
              <w:pStyle w:val="Style5"/>
              <w:framePr w:w="9634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spacing w:line="230" w:lineRule="exact"/>
              <w:ind w:left="120" w:firstLine="0"/>
            </w:pPr>
            <w:r w:rsidRPr="002F3875">
              <w:rPr>
                <w:rStyle w:val="CharStyle6"/>
                <w:color w:val="000000"/>
              </w:rPr>
              <w:t xml:space="preserve">согласовать со специалистами ООО </w:t>
            </w:r>
            <w:proofErr w:type="gramStart"/>
            <w:r w:rsidRPr="002F3875">
              <w:rPr>
                <w:rStyle w:val="CharStyle6"/>
                <w:color w:val="000000"/>
              </w:rPr>
              <w:t>«</w:t>
            </w:r>
            <w:r w:rsidR="00846AE9" w:rsidRPr="002F3875">
              <w:t xml:space="preserve"> </w:t>
            </w:r>
            <w:r w:rsidR="00846AE9" w:rsidRPr="002F3875">
              <w:rPr>
                <w:rStyle w:val="CharStyle6"/>
                <w:color w:val="000000"/>
              </w:rPr>
              <w:t>ООО</w:t>
            </w:r>
            <w:proofErr w:type="gramEnd"/>
            <w:r w:rsidR="00846AE9" w:rsidRPr="002F3875">
              <w:rPr>
                <w:rStyle w:val="CharStyle6"/>
                <w:color w:val="000000"/>
              </w:rPr>
              <w:t xml:space="preserve"> «Ла Терра»</w:t>
            </w:r>
            <w:r w:rsidRPr="002F3875">
              <w:rPr>
                <w:rStyle w:val="CharStyle6"/>
                <w:color w:val="000000"/>
              </w:rPr>
              <w:t>» и с органами Ростехнадзора РФ.</w:t>
            </w:r>
          </w:p>
        </w:tc>
      </w:tr>
      <w:tr w:rsidR="00EB1C49" w:rsidRPr="002F3875" w14:paraId="3E485027" w14:textId="77777777" w:rsidTr="00EB1C49">
        <w:trPr>
          <w:trHeight w:hRule="exact" w:val="47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486024" w14:textId="77777777" w:rsidR="00EB1C49" w:rsidRPr="002F3875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 w:rsidRPr="002F3875">
              <w:rPr>
                <w:rStyle w:val="CharStyle6"/>
                <w:color w:val="000000"/>
              </w:rPr>
              <w:t>10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9D024B" w14:textId="77777777" w:rsidR="00EB1C49" w:rsidRPr="002F3875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 w:rsidRPr="002F3875">
              <w:rPr>
                <w:rStyle w:val="CharStyle6"/>
                <w:color w:val="000000"/>
              </w:rPr>
              <w:t>Требования к учету электроснабжения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C6DE073" w14:textId="77777777" w:rsidR="00EB1C49" w:rsidRPr="002F3875" w:rsidRDefault="00EB1C49" w:rsidP="002F3875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235" w:lineRule="exact"/>
              <w:ind w:left="120" w:firstLine="0"/>
            </w:pPr>
            <w:r w:rsidRPr="002F3875">
              <w:t>Проектом предусмотреть установку счетчиков «Меркурий</w:t>
            </w:r>
            <w:r w:rsidR="002B0235">
              <w:t xml:space="preserve"> </w:t>
            </w:r>
            <w:r w:rsidR="002B0235" w:rsidRPr="002B0235">
              <w:t>-234ART</w:t>
            </w:r>
            <w:r w:rsidRPr="002F3875">
              <w:t xml:space="preserve">» 230 </w:t>
            </w:r>
            <w:proofErr w:type="spellStart"/>
            <w:r w:rsidRPr="002F3875">
              <w:t>кл</w:t>
            </w:r>
            <w:proofErr w:type="spellEnd"/>
            <w:r w:rsidRPr="002F3875">
              <w:t>. точности 1.0</w:t>
            </w:r>
          </w:p>
        </w:tc>
      </w:tr>
      <w:tr w:rsidR="00EB1C49" w:rsidRPr="002F3875" w14:paraId="016D2211" w14:textId="77777777" w:rsidTr="00EB1C49">
        <w:trPr>
          <w:trHeight w:hRule="exact" w:val="25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737C0BB" w14:textId="77777777" w:rsidR="00EB1C49" w:rsidRPr="002F3875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 w:rsidRPr="002F3875">
              <w:rPr>
                <w:rStyle w:val="CharStyle6"/>
                <w:color w:val="000000"/>
              </w:rPr>
              <w:t>11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E9BA99" w14:textId="77777777" w:rsidR="00EB1C49" w:rsidRPr="002F3875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 w:rsidRPr="002F3875">
              <w:rPr>
                <w:rStyle w:val="CharStyle6"/>
                <w:color w:val="000000"/>
              </w:rPr>
              <w:t>Срок действия тех. условий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85262" w14:textId="77777777" w:rsidR="00EB1C49" w:rsidRPr="002F3875" w:rsidRDefault="00EB1C49" w:rsidP="00EB1C49">
            <w:pPr>
              <w:pStyle w:val="Style5"/>
              <w:framePr w:w="9634" w:wrap="notBeside" w:vAnchor="text" w:hAnchor="text" w:xAlign="center" w:y="1"/>
              <w:shd w:val="clear" w:color="auto" w:fill="auto"/>
              <w:spacing w:line="190" w:lineRule="exact"/>
              <w:ind w:left="120" w:firstLine="0"/>
            </w:pPr>
            <w:r w:rsidRPr="002F3875">
              <w:rPr>
                <w:rStyle w:val="CharStyle6"/>
                <w:color w:val="000000"/>
              </w:rPr>
              <w:t>2 года</w:t>
            </w:r>
          </w:p>
        </w:tc>
      </w:tr>
    </w:tbl>
    <w:p w14:paraId="52C09CF3" w14:textId="77777777" w:rsidR="00954CFC" w:rsidRPr="002F3875" w:rsidRDefault="00EB1C49">
      <w:pPr>
        <w:pStyle w:val="Style9"/>
        <w:framePr w:w="9634" w:wrap="notBeside" w:vAnchor="text" w:hAnchor="text" w:xAlign="center" w:y="1"/>
        <w:shd w:val="clear" w:color="auto" w:fill="auto"/>
        <w:spacing w:line="190" w:lineRule="exact"/>
      </w:pPr>
      <w:r w:rsidRPr="002F3875">
        <w:rPr>
          <w:rStyle w:val="CharStyle10"/>
          <w:color w:val="000000"/>
        </w:rPr>
        <w:t xml:space="preserve">По разделам </w:t>
      </w:r>
      <w:proofErr w:type="spellStart"/>
      <w:r w:rsidRPr="002F3875">
        <w:rPr>
          <w:rStyle w:val="CharStyle10"/>
          <w:color w:val="000000"/>
        </w:rPr>
        <w:t>ОВиК</w:t>
      </w:r>
      <w:proofErr w:type="spellEnd"/>
      <w:r w:rsidRPr="002F3875">
        <w:rPr>
          <w:rStyle w:val="CharStyle10"/>
          <w:color w:val="000000"/>
        </w:rPr>
        <w:t xml:space="preserve"> </w:t>
      </w:r>
    </w:p>
    <w:p w14:paraId="4251E7A7" w14:textId="77777777" w:rsidR="00954CFC" w:rsidRPr="002F3875" w:rsidRDefault="00954CFC">
      <w:pPr>
        <w:spacing w:line="180" w:lineRule="exact"/>
        <w:rPr>
          <w:color w:val="auto"/>
          <w:sz w:val="2"/>
          <w:szCs w:val="2"/>
          <w:lang w:val="en-US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9"/>
        <w:gridCol w:w="4469"/>
      </w:tblGrid>
      <w:tr w:rsidR="00954CFC" w:rsidRPr="002F3875" w14:paraId="3A4CBD77" w14:textId="77777777" w:rsidTr="0010630C">
        <w:trPr>
          <w:trHeight w:hRule="exact" w:val="10497"/>
        </w:trPr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B30BAA6" w14:textId="77777777" w:rsidR="00954CFC" w:rsidRPr="002F3875" w:rsidRDefault="00954CFC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40" w:firstLine="0"/>
            </w:pPr>
            <w:r w:rsidRPr="002F3875">
              <w:rPr>
                <w:rStyle w:val="CharStyle6"/>
                <w:color w:val="000000"/>
              </w:rPr>
              <w:lastRenderedPageBreak/>
              <w:t>Точка подключения общеобменной вентиляции Системы</w:t>
            </w:r>
          </w:p>
          <w:p w14:paraId="777548FE" w14:textId="77777777" w:rsidR="00954CFC" w:rsidRPr="002F3875" w:rsidRDefault="00954CFC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40" w:firstLine="0"/>
            </w:pPr>
            <w:r w:rsidRPr="002F3875">
              <w:rPr>
                <w:rStyle w:val="CharStyle6"/>
                <w:color w:val="000000"/>
              </w:rPr>
              <w:t>Присоединительные размеры Объем отпускаемого воздуха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08CE6FC" w14:textId="288613B6" w:rsidR="008C1961" w:rsidRDefault="008C1961" w:rsidP="00FC27DA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b/>
                <w:color w:val="000000"/>
              </w:rPr>
            </w:pPr>
            <w:r>
              <w:rPr>
                <w:rStyle w:val="CharStyle6"/>
                <w:b/>
                <w:color w:val="000000"/>
              </w:rPr>
              <w:t>Оси 36/Ф-Я:</w:t>
            </w:r>
          </w:p>
          <w:p w14:paraId="697E3E8B" w14:textId="762CD24E" w:rsidR="00FC27DA" w:rsidRPr="002F3875" w:rsidRDefault="00EF7E12" w:rsidP="00FC27DA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b/>
                <w:color w:val="000000"/>
              </w:rPr>
              <w:t xml:space="preserve">Зал </w:t>
            </w:r>
            <w:proofErr w:type="gramStart"/>
            <w:r w:rsidRPr="002F3875">
              <w:rPr>
                <w:rStyle w:val="CharStyle6"/>
                <w:b/>
                <w:color w:val="000000"/>
              </w:rPr>
              <w:t>8:</w:t>
            </w:r>
            <w:r w:rsidRPr="002F3875">
              <w:rPr>
                <w:rStyle w:val="CharStyle6"/>
                <w:color w:val="000000"/>
              </w:rPr>
              <w:t xml:space="preserve">  </w:t>
            </w:r>
            <w:r w:rsidR="00C34F4B" w:rsidRPr="002F3875">
              <w:rPr>
                <w:rStyle w:val="CharStyle6"/>
                <w:color w:val="000000"/>
              </w:rPr>
              <w:t>К</w:t>
            </w:r>
            <w:proofErr w:type="gramEnd"/>
            <w:r w:rsidR="00C34F4B" w:rsidRPr="002F3875">
              <w:rPr>
                <w:rStyle w:val="CharStyle6"/>
                <w:color w:val="000000"/>
              </w:rPr>
              <w:t>-ПВ4</w:t>
            </w:r>
          </w:p>
          <w:p w14:paraId="2B324785" w14:textId="77777777" w:rsidR="00235502" w:rsidRPr="002F3875" w:rsidRDefault="00D92684" w:rsidP="00FC27DA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Приточный короб </w:t>
            </w:r>
            <w:r w:rsidR="001B776D" w:rsidRPr="002F3875">
              <w:rPr>
                <w:rStyle w:val="CharStyle6"/>
                <w:color w:val="000000"/>
              </w:rPr>
              <w:t>6</w:t>
            </w:r>
            <w:r w:rsidR="00B20BFD" w:rsidRPr="002F3875">
              <w:rPr>
                <w:rStyle w:val="CharStyle6"/>
                <w:color w:val="000000"/>
              </w:rPr>
              <w:t>0</w:t>
            </w:r>
            <w:r w:rsidR="00FC27DA" w:rsidRPr="002F3875">
              <w:rPr>
                <w:rStyle w:val="CharStyle6"/>
                <w:color w:val="000000"/>
              </w:rPr>
              <w:t>0</w:t>
            </w:r>
            <w:r w:rsidR="00235502" w:rsidRPr="002F3875">
              <w:rPr>
                <w:rStyle w:val="CharStyle6"/>
                <w:color w:val="000000"/>
              </w:rPr>
              <w:t>х</w:t>
            </w:r>
            <w:r w:rsidR="001B776D" w:rsidRPr="002F3875">
              <w:rPr>
                <w:rStyle w:val="CharStyle6"/>
                <w:color w:val="000000"/>
              </w:rPr>
              <w:t>5</w:t>
            </w:r>
            <w:r w:rsidR="00B20BFD" w:rsidRPr="002F3875">
              <w:rPr>
                <w:rStyle w:val="CharStyle6"/>
                <w:color w:val="000000"/>
              </w:rPr>
              <w:t>0</w:t>
            </w:r>
            <w:r w:rsidR="00235502" w:rsidRPr="002F3875">
              <w:rPr>
                <w:rStyle w:val="CharStyle6"/>
                <w:color w:val="000000"/>
              </w:rPr>
              <w:t>0-</w:t>
            </w:r>
            <w:r w:rsidR="00EF7E12" w:rsidRPr="002F3875">
              <w:rPr>
                <w:rStyle w:val="CharStyle6"/>
                <w:color w:val="000000"/>
              </w:rPr>
              <w:t xml:space="preserve"> </w:t>
            </w:r>
            <w:r w:rsidR="001B776D" w:rsidRPr="002F3875">
              <w:rPr>
                <w:rStyle w:val="CharStyle6"/>
                <w:color w:val="000000"/>
              </w:rPr>
              <w:t>656</w:t>
            </w:r>
            <w:r w:rsidR="00EF7E12" w:rsidRPr="002F3875">
              <w:rPr>
                <w:rStyle w:val="CharStyle6"/>
                <w:color w:val="000000"/>
              </w:rPr>
              <w:t>0</w:t>
            </w:r>
            <w:r w:rsidR="00235502" w:rsidRPr="002F3875">
              <w:rPr>
                <w:rStyle w:val="CharStyle6"/>
                <w:color w:val="000000"/>
              </w:rPr>
              <w:t>м3/ч</w:t>
            </w:r>
          </w:p>
          <w:p w14:paraId="42EE77CF" w14:textId="77777777" w:rsidR="00954CFC" w:rsidRPr="002F3875" w:rsidRDefault="00D92684" w:rsidP="00FC27DA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Вытяжной короб   </w:t>
            </w:r>
            <w:r w:rsidR="001B776D" w:rsidRPr="002F3875">
              <w:rPr>
                <w:rStyle w:val="CharStyle6"/>
                <w:color w:val="000000"/>
              </w:rPr>
              <w:t>6</w:t>
            </w:r>
            <w:r w:rsidR="00EF7E12" w:rsidRPr="002F3875">
              <w:rPr>
                <w:rStyle w:val="CharStyle6"/>
                <w:color w:val="000000"/>
              </w:rPr>
              <w:t>00х</w:t>
            </w:r>
            <w:r w:rsidR="001B776D" w:rsidRPr="002F3875">
              <w:rPr>
                <w:rStyle w:val="CharStyle6"/>
                <w:color w:val="000000"/>
              </w:rPr>
              <w:t>5</w:t>
            </w:r>
            <w:r w:rsidR="00EF7E12" w:rsidRPr="002F3875">
              <w:rPr>
                <w:rStyle w:val="CharStyle6"/>
                <w:color w:val="000000"/>
              </w:rPr>
              <w:t xml:space="preserve">00- </w:t>
            </w:r>
            <w:r w:rsidR="001B776D" w:rsidRPr="002F3875">
              <w:rPr>
                <w:rStyle w:val="CharStyle6"/>
                <w:color w:val="000000"/>
              </w:rPr>
              <w:t>656</w:t>
            </w:r>
            <w:r w:rsidR="00EF7E12" w:rsidRPr="002F3875">
              <w:rPr>
                <w:rStyle w:val="CharStyle6"/>
                <w:color w:val="000000"/>
              </w:rPr>
              <w:t>0м3/ч</w:t>
            </w:r>
          </w:p>
          <w:p w14:paraId="51770668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b/>
                <w:color w:val="000000"/>
              </w:rPr>
              <w:t xml:space="preserve">Зал </w:t>
            </w:r>
            <w:proofErr w:type="gramStart"/>
            <w:r w:rsidRPr="002F3875">
              <w:rPr>
                <w:rStyle w:val="CharStyle6"/>
                <w:b/>
                <w:color w:val="000000"/>
              </w:rPr>
              <w:t>7:</w:t>
            </w:r>
            <w:r w:rsidRPr="002F3875">
              <w:rPr>
                <w:rStyle w:val="CharStyle6"/>
                <w:color w:val="000000"/>
              </w:rPr>
              <w:t xml:space="preserve">  </w:t>
            </w:r>
            <w:r w:rsidR="00C34F4B" w:rsidRPr="002F3875">
              <w:rPr>
                <w:rStyle w:val="CharStyle6"/>
                <w:color w:val="000000"/>
              </w:rPr>
              <w:t>К</w:t>
            </w:r>
            <w:proofErr w:type="gramEnd"/>
            <w:r w:rsidR="00C34F4B" w:rsidRPr="002F3875">
              <w:rPr>
                <w:rStyle w:val="CharStyle6"/>
                <w:color w:val="000000"/>
              </w:rPr>
              <w:t>-ПВ3</w:t>
            </w:r>
          </w:p>
          <w:p w14:paraId="5E3DA530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Приточный короб </w:t>
            </w:r>
            <w:r w:rsidR="006F504D" w:rsidRPr="002F3875">
              <w:rPr>
                <w:rStyle w:val="CharStyle6"/>
                <w:color w:val="000000"/>
              </w:rPr>
              <w:t>500</w:t>
            </w:r>
            <w:r w:rsidRPr="002F3875">
              <w:rPr>
                <w:rStyle w:val="CharStyle6"/>
                <w:color w:val="000000"/>
              </w:rPr>
              <w:t>х</w:t>
            </w:r>
            <w:r w:rsidR="006F504D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6F504D" w:rsidRPr="002F3875">
              <w:rPr>
                <w:rStyle w:val="CharStyle6"/>
                <w:color w:val="000000"/>
              </w:rPr>
              <w:t>6160</w:t>
            </w:r>
            <w:r w:rsidRPr="002F3875">
              <w:rPr>
                <w:rStyle w:val="CharStyle6"/>
                <w:color w:val="000000"/>
              </w:rPr>
              <w:t>м3/ч</w:t>
            </w:r>
          </w:p>
          <w:p w14:paraId="7DF7015E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Вытяжной короб   </w:t>
            </w:r>
            <w:r w:rsidR="006F504D" w:rsidRPr="002F3875">
              <w:rPr>
                <w:rStyle w:val="CharStyle6"/>
                <w:color w:val="000000"/>
              </w:rPr>
              <w:t>50</w:t>
            </w:r>
            <w:r w:rsidRPr="002F3875">
              <w:rPr>
                <w:rStyle w:val="CharStyle6"/>
                <w:color w:val="000000"/>
              </w:rPr>
              <w:t>0х</w:t>
            </w:r>
            <w:r w:rsidR="006F504D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6F504D" w:rsidRPr="002F3875">
              <w:rPr>
                <w:rStyle w:val="CharStyle6"/>
                <w:color w:val="000000"/>
              </w:rPr>
              <w:t>6160</w:t>
            </w:r>
            <w:r w:rsidRPr="002F3875">
              <w:rPr>
                <w:rStyle w:val="CharStyle6"/>
                <w:color w:val="000000"/>
              </w:rPr>
              <w:t>м3/ч</w:t>
            </w:r>
          </w:p>
          <w:p w14:paraId="07FC78AD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b/>
                <w:color w:val="000000"/>
              </w:rPr>
              <w:t xml:space="preserve">Зал </w:t>
            </w:r>
            <w:proofErr w:type="gramStart"/>
            <w:r w:rsidRPr="002F3875">
              <w:rPr>
                <w:rStyle w:val="CharStyle6"/>
                <w:b/>
                <w:color w:val="000000"/>
              </w:rPr>
              <w:t>6:</w:t>
            </w:r>
            <w:r w:rsidRPr="002F3875">
              <w:rPr>
                <w:rStyle w:val="CharStyle6"/>
                <w:color w:val="000000"/>
              </w:rPr>
              <w:t xml:space="preserve">  </w:t>
            </w:r>
            <w:r w:rsidR="00C34F4B" w:rsidRPr="002F3875">
              <w:rPr>
                <w:rStyle w:val="CharStyle6"/>
                <w:color w:val="000000"/>
              </w:rPr>
              <w:t>К</w:t>
            </w:r>
            <w:proofErr w:type="gramEnd"/>
            <w:r w:rsidR="00C34F4B" w:rsidRPr="002F3875">
              <w:rPr>
                <w:rStyle w:val="CharStyle6"/>
                <w:color w:val="000000"/>
              </w:rPr>
              <w:t>-ПВ2</w:t>
            </w:r>
          </w:p>
          <w:p w14:paraId="7BAE2C55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Приточный короб 6</w:t>
            </w:r>
            <w:r w:rsidR="006F504D" w:rsidRPr="002F3875">
              <w:rPr>
                <w:rStyle w:val="CharStyle6"/>
                <w:color w:val="000000"/>
              </w:rPr>
              <w:t>0</w:t>
            </w:r>
            <w:r w:rsidRPr="002F3875">
              <w:rPr>
                <w:rStyle w:val="CharStyle6"/>
                <w:color w:val="000000"/>
              </w:rPr>
              <w:t>0х</w:t>
            </w:r>
            <w:r w:rsidR="006F504D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6F504D" w:rsidRPr="002F3875">
              <w:rPr>
                <w:rStyle w:val="CharStyle6"/>
                <w:color w:val="000000"/>
              </w:rPr>
              <w:t>6160</w:t>
            </w:r>
            <w:r w:rsidRPr="002F3875">
              <w:rPr>
                <w:rStyle w:val="CharStyle6"/>
                <w:color w:val="000000"/>
              </w:rPr>
              <w:t>м3/ч</w:t>
            </w:r>
          </w:p>
          <w:p w14:paraId="63E7AE84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Вытяжной короб   6</w:t>
            </w:r>
            <w:r w:rsidR="006F504D" w:rsidRPr="002F3875">
              <w:rPr>
                <w:rStyle w:val="CharStyle6"/>
                <w:color w:val="000000"/>
              </w:rPr>
              <w:t>0</w:t>
            </w:r>
            <w:r w:rsidRPr="002F3875">
              <w:rPr>
                <w:rStyle w:val="CharStyle6"/>
                <w:color w:val="000000"/>
              </w:rPr>
              <w:t>0х</w:t>
            </w:r>
            <w:r w:rsidR="006F504D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6F504D" w:rsidRPr="002F3875">
              <w:rPr>
                <w:rStyle w:val="CharStyle6"/>
                <w:color w:val="000000"/>
              </w:rPr>
              <w:t>6160</w:t>
            </w:r>
            <w:r w:rsidRPr="002F3875">
              <w:rPr>
                <w:rStyle w:val="CharStyle6"/>
                <w:color w:val="000000"/>
              </w:rPr>
              <w:t>м3/ч</w:t>
            </w:r>
          </w:p>
          <w:p w14:paraId="4A1EDEAF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b/>
                <w:color w:val="000000"/>
              </w:rPr>
              <w:t xml:space="preserve">Зал </w:t>
            </w:r>
            <w:proofErr w:type="gramStart"/>
            <w:r w:rsidRPr="002F3875">
              <w:rPr>
                <w:rStyle w:val="CharStyle6"/>
                <w:b/>
                <w:color w:val="000000"/>
              </w:rPr>
              <w:t>5:</w:t>
            </w:r>
            <w:r w:rsidRPr="002F3875">
              <w:rPr>
                <w:rStyle w:val="CharStyle6"/>
                <w:color w:val="000000"/>
              </w:rPr>
              <w:t xml:space="preserve">  </w:t>
            </w:r>
            <w:r w:rsidR="00C34F4B" w:rsidRPr="002F3875">
              <w:rPr>
                <w:rStyle w:val="CharStyle6"/>
                <w:color w:val="000000"/>
              </w:rPr>
              <w:t>К</w:t>
            </w:r>
            <w:proofErr w:type="gramEnd"/>
            <w:r w:rsidR="00C34F4B" w:rsidRPr="002F3875">
              <w:rPr>
                <w:rStyle w:val="CharStyle6"/>
                <w:color w:val="000000"/>
              </w:rPr>
              <w:t>-ПВ10</w:t>
            </w:r>
          </w:p>
          <w:p w14:paraId="1D51CC86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Приточный короб </w:t>
            </w:r>
            <w:r w:rsidR="006F504D" w:rsidRPr="002F3875">
              <w:rPr>
                <w:rStyle w:val="CharStyle6"/>
                <w:color w:val="000000"/>
              </w:rPr>
              <w:t>3</w:t>
            </w:r>
            <w:r w:rsidRPr="002F3875">
              <w:rPr>
                <w:rStyle w:val="CharStyle6"/>
                <w:color w:val="000000"/>
              </w:rPr>
              <w:t>00х</w:t>
            </w:r>
            <w:r w:rsidR="006F504D" w:rsidRPr="002F3875">
              <w:rPr>
                <w:rStyle w:val="CharStyle6"/>
                <w:color w:val="000000"/>
              </w:rPr>
              <w:t>3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6F504D" w:rsidRPr="002F3875">
              <w:rPr>
                <w:rStyle w:val="CharStyle6"/>
                <w:color w:val="000000"/>
              </w:rPr>
              <w:t>1960</w:t>
            </w:r>
            <w:r w:rsidRPr="002F3875">
              <w:rPr>
                <w:rStyle w:val="CharStyle6"/>
                <w:color w:val="000000"/>
              </w:rPr>
              <w:t>м3/ч</w:t>
            </w:r>
          </w:p>
          <w:p w14:paraId="661FE833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Вытяжной короб   </w:t>
            </w:r>
            <w:r w:rsidR="006F504D" w:rsidRPr="002F3875">
              <w:rPr>
                <w:rStyle w:val="CharStyle6"/>
                <w:color w:val="000000"/>
              </w:rPr>
              <w:t>3</w:t>
            </w:r>
            <w:r w:rsidRPr="002F3875">
              <w:rPr>
                <w:rStyle w:val="CharStyle6"/>
                <w:color w:val="000000"/>
              </w:rPr>
              <w:t>00х</w:t>
            </w:r>
            <w:r w:rsidR="006F504D" w:rsidRPr="002F3875">
              <w:rPr>
                <w:rStyle w:val="CharStyle6"/>
                <w:color w:val="000000"/>
              </w:rPr>
              <w:t>30</w:t>
            </w:r>
            <w:r w:rsidRPr="002F3875">
              <w:rPr>
                <w:rStyle w:val="CharStyle6"/>
                <w:color w:val="000000"/>
              </w:rPr>
              <w:t xml:space="preserve">0- </w:t>
            </w:r>
            <w:r w:rsidR="006F504D" w:rsidRPr="002F3875">
              <w:rPr>
                <w:rStyle w:val="CharStyle6"/>
                <w:color w:val="000000"/>
              </w:rPr>
              <w:t>196</w:t>
            </w:r>
            <w:r w:rsidRPr="002F3875">
              <w:rPr>
                <w:rStyle w:val="CharStyle6"/>
                <w:color w:val="000000"/>
              </w:rPr>
              <w:t>0м3/ч</w:t>
            </w:r>
          </w:p>
          <w:p w14:paraId="711BDD38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b/>
                <w:color w:val="000000"/>
              </w:rPr>
              <w:t xml:space="preserve">Зал </w:t>
            </w:r>
            <w:proofErr w:type="gramStart"/>
            <w:r w:rsidRPr="002F3875">
              <w:rPr>
                <w:rStyle w:val="CharStyle6"/>
                <w:b/>
                <w:color w:val="000000"/>
              </w:rPr>
              <w:t>4:</w:t>
            </w:r>
            <w:r w:rsidRPr="002F3875">
              <w:rPr>
                <w:rStyle w:val="CharStyle6"/>
                <w:color w:val="000000"/>
              </w:rPr>
              <w:t xml:space="preserve">  </w:t>
            </w:r>
            <w:r w:rsidR="00C34F4B" w:rsidRPr="002F3875">
              <w:rPr>
                <w:rStyle w:val="CharStyle6"/>
                <w:color w:val="000000"/>
              </w:rPr>
              <w:t>К</w:t>
            </w:r>
            <w:proofErr w:type="gramEnd"/>
            <w:r w:rsidR="00C34F4B" w:rsidRPr="002F3875">
              <w:rPr>
                <w:rStyle w:val="CharStyle6"/>
                <w:color w:val="000000"/>
              </w:rPr>
              <w:t>-ПВ9</w:t>
            </w:r>
          </w:p>
          <w:p w14:paraId="55028E60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Приточный короб </w:t>
            </w:r>
            <w:r w:rsidR="006F504D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>00х</w:t>
            </w:r>
            <w:r w:rsidR="006F504D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6F504D" w:rsidRPr="002F3875">
              <w:rPr>
                <w:rStyle w:val="CharStyle6"/>
                <w:color w:val="000000"/>
              </w:rPr>
              <w:t>452</w:t>
            </w:r>
            <w:r w:rsidRPr="002F3875">
              <w:rPr>
                <w:rStyle w:val="CharStyle6"/>
                <w:color w:val="000000"/>
              </w:rPr>
              <w:t>0м3/ч</w:t>
            </w:r>
          </w:p>
          <w:p w14:paraId="5E1CDB67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Вытяжной короб   </w:t>
            </w:r>
            <w:r w:rsidR="006F504D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>00х</w:t>
            </w:r>
            <w:r w:rsidR="006F504D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6F504D" w:rsidRPr="002F3875">
              <w:rPr>
                <w:rStyle w:val="CharStyle6"/>
                <w:color w:val="000000"/>
              </w:rPr>
              <w:t>4520</w:t>
            </w:r>
            <w:r w:rsidRPr="002F3875">
              <w:rPr>
                <w:rStyle w:val="CharStyle6"/>
                <w:color w:val="000000"/>
              </w:rPr>
              <w:t>м3/ч</w:t>
            </w:r>
          </w:p>
          <w:p w14:paraId="1419F927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b/>
                <w:color w:val="000000"/>
              </w:rPr>
              <w:t xml:space="preserve">Зал </w:t>
            </w:r>
            <w:proofErr w:type="gramStart"/>
            <w:r w:rsidRPr="002F3875">
              <w:rPr>
                <w:rStyle w:val="CharStyle6"/>
                <w:b/>
                <w:color w:val="000000"/>
              </w:rPr>
              <w:t>3:</w:t>
            </w:r>
            <w:r w:rsidRPr="002F3875">
              <w:rPr>
                <w:rStyle w:val="CharStyle6"/>
                <w:color w:val="000000"/>
              </w:rPr>
              <w:t xml:space="preserve">  </w:t>
            </w:r>
            <w:r w:rsidR="00C34F4B" w:rsidRPr="002F3875">
              <w:rPr>
                <w:rStyle w:val="CharStyle6"/>
                <w:color w:val="000000"/>
              </w:rPr>
              <w:t>К</w:t>
            </w:r>
            <w:proofErr w:type="gramEnd"/>
            <w:r w:rsidR="00C34F4B" w:rsidRPr="002F3875">
              <w:rPr>
                <w:rStyle w:val="CharStyle6"/>
                <w:color w:val="000000"/>
              </w:rPr>
              <w:t>-ПВ8</w:t>
            </w:r>
          </w:p>
          <w:p w14:paraId="437814E0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Приточный короб 6</w:t>
            </w:r>
            <w:r w:rsidR="006F504D" w:rsidRPr="002F3875">
              <w:rPr>
                <w:rStyle w:val="CharStyle6"/>
                <w:color w:val="000000"/>
              </w:rPr>
              <w:t>0</w:t>
            </w:r>
            <w:r w:rsidRPr="002F3875">
              <w:rPr>
                <w:rStyle w:val="CharStyle6"/>
                <w:color w:val="000000"/>
              </w:rPr>
              <w:t>0х</w:t>
            </w:r>
            <w:r w:rsidR="006F504D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6F504D" w:rsidRPr="002F3875">
              <w:rPr>
                <w:rStyle w:val="CharStyle6"/>
                <w:color w:val="000000"/>
              </w:rPr>
              <w:t>656</w:t>
            </w:r>
            <w:r w:rsidRPr="002F3875">
              <w:rPr>
                <w:rStyle w:val="CharStyle6"/>
                <w:color w:val="000000"/>
              </w:rPr>
              <w:t>0м3/ч</w:t>
            </w:r>
          </w:p>
          <w:p w14:paraId="70C5A8B1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Вытяжной короб   6</w:t>
            </w:r>
            <w:r w:rsidR="006F504D" w:rsidRPr="002F3875">
              <w:rPr>
                <w:rStyle w:val="CharStyle6"/>
                <w:color w:val="000000"/>
              </w:rPr>
              <w:t>0</w:t>
            </w:r>
            <w:r w:rsidRPr="002F3875">
              <w:rPr>
                <w:rStyle w:val="CharStyle6"/>
                <w:color w:val="000000"/>
              </w:rPr>
              <w:t>0х</w:t>
            </w:r>
            <w:r w:rsidR="006F504D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6F504D" w:rsidRPr="002F3875">
              <w:rPr>
                <w:rStyle w:val="CharStyle6"/>
                <w:color w:val="000000"/>
              </w:rPr>
              <w:t>656</w:t>
            </w:r>
            <w:r w:rsidRPr="002F3875">
              <w:rPr>
                <w:rStyle w:val="CharStyle6"/>
                <w:color w:val="000000"/>
              </w:rPr>
              <w:t>0м3/ч</w:t>
            </w:r>
          </w:p>
          <w:p w14:paraId="69E58DE7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b/>
                <w:color w:val="000000"/>
              </w:rPr>
              <w:t xml:space="preserve">Зал </w:t>
            </w:r>
            <w:proofErr w:type="gramStart"/>
            <w:r w:rsidRPr="002F3875">
              <w:rPr>
                <w:rStyle w:val="CharStyle6"/>
                <w:b/>
                <w:color w:val="000000"/>
              </w:rPr>
              <w:t>2:</w:t>
            </w:r>
            <w:r w:rsidRPr="002F3875">
              <w:rPr>
                <w:rStyle w:val="CharStyle6"/>
                <w:color w:val="000000"/>
              </w:rPr>
              <w:t xml:space="preserve">  </w:t>
            </w:r>
            <w:r w:rsidR="00C34F4B" w:rsidRPr="002F3875">
              <w:rPr>
                <w:rStyle w:val="CharStyle6"/>
                <w:color w:val="000000"/>
              </w:rPr>
              <w:t>К</w:t>
            </w:r>
            <w:proofErr w:type="gramEnd"/>
            <w:r w:rsidR="00C34F4B" w:rsidRPr="002F3875">
              <w:rPr>
                <w:rStyle w:val="CharStyle6"/>
                <w:color w:val="000000"/>
              </w:rPr>
              <w:t>-ПВ7</w:t>
            </w:r>
          </w:p>
          <w:p w14:paraId="2681BDA6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Приточный короб </w:t>
            </w:r>
            <w:r w:rsidR="00B422B9" w:rsidRPr="002F3875">
              <w:rPr>
                <w:rStyle w:val="CharStyle6"/>
                <w:color w:val="000000"/>
              </w:rPr>
              <w:t>6</w:t>
            </w:r>
            <w:r w:rsidRPr="002F3875">
              <w:rPr>
                <w:rStyle w:val="CharStyle6"/>
                <w:color w:val="000000"/>
              </w:rPr>
              <w:t>00х</w:t>
            </w:r>
            <w:r w:rsidR="00B422B9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B422B9" w:rsidRPr="002F3875">
              <w:rPr>
                <w:rStyle w:val="CharStyle6"/>
                <w:color w:val="000000"/>
              </w:rPr>
              <w:t>656</w:t>
            </w:r>
            <w:r w:rsidRPr="002F3875">
              <w:rPr>
                <w:rStyle w:val="CharStyle6"/>
                <w:color w:val="000000"/>
              </w:rPr>
              <w:t>0м3/ч</w:t>
            </w:r>
          </w:p>
          <w:p w14:paraId="5A553DE7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Вытяжной короб   </w:t>
            </w:r>
            <w:r w:rsidR="00B422B9" w:rsidRPr="002F3875">
              <w:rPr>
                <w:rStyle w:val="CharStyle6"/>
                <w:color w:val="000000"/>
              </w:rPr>
              <w:t>6</w:t>
            </w:r>
            <w:r w:rsidRPr="002F3875">
              <w:rPr>
                <w:rStyle w:val="CharStyle6"/>
                <w:color w:val="000000"/>
              </w:rPr>
              <w:t>00х</w:t>
            </w:r>
            <w:r w:rsidR="00B422B9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B422B9" w:rsidRPr="002F3875">
              <w:rPr>
                <w:rStyle w:val="CharStyle6"/>
                <w:color w:val="000000"/>
              </w:rPr>
              <w:t>656</w:t>
            </w:r>
            <w:r w:rsidRPr="002F3875">
              <w:rPr>
                <w:rStyle w:val="CharStyle6"/>
                <w:color w:val="000000"/>
              </w:rPr>
              <w:t>0м3/ч</w:t>
            </w:r>
          </w:p>
          <w:p w14:paraId="1334B464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b/>
                <w:color w:val="000000"/>
              </w:rPr>
              <w:t xml:space="preserve">Зал </w:t>
            </w:r>
            <w:proofErr w:type="gramStart"/>
            <w:r w:rsidRPr="002F3875">
              <w:rPr>
                <w:rStyle w:val="CharStyle6"/>
                <w:b/>
                <w:color w:val="000000"/>
              </w:rPr>
              <w:t>1:</w:t>
            </w:r>
            <w:r w:rsidRPr="002F3875">
              <w:rPr>
                <w:rStyle w:val="CharStyle6"/>
                <w:color w:val="000000"/>
              </w:rPr>
              <w:t xml:space="preserve">  </w:t>
            </w:r>
            <w:r w:rsidR="00C34F4B" w:rsidRPr="002F3875">
              <w:rPr>
                <w:rStyle w:val="CharStyle6"/>
                <w:color w:val="000000"/>
              </w:rPr>
              <w:t>К</w:t>
            </w:r>
            <w:proofErr w:type="gramEnd"/>
            <w:r w:rsidR="00C34F4B" w:rsidRPr="002F3875">
              <w:rPr>
                <w:rStyle w:val="CharStyle6"/>
                <w:color w:val="000000"/>
              </w:rPr>
              <w:t>-ПВ6</w:t>
            </w:r>
          </w:p>
          <w:p w14:paraId="67F92243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Приточный короб </w:t>
            </w:r>
            <w:r w:rsidR="00B422B9" w:rsidRPr="002F3875">
              <w:rPr>
                <w:rStyle w:val="CharStyle6"/>
                <w:color w:val="000000"/>
              </w:rPr>
              <w:t>80</w:t>
            </w:r>
            <w:r w:rsidRPr="002F3875">
              <w:rPr>
                <w:rStyle w:val="CharStyle6"/>
                <w:color w:val="000000"/>
              </w:rPr>
              <w:t>0х</w:t>
            </w:r>
            <w:r w:rsidR="00A97D3C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B422B9" w:rsidRPr="002F3875">
              <w:rPr>
                <w:rStyle w:val="CharStyle6"/>
                <w:color w:val="000000"/>
              </w:rPr>
              <w:t>1152</w:t>
            </w:r>
            <w:r w:rsidR="00A97D3C" w:rsidRPr="002F3875">
              <w:rPr>
                <w:rStyle w:val="CharStyle6"/>
                <w:color w:val="000000"/>
              </w:rPr>
              <w:t>0</w:t>
            </w:r>
            <w:r w:rsidRPr="002F3875">
              <w:rPr>
                <w:rStyle w:val="CharStyle6"/>
                <w:color w:val="000000"/>
              </w:rPr>
              <w:t>м3/ч</w:t>
            </w:r>
          </w:p>
          <w:p w14:paraId="5BA45E8C" w14:textId="77777777" w:rsidR="00EF7E12" w:rsidRPr="002F3875" w:rsidRDefault="00EF7E12" w:rsidP="00EF7E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Вытяжной короб   </w:t>
            </w:r>
            <w:r w:rsidR="00B422B9" w:rsidRPr="002F3875">
              <w:rPr>
                <w:rStyle w:val="CharStyle6"/>
                <w:color w:val="000000"/>
              </w:rPr>
              <w:t>80</w:t>
            </w:r>
            <w:r w:rsidRPr="002F3875">
              <w:rPr>
                <w:rStyle w:val="CharStyle6"/>
                <w:color w:val="000000"/>
              </w:rPr>
              <w:t>0х</w:t>
            </w:r>
            <w:r w:rsidR="00A97D3C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B422B9" w:rsidRPr="002F3875">
              <w:rPr>
                <w:rStyle w:val="CharStyle6"/>
                <w:color w:val="000000"/>
              </w:rPr>
              <w:t>1152</w:t>
            </w:r>
            <w:r w:rsidRPr="002F3875">
              <w:rPr>
                <w:rStyle w:val="CharStyle6"/>
                <w:color w:val="000000"/>
              </w:rPr>
              <w:t>0м3/ч</w:t>
            </w:r>
          </w:p>
          <w:p w14:paraId="4BCC0483" w14:textId="77777777" w:rsidR="00A97D3C" w:rsidRPr="002F3875" w:rsidRDefault="00C34F4B" w:rsidP="00A97D3C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proofErr w:type="gramStart"/>
            <w:r w:rsidRPr="002F3875">
              <w:rPr>
                <w:rStyle w:val="CharStyle6"/>
                <w:b/>
                <w:color w:val="000000"/>
              </w:rPr>
              <w:t>Рекреация</w:t>
            </w:r>
            <w:r w:rsidR="00A97D3C" w:rsidRPr="002F3875">
              <w:rPr>
                <w:rStyle w:val="CharStyle6"/>
                <w:b/>
                <w:color w:val="000000"/>
              </w:rPr>
              <w:t>:</w:t>
            </w:r>
            <w:r w:rsidR="00A97D3C" w:rsidRPr="002F3875">
              <w:rPr>
                <w:rStyle w:val="CharStyle6"/>
                <w:color w:val="000000"/>
              </w:rPr>
              <w:t xml:space="preserve">  </w:t>
            </w:r>
            <w:r w:rsidRPr="002F3875">
              <w:rPr>
                <w:rStyle w:val="CharStyle6"/>
                <w:color w:val="000000"/>
              </w:rPr>
              <w:t>К</w:t>
            </w:r>
            <w:proofErr w:type="gramEnd"/>
            <w:r w:rsidRPr="002F3875">
              <w:rPr>
                <w:rStyle w:val="CharStyle6"/>
                <w:color w:val="000000"/>
              </w:rPr>
              <w:t>-П1</w:t>
            </w:r>
          </w:p>
          <w:p w14:paraId="6CD605C1" w14:textId="77777777" w:rsidR="00856A86" w:rsidRPr="002F3875" w:rsidRDefault="00A97D3C" w:rsidP="00C34F4B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Приточный короб </w:t>
            </w:r>
            <w:r w:rsidR="006F504D" w:rsidRPr="002F3875">
              <w:rPr>
                <w:rStyle w:val="CharStyle6"/>
                <w:color w:val="000000"/>
              </w:rPr>
              <w:t>6</w:t>
            </w:r>
            <w:r w:rsidRPr="002F3875">
              <w:rPr>
                <w:rStyle w:val="CharStyle6"/>
                <w:color w:val="000000"/>
              </w:rPr>
              <w:t>00х</w:t>
            </w:r>
            <w:r w:rsidR="006F504D" w:rsidRPr="002F3875">
              <w:rPr>
                <w:rStyle w:val="CharStyle6"/>
                <w:color w:val="000000"/>
              </w:rPr>
              <w:t>5</w:t>
            </w:r>
            <w:r w:rsidRPr="002F3875">
              <w:rPr>
                <w:rStyle w:val="CharStyle6"/>
                <w:color w:val="000000"/>
              </w:rPr>
              <w:t xml:space="preserve">00- </w:t>
            </w:r>
            <w:r w:rsidR="006F504D" w:rsidRPr="002F3875">
              <w:rPr>
                <w:rStyle w:val="CharStyle6"/>
                <w:color w:val="000000"/>
              </w:rPr>
              <w:t>702</w:t>
            </w:r>
            <w:r w:rsidRPr="002F3875">
              <w:rPr>
                <w:rStyle w:val="CharStyle6"/>
                <w:color w:val="000000"/>
              </w:rPr>
              <w:t>0м3/ч</w:t>
            </w:r>
          </w:p>
          <w:p w14:paraId="69A7BA17" w14:textId="77777777" w:rsidR="00485C0E" w:rsidRPr="002F3875" w:rsidRDefault="00485C0E" w:rsidP="00485C0E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Вытяжной короб   600х500- 4100м3/ч</w:t>
            </w:r>
          </w:p>
          <w:p w14:paraId="629B03A8" w14:textId="77777777" w:rsidR="006F504D" w:rsidRPr="002F3875" w:rsidRDefault="006F504D" w:rsidP="00C34F4B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</w:p>
          <w:p w14:paraId="2BFBD833" w14:textId="77777777" w:rsidR="00954CFC" w:rsidRDefault="00954CFC" w:rsidP="00C34F4B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Предусмотреть сервисные люки для обслуживания вводных дроссель клапанов. Приточный воздуховод покрыть теплоизоляцией </w:t>
            </w:r>
            <w:r w:rsidR="00C34F4B" w:rsidRPr="002F3875">
              <w:rPr>
                <w:rStyle w:val="CharStyle6"/>
                <w:color w:val="000000"/>
              </w:rPr>
              <w:t>для предотвращения</w:t>
            </w:r>
            <w:r w:rsidR="00B422B9" w:rsidRPr="002F3875">
              <w:rPr>
                <w:rStyle w:val="CharStyle6"/>
                <w:color w:val="000000"/>
              </w:rPr>
              <w:t xml:space="preserve"> образования</w:t>
            </w:r>
            <w:r w:rsidR="00C34F4B" w:rsidRPr="002F3875">
              <w:rPr>
                <w:rStyle w:val="CharStyle6"/>
                <w:color w:val="000000"/>
              </w:rPr>
              <w:t xml:space="preserve"> конденсата</w:t>
            </w:r>
            <w:r w:rsidRPr="002F3875">
              <w:rPr>
                <w:rStyle w:val="CharStyle6"/>
                <w:color w:val="000000"/>
              </w:rPr>
              <w:t>.</w:t>
            </w:r>
          </w:p>
          <w:p w14:paraId="6FE8352C" w14:textId="15A12856" w:rsidR="0010630C" w:rsidRPr="002F3875" w:rsidRDefault="0010630C" w:rsidP="00C34F4B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208" w:right="150" w:firstLine="0"/>
            </w:pPr>
            <w:r w:rsidRPr="00A70042">
              <w:t>Примечание:</w:t>
            </w:r>
            <w:r w:rsidR="00A70042" w:rsidRPr="00A70042">
              <w:t xml:space="preserve"> д</w:t>
            </w:r>
            <w:r w:rsidRPr="00A70042">
              <w:t>ля эффективного и равномерного обогрева всей площади зоны кинотеатра для производства отделочных работ рекомендуем Арендатору в первую очередь выполнить разводку системы воздуховодов</w:t>
            </w:r>
          </w:p>
        </w:tc>
      </w:tr>
      <w:tr w:rsidR="00954CFC" w:rsidRPr="002F3875" w14:paraId="4289BB32" w14:textId="77777777" w:rsidTr="00F907C5">
        <w:trPr>
          <w:trHeight w:hRule="exact" w:val="2829"/>
        </w:trPr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0D4809" w14:textId="77777777" w:rsidR="00954CFC" w:rsidRPr="002F3875" w:rsidRDefault="00954CFC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 w:rsidRPr="002F3875">
              <w:rPr>
                <w:rStyle w:val="CharStyle6"/>
                <w:color w:val="000000"/>
              </w:rPr>
              <w:t>Кондиционирование</w:t>
            </w:r>
            <w:r w:rsidR="00721736" w:rsidRPr="002F3875">
              <w:rPr>
                <w:rStyle w:val="CharStyle6"/>
                <w:color w:val="000000"/>
              </w:rPr>
              <w:t>.</w:t>
            </w:r>
            <w:r w:rsidRPr="002F3875">
              <w:rPr>
                <w:rStyle w:val="CharStyle6"/>
                <w:color w:val="000000"/>
              </w:rPr>
              <w:t xml:space="preserve"> Точка подключения</w:t>
            </w:r>
            <w:r w:rsidR="00721736" w:rsidRPr="002F3875">
              <w:rPr>
                <w:rStyle w:val="CharStyle6"/>
                <w:color w:val="000000"/>
              </w:rPr>
              <w:t>.</w:t>
            </w:r>
            <w:r w:rsidRPr="002F3875">
              <w:rPr>
                <w:rStyle w:val="CharStyle6"/>
                <w:color w:val="000000"/>
              </w:rPr>
              <w:t xml:space="preserve"> Система</w:t>
            </w:r>
            <w:r w:rsidR="00721736" w:rsidRPr="002F3875">
              <w:rPr>
                <w:rStyle w:val="CharStyle6"/>
                <w:color w:val="000000"/>
              </w:rPr>
              <w:t>.</w:t>
            </w:r>
          </w:p>
          <w:p w14:paraId="719157E2" w14:textId="77777777" w:rsidR="00954CFC" w:rsidRPr="002F3875" w:rsidRDefault="00954CFC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40" w:firstLine="0"/>
            </w:pPr>
            <w:r w:rsidRPr="002F3875">
              <w:rPr>
                <w:rStyle w:val="CharStyle6"/>
                <w:color w:val="000000"/>
              </w:rPr>
              <w:t>Присоединительный диаметр</w:t>
            </w:r>
          </w:p>
          <w:p w14:paraId="208DAB6B" w14:textId="77777777" w:rsidR="00123FCF" w:rsidRDefault="00123FCF" w:rsidP="00123FCF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40" w:firstLine="0"/>
            </w:pPr>
            <w:r w:rsidRPr="002F3875">
              <w:t>Объем отпускаемого теплоносителя 85-60 °С</w:t>
            </w:r>
          </w:p>
          <w:p w14:paraId="6FE57867" w14:textId="336329BF" w:rsidR="000744B5" w:rsidRPr="002F3875" w:rsidRDefault="000744B5" w:rsidP="00123FCF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40" w:firstLine="0"/>
            </w:pPr>
            <w:r w:rsidRPr="002F3875">
              <w:t xml:space="preserve">Объем отпускаемого </w:t>
            </w:r>
            <w:proofErr w:type="spellStart"/>
            <w:r>
              <w:t>холодоносителя</w:t>
            </w:r>
            <w:proofErr w:type="spellEnd"/>
            <w:r w:rsidRPr="002F3875">
              <w:t xml:space="preserve"> </w:t>
            </w:r>
            <w:r>
              <w:t>7</w:t>
            </w:r>
            <w:r w:rsidRPr="002F3875">
              <w:t>-</w:t>
            </w:r>
            <w:r>
              <w:t>12</w:t>
            </w:r>
            <w:r w:rsidRPr="002F3875">
              <w:t xml:space="preserve"> °С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148F8A2" w14:textId="231FF426" w:rsidR="00274C12" w:rsidRPr="00600876" w:rsidRDefault="00274C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  <w:rPr>
                <w:rStyle w:val="CharStyle6"/>
                <w:color w:val="000000"/>
                <w:lang w:eastAsia="en-US"/>
              </w:rPr>
            </w:pPr>
            <w:r w:rsidRPr="002F3875">
              <w:rPr>
                <w:rStyle w:val="CharStyle6"/>
                <w:color w:val="000000"/>
                <w:lang w:eastAsia="en-US"/>
              </w:rPr>
              <w:t xml:space="preserve"> </w:t>
            </w:r>
            <w:r w:rsidR="000B1548" w:rsidRPr="002F3875">
              <w:rPr>
                <w:rStyle w:val="CharStyle6"/>
                <w:color w:val="000000"/>
                <w:lang w:val="en-US" w:eastAsia="en-US"/>
              </w:rPr>
              <w:t>FC</w:t>
            </w:r>
            <w:r w:rsidR="000B1548" w:rsidRPr="002F3875">
              <w:rPr>
                <w:rStyle w:val="CharStyle6"/>
                <w:color w:val="000000"/>
                <w:lang w:eastAsia="en-US"/>
              </w:rPr>
              <w:t xml:space="preserve"> охлаждение </w:t>
            </w:r>
            <w:r w:rsidRPr="002F3875">
              <w:rPr>
                <w:rStyle w:val="CharStyle6"/>
                <w:color w:val="000000"/>
                <w:lang w:eastAsia="en-US"/>
              </w:rPr>
              <w:t xml:space="preserve">ДУ </w:t>
            </w:r>
            <w:r w:rsidR="00B422B9" w:rsidRPr="002F3875">
              <w:rPr>
                <w:rStyle w:val="CharStyle6"/>
                <w:color w:val="000000"/>
                <w:lang w:eastAsia="en-US"/>
              </w:rPr>
              <w:t>65</w:t>
            </w:r>
            <w:r w:rsidRPr="002F3875">
              <w:rPr>
                <w:rStyle w:val="CharStyle6"/>
                <w:color w:val="000000"/>
                <w:lang w:eastAsia="en-US"/>
              </w:rPr>
              <w:t xml:space="preserve"> – </w:t>
            </w:r>
            <w:r w:rsidR="00B422B9" w:rsidRPr="002F3875">
              <w:rPr>
                <w:rStyle w:val="CharStyle6"/>
                <w:color w:val="000000"/>
                <w:lang w:eastAsia="en-US"/>
              </w:rPr>
              <w:t>3450</w:t>
            </w:r>
            <w:r w:rsidR="00B20BFD" w:rsidRPr="002F3875">
              <w:rPr>
                <w:rStyle w:val="CharStyle6"/>
                <w:color w:val="000000"/>
                <w:lang w:eastAsia="en-US"/>
              </w:rPr>
              <w:t>0</w:t>
            </w:r>
            <w:r w:rsidRPr="002F3875">
              <w:rPr>
                <w:rStyle w:val="CharStyle6"/>
                <w:color w:val="000000"/>
                <w:lang w:eastAsia="en-US"/>
              </w:rPr>
              <w:t xml:space="preserve"> </w:t>
            </w:r>
            <w:r w:rsidR="00B422B9" w:rsidRPr="002F3875">
              <w:rPr>
                <w:rStyle w:val="CharStyle6"/>
                <w:color w:val="000000"/>
                <w:lang w:val="en-US" w:eastAsia="en-US"/>
              </w:rPr>
              <w:t>W</w:t>
            </w:r>
          </w:p>
          <w:p w14:paraId="67574EC7" w14:textId="27C35B35" w:rsidR="00F907C5" w:rsidRPr="002F3875" w:rsidRDefault="00A70042" w:rsidP="00F907C5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  <w:rPr>
                <w:rStyle w:val="CharStyle6"/>
                <w:color w:val="000000"/>
                <w:lang w:eastAsia="en-US"/>
              </w:rPr>
            </w:pPr>
            <w:r>
              <w:rPr>
                <w:rStyle w:val="CharStyle6"/>
                <w:color w:val="000000"/>
                <w:lang w:eastAsia="en-US"/>
              </w:rPr>
              <w:t xml:space="preserve"> </w:t>
            </w:r>
            <w:r w:rsidR="00F907C5" w:rsidRPr="002F3875">
              <w:rPr>
                <w:rStyle w:val="CharStyle6"/>
                <w:color w:val="000000"/>
                <w:lang w:val="en-US" w:eastAsia="en-US"/>
              </w:rPr>
              <w:t>FC</w:t>
            </w:r>
            <w:r w:rsidR="00F907C5" w:rsidRPr="002F3875">
              <w:rPr>
                <w:rStyle w:val="CharStyle6"/>
                <w:color w:val="000000"/>
                <w:lang w:eastAsia="en-US"/>
              </w:rPr>
              <w:t xml:space="preserve"> </w:t>
            </w:r>
            <w:r w:rsidR="00F907C5">
              <w:rPr>
                <w:rStyle w:val="CharStyle6"/>
                <w:color w:val="000000"/>
                <w:lang w:eastAsia="en-US"/>
              </w:rPr>
              <w:t>теплоснабжение</w:t>
            </w:r>
            <w:r w:rsidR="00F907C5" w:rsidRPr="002F3875">
              <w:rPr>
                <w:rStyle w:val="CharStyle6"/>
                <w:color w:val="000000"/>
                <w:lang w:eastAsia="en-US"/>
              </w:rPr>
              <w:t xml:space="preserve"> ДУ </w:t>
            </w:r>
            <w:r w:rsidR="000744B5">
              <w:rPr>
                <w:rStyle w:val="CharStyle6"/>
                <w:color w:val="000000"/>
                <w:lang w:eastAsia="en-US"/>
              </w:rPr>
              <w:t>40</w:t>
            </w:r>
            <w:r w:rsidR="00F907C5" w:rsidRPr="002F3875">
              <w:rPr>
                <w:rStyle w:val="CharStyle6"/>
                <w:color w:val="000000"/>
                <w:lang w:eastAsia="en-US"/>
              </w:rPr>
              <w:t xml:space="preserve"> –</w:t>
            </w:r>
            <w:r w:rsidR="000744B5">
              <w:rPr>
                <w:rStyle w:val="CharStyle6"/>
                <w:color w:val="000000"/>
                <w:lang w:eastAsia="en-US"/>
              </w:rPr>
              <w:t xml:space="preserve"> 37138</w:t>
            </w:r>
            <w:r w:rsidR="00F907C5" w:rsidRPr="002F3875">
              <w:rPr>
                <w:rStyle w:val="CharStyle6"/>
                <w:color w:val="000000"/>
                <w:lang w:eastAsia="en-US"/>
              </w:rPr>
              <w:t xml:space="preserve"> </w:t>
            </w:r>
            <w:r w:rsidR="00F907C5" w:rsidRPr="002F3875">
              <w:rPr>
                <w:rStyle w:val="CharStyle6"/>
                <w:color w:val="000000"/>
                <w:lang w:val="en-US" w:eastAsia="en-US"/>
              </w:rPr>
              <w:t>W</w:t>
            </w:r>
          </w:p>
          <w:p w14:paraId="77774A5F" w14:textId="77777777" w:rsidR="00274C12" w:rsidRPr="002F3875" w:rsidRDefault="00274C12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  <w:rPr>
                <w:rStyle w:val="CharStyle6"/>
                <w:color w:val="000000"/>
                <w:lang w:eastAsia="en-US"/>
              </w:rPr>
            </w:pPr>
            <w:r w:rsidRPr="002F3875">
              <w:rPr>
                <w:rStyle w:val="CharStyle6"/>
                <w:color w:val="000000"/>
                <w:lang w:eastAsia="en-US"/>
              </w:rPr>
              <w:t xml:space="preserve">Оси </w:t>
            </w:r>
            <w:r w:rsidR="00B422B9" w:rsidRPr="002F3875">
              <w:rPr>
                <w:rStyle w:val="CharStyle6"/>
                <w:color w:val="000000"/>
                <w:lang w:eastAsia="en-US"/>
              </w:rPr>
              <w:t>42</w:t>
            </w:r>
            <w:r w:rsidR="005F604F" w:rsidRPr="002F3875">
              <w:rPr>
                <w:rStyle w:val="CharStyle6"/>
                <w:color w:val="000000"/>
                <w:lang w:eastAsia="en-US"/>
              </w:rPr>
              <w:t>-43</w:t>
            </w:r>
            <w:r w:rsidR="00B20BFD" w:rsidRPr="002F3875">
              <w:rPr>
                <w:rStyle w:val="CharStyle6"/>
                <w:color w:val="000000"/>
                <w:lang w:eastAsia="en-US"/>
              </w:rPr>
              <w:t>/</w:t>
            </w:r>
            <w:r w:rsidR="00B422B9" w:rsidRPr="002F3875">
              <w:rPr>
                <w:rStyle w:val="CharStyle6"/>
                <w:color w:val="000000"/>
                <w:lang w:eastAsia="en-US"/>
              </w:rPr>
              <w:t>У-Ф</w:t>
            </w:r>
          </w:p>
          <w:p w14:paraId="366D1174" w14:textId="77777777" w:rsidR="00423AFC" w:rsidRPr="002F3875" w:rsidRDefault="00423AFC" w:rsidP="00423AFC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Предусмотреть:</w:t>
            </w:r>
          </w:p>
          <w:p w14:paraId="11435B32" w14:textId="77777777" w:rsidR="00423AFC" w:rsidRPr="002F3875" w:rsidRDefault="00423AFC" w:rsidP="00423AFC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- на обратном трубопроводе установку балансировочного клапана</w:t>
            </w:r>
          </w:p>
          <w:p w14:paraId="600E4EA6" w14:textId="77777777" w:rsidR="00423AFC" w:rsidRPr="002F3875" w:rsidRDefault="00423AFC" w:rsidP="00423AFC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 w:rsidRPr="002F3875">
              <w:rPr>
                <w:rStyle w:val="CharStyle6"/>
                <w:color w:val="000000"/>
              </w:rPr>
              <w:t>- сервисные</w:t>
            </w:r>
            <w:r w:rsidRPr="002F3875">
              <w:t xml:space="preserve"> </w:t>
            </w:r>
            <w:r w:rsidRPr="002F3875">
              <w:rPr>
                <w:rStyle w:val="CharStyle6"/>
                <w:color w:val="000000"/>
              </w:rPr>
              <w:t xml:space="preserve">люки для обслуживания вводной запорно-регулирующей арматуры, </w:t>
            </w:r>
          </w:p>
          <w:p w14:paraId="1FEC2D11" w14:textId="3DBE3E86" w:rsidR="00954CFC" w:rsidRPr="002F3875" w:rsidRDefault="00423AFC" w:rsidP="002F3875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 w:rsidRPr="002F3875">
              <w:rPr>
                <w:rStyle w:val="CharStyle6"/>
                <w:color w:val="000000"/>
              </w:rPr>
              <w:t xml:space="preserve">Трубопроводы покрыть теплоизоляцией </w:t>
            </w:r>
            <w:r w:rsidR="00B422B9" w:rsidRPr="002F3875">
              <w:rPr>
                <w:rStyle w:val="CharStyle6"/>
                <w:color w:val="000000"/>
              </w:rPr>
              <w:t>для предотвращения образования конденсата</w:t>
            </w:r>
            <w:r w:rsidRPr="002F3875">
              <w:rPr>
                <w:rStyle w:val="CharStyle6"/>
                <w:color w:val="000000"/>
              </w:rPr>
              <w:t>.</w:t>
            </w:r>
          </w:p>
        </w:tc>
      </w:tr>
      <w:tr w:rsidR="00954CFC" w:rsidRPr="002F3875" w14:paraId="0B81677C" w14:textId="77777777" w:rsidTr="00FC15BD">
        <w:trPr>
          <w:trHeight w:hRule="exact" w:val="567"/>
        </w:trPr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DF34B9" w14:textId="77777777" w:rsidR="00954CFC" w:rsidRPr="002F3875" w:rsidRDefault="00954CFC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40" w:firstLine="0"/>
            </w:pPr>
            <w:r w:rsidRPr="002F3875">
              <w:rPr>
                <w:rStyle w:val="CharStyle6"/>
                <w:color w:val="000000"/>
              </w:rPr>
              <w:t>Отвод конденсата от системы кондиционирования Присоединительный размер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66297" w14:textId="77777777" w:rsidR="00954CFC" w:rsidRPr="002F3875" w:rsidRDefault="00231C0B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С</w:t>
            </w:r>
            <w:r w:rsidR="003D595B" w:rsidRPr="002F3875">
              <w:rPr>
                <w:rStyle w:val="CharStyle6"/>
                <w:color w:val="000000"/>
              </w:rPr>
              <w:t>брос конденсата в канализацию</w:t>
            </w:r>
            <w:r w:rsidRPr="002F3875">
              <w:rPr>
                <w:rStyle w:val="CharStyle6"/>
                <w:color w:val="000000"/>
              </w:rPr>
              <w:t xml:space="preserve"> К13 Ду50</w:t>
            </w:r>
          </w:p>
          <w:p w14:paraId="38311C57" w14:textId="77777777" w:rsidR="00231C0B" w:rsidRPr="002F3875" w:rsidRDefault="00231C0B" w:rsidP="00231C0B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  <w:rPr>
                <w:rStyle w:val="CharStyle6"/>
                <w:color w:val="000000"/>
                <w:lang w:eastAsia="en-US"/>
              </w:rPr>
            </w:pPr>
            <w:r w:rsidRPr="002F3875">
              <w:rPr>
                <w:rStyle w:val="CharStyle6"/>
                <w:color w:val="000000"/>
                <w:lang w:eastAsia="en-US"/>
              </w:rPr>
              <w:t>Оси 42</w:t>
            </w:r>
            <w:r w:rsidR="005F604F" w:rsidRPr="002F3875">
              <w:rPr>
                <w:rStyle w:val="CharStyle6"/>
                <w:color w:val="000000"/>
                <w:lang w:eastAsia="en-US"/>
              </w:rPr>
              <w:t>-43</w:t>
            </w:r>
            <w:r w:rsidRPr="002F3875">
              <w:rPr>
                <w:rStyle w:val="CharStyle6"/>
                <w:color w:val="000000"/>
                <w:lang w:eastAsia="en-US"/>
              </w:rPr>
              <w:t>/У-Ф</w:t>
            </w:r>
          </w:p>
          <w:p w14:paraId="4F18F525" w14:textId="77777777" w:rsidR="00231C0B" w:rsidRPr="002F3875" w:rsidRDefault="00231C0B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</w:p>
        </w:tc>
      </w:tr>
      <w:tr w:rsidR="00721736" w:rsidRPr="002F3875" w14:paraId="2A02F446" w14:textId="77777777" w:rsidTr="00FC15BD">
        <w:trPr>
          <w:trHeight w:hRule="exact" w:val="859"/>
        </w:trPr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6BA7C1" w14:textId="77777777" w:rsidR="00721736" w:rsidRPr="002F3875" w:rsidRDefault="00721736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4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Водоснабжение. </w:t>
            </w:r>
            <w:r w:rsidR="00873044" w:rsidRPr="002F3875">
              <w:rPr>
                <w:rStyle w:val="CharStyle6"/>
                <w:color w:val="000000"/>
              </w:rPr>
              <w:t xml:space="preserve">Точка </w:t>
            </w:r>
            <w:r w:rsidRPr="002F3875">
              <w:rPr>
                <w:rStyle w:val="CharStyle6"/>
                <w:color w:val="000000"/>
              </w:rPr>
              <w:t>подключения. Присоединительный размер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FA1A9" w14:textId="77777777" w:rsidR="006B798A" w:rsidRPr="002F3875" w:rsidRDefault="005F604F" w:rsidP="00802736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2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  <w:lang w:val="en-US"/>
              </w:rPr>
              <w:t>C</w:t>
            </w:r>
            <w:r w:rsidRPr="002F3875">
              <w:rPr>
                <w:rStyle w:val="CharStyle6"/>
                <w:color w:val="000000"/>
              </w:rPr>
              <w:t>т</w:t>
            </w:r>
            <w:r w:rsidR="006B798A" w:rsidRPr="002F3875">
              <w:rPr>
                <w:rStyle w:val="CharStyle6"/>
                <w:color w:val="000000"/>
              </w:rPr>
              <w:t>-</w:t>
            </w:r>
            <w:r w:rsidR="006B798A" w:rsidRPr="002F3875">
              <w:rPr>
                <w:rStyle w:val="CharStyle6"/>
                <w:color w:val="000000"/>
                <w:lang w:val="en-US"/>
              </w:rPr>
              <w:t>B</w:t>
            </w:r>
            <w:r w:rsidR="00C83C86" w:rsidRPr="002F3875">
              <w:rPr>
                <w:rStyle w:val="CharStyle6"/>
                <w:color w:val="000000"/>
              </w:rPr>
              <w:t>1</w:t>
            </w:r>
            <w:r w:rsidRPr="002F3875">
              <w:rPr>
                <w:rStyle w:val="CharStyle6"/>
                <w:color w:val="000000"/>
              </w:rPr>
              <w:t>-</w:t>
            </w:r>
            <w:proofErr w:type="gramStart"/>
            <w:r w:rsidRPr="002F3875">
              <w:rPr>
                <w:rStyle w:val="CharStyle6"/>
                <w:color w:val="000000"/>
              </w:rPr>
              <w:t>5</w:t>
            </w:r>
            <w:r w:rsidR="006B798A" w:rsidRPr="002F3875">
              <w:rPr>
                <w:rStyle w:val="CharStyle6"/>
                <w:color w:val="000000"/>
              </w:rPr>
              <w:t xml:space="preserve"> </w:t>
            </w:r>
            <w:r w:rsidR="00C83C86" w:rsidRPr="002F3875">
              <w:rPr>
                <w:rStyle w:val="CharStyle6"/>
                <w:color w:val="000000"/>
              </w:rPr>
              <w:t xml:space="preserve"> </w:t>
            </w:r>
            <w:proofErr w:type="spellStart"/>
            <w:r w:rsidR="00C83C86" w:rsidRPr="002F3875">
              <w:rPr>
                <w:rStyle w:val="CharStyle6"/>
                <w:color w:val="000000"/>
              </w:rPr>
              <w:t>Ду</w:t>
            </w:r>
            <w:proofErr w:type="spellEnd"/>
            <w:proofErr w:type="gramEnd"/>
            <w:r w:rsidR="00C83C86" w:rsidRPr="002F3875">
              <w:rPr>
                <w:rStyle w:val="CharStyle6"/>
                <w:color w:val="000000"/>
              </w:rPr>
              <w:t xml:space="preserve"> </w:t>
            </w:r>
            <w:r w:rsidRPr="002F3875">
              <w:rPr>
                <w:rStyle w:val="CharStyle6"/>
                <w:color w:val="000000"/>
              </w:rPr>
              <w:t xml:space="preserve">32 </w:t>
            </w:r>
            <w:r w:rsidR="006B798A" w:rsidRPr="002F3875">
              <w:rPr>
                <w:rStyle w:val="CharStyle6"/>
                <w:color w:val="000000"/>
              </w:rPr>
              <w:t>мм</w:t>
            </w:r>
          </w:p>
          <w:p w14:paraId="09B97E54" w14:textId="77777777" w:rsidR="006B798A" w:rsidRPr="002F3875" w:rsidRDefault="005F604F" w:rsidP="00802736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2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  <w:lang w:val="en-US"/>
              </w:rPr>
              <w:t>C</w:t>
            </w:r>
            <w:r w:rsidRPr="002F3875">
              <w:rPr>
                <w:rStyle w:val="CharStyle6"/>
                <w:color w:val="000000"/>
              </w:rPr>
              <w:t>т</w:t>
            </w:r>
            <w:r w:rsidR="006B798A" w:rsidRPr="002F3875">
              <w:rPr>
                <w:rStyle w:val="CharStyle6"/>
                <w:color w:val="000000"/>
              </w:rPr>
              <w:t>-</w:t>
            </w:r>
            <w:r w:rsidR="006B798A" w:rsidRPr="002F3875">
              <w:rPr>
                <w:rStyle w:val="CharStyle6"/>
                <w:color w:val="000000"/>
                <w:lang w:val="en-US"/>
              </w:rPr>
              <w:t>T</w:t>
            </w:r>
            <w:r w:rsidR="00C83C86" w:rsidRPr="002F3875">
              <w:rPr>
                <w:rStyle w:val="CharStyle6"/>
                <w:color w:val="000000"/>
              </w:rPr>
              <w:t>3</w:t>
            </w:r>
            <w:r w:rsidRPr="002F3875">
              <w:rPr>
                <w:rStyle w:val="CharStyle6"/>
                <w:color w:val="000000"/>
              </w:rPr>
              <w:t>-5</w:t>
            </w:r>
            <w:r w:rsidR="006B798A" w:rsidRPr="002F3875">
              <w:t xml:space="preserve"> </w:t>
            </w:r>
            <w:proofErr w:type="spellStart"/>
            <w:r w:rsidR="00C83C86" w:rsidRPr="002F3875">
              <w:rPr>
                <w:rStyle w:val="CharStyle6"/>
                <w:color w:val="000000"/>
              </w:rPr>
              <w:t>Ду</w:t>
            </w:r>
            <w:proofErr w:type="spellEnd"/>
            <w:r w:rsidR="00C83C86" w:rsidRPr="002F3875">
              <w:rPr>
                <w:rStyle w:val="CharStyle6"/>
                <w:color w:val="000000"/>
              </w:rPr>
              <w:t xml:space="preserve"> </w:t>
            </w:r>
            <w:r w:rsidRPr="002F3875">
              <w:rPr>
                <w:rStyle w:val="CharStyle6"/>
                <w:color w:val="000000"/>
              </w:rPr>
              <w:t xml:space="preserve">32 </w:t>
            </w:r>
            <w:r w:rsidR="006B798A" w:rsidRPr="002F3875">
              <w:rPr>
                <w:rStyle w:val="CharStyle6"/>
                <w:color w:val="000000"/>
              </w:rPr>
              <w:t>мм</w:t>
            </w:r>
          </w:p>
          <w:p w14:paraId="2C301D42" w14:textId="77777777" w:rsidR="00802736" w:rsidRPr="002F3875" w:rsidRDefault="00802736" w:rsidP="00802736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2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 xml:space="preserve">Оси </w:t>
            </w:r>
            <w:r w:rsidR="005F604F" w:rsidRPr="002F3875">
              <w:rPr>
                <w:rStyle w:val="CharStyle6"/>
                <w:color w:val="000000"/>
              </w:rPr>
              <w:t>45/У</w:t>
            </w:r>
          </w:p>
          <w:p w14:paraId="4CDF350C" w14:textId="77777777" w:rsidR="00721736" w:rsidRPr="002F3875" w:rsidRDefault="00721736" w:rsidP="00802736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20" w:firstLine="0"/>
              <w:rPr>
                <w:rStyle w:val="CharStyle6"/>
                <w:color w:val="000000"/>
              </w:rPr>
            </w:pPr>
          </w:p>
        </w:tc>
      </w:tr>
      <w:tr w:rsidR="00721736" w14:paraId="22AAE099" w14:textId="77777777" w:rsidTr="00FC15BD">
        <w:trPr>
          <w:trHeight w:hRule="exact" w:val="1965"/>
        </w:trPr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61FA98" w14:textId="77777777" w:rsidR="00C83C86" w:rsidRPr="002F3875" w:rsidRDefault="00721736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4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Канализация. Точка подключения. Присоединительный размер.</w:t>
            </w:r>
            <w:r w:rsidR="00C83C86" w:rsidRPr="002F3875">
              <w:rPr>
                <w:rStyle w:val="CharStyle6"/>
                <w:color w:val="000000"/>
              </w:rPr>
              <w:t xml:space="preserve"> К1</w:t>
            </w:r>
            <w:r w:rsidR="0052131B" w:rsidRPr="002F3875">
              <w:rPr>
                <w:rStyle w:val="CharStyle6"/>
                <w:color w:val="000000"/>
              </w:rPr>
              <w:t xml:space="preserve"> </w:t>
            </w:r>
            <w:r w:rsidR="00C83C86" w:rsidRPr="002F3875">
              <w:rPr>
                <w:rStyle w:val="CharStyle6"/>
                <w:color w:val="000000"/>
              </w:rPr>
              <w:t>-</w:t>
            </w:r>
            <w:r w:rsidR="0052131B" w:rsidRPr="002F3875">
              <w:rPr>
                <w:rStyle w:val="CharStyle6"/>
                <w:color w:val="000000"/>
              </w:rPr>
              <w:t xml:space="preserve"> </w:t>
            </w:r>
            <w:r w:rsidR="00C83C86" w:rsidRPr="002F3875">
              <w:rPr>
                <w:rStyle w:val="CharStyle6"/>
                <w:color w:val="000000"/>
              </w:rPr>
              <w:t xml:space="preserve">хозяйственно-бытовая канализация, </w:t>
            </w:r>
          </w:p>
          <w:p w14:paraId="1FD778E8" w14:textId="77777777" w:rsidR="00721736" w:rsidRPr="002F3875" w:rsidRDefault="0052131B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4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К</w:t>
            </w:r>
            <w:r w:rsidR="00C83C86" w:rsidRPr="002F3875">
              <w:rPr>
                <w:rStyle w:val="CharStyle6"/>
                <w:color w:val="000000"/>
              </w:rPr>
              <w:t>3</w:t>
            </w:r>
            <w:r w:rsidRPr="002F3875">
              <w:rPr>
                <w:rStyle w:val="CharStyle6"/>
                <w:color w:val="000000"/>
              </w:rPr>
              <w:t xml:space="preserve"> – производственная канализация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60E09" w14:textId="1EC6ED93" w:rsidR="005C5AA1" w:rsidRPr="002F3875" w:rsidRDefault="005C5AA1" w:rsidP="005C5AA1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2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Ст-К1-22 для подключения напорной канализации К1Н Ду100 Оси 48-49/Э-Я,</w:t>
            </w:r>
          </w:p>
          <w:p w14:paraId="22953A20" w14:textId="77777777" w:rsidR="005C5AA1" w:rsidRPr="002F3875" w:rsidRDefault="005C5AA1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2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Ст-К1-26 для подключения самотечной канализации К1 Ду100 Оси 48-49/Ф-Ш</w:t>
            </w:r>
          </w:p>
          <w:p w14:paraId="51E3A2B5" w14:textId="3D27FE7E" w:rsidR="00123FCF" w:rsidRPr="002F3875" w:rsidRDefault="005C5AA1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20" w:firstLine="0"/>
              <w:rPr>
                <w:rStyle w:val="CharStyle6"/>
                <w:color w:val="000000"/>
              </w:rPr>
            </w:pPr>
            <w:r w:rsidRPr="002F3875">
              <w:rPr>
                <w:rStyle w:val="CharStyle6"/>
                <w:color w:val="000000"/>
              </w:rPr>
              <w:t>Ст-К3-15 для подключения напорной канализации К3Н Ду100 Оси 45/У</w:t>
            </w:r>
          </w:p>
          <w:p w14:paraId="24E5E5BA" w14:textId="77777777" w:rsidR="005C5AA1" w:rsidRPr="002F3875" w:rsidRDefault="005C5AA1">
            <w:pPr>
              <w:pStyle w:val="Style5"/>
              <w:framePr w:w="9648" w:wrap="notBeside" w:vAnchor="text" w:hAnchor="text" w:xAlign="center" w:y="1"/>
              <w:shd w:val="clear" w:color="auto" w:fill="auto"/>
              <w:spacing w:line="274" w:lineRule="exact"/>
              <w:ind w:left="120" w:firstLine="0"/>
              <w:rPr>
                <w:rStyle w:val="CharStyle6"/>
                <w:color w:val="000000"/>
              </w:rPr>
            </w:pPr>
          </w:p>
        </w:tc>
      </w:tr>
    </w:tbl>
    <w:p w14:paraId="107700C3" w14:textId="77777777" w:rsidR="009F56FF" w:rsidRDefault="009F56FF" w:rsidP="009F56FF">
      <w:pPr>
        <w:pStyle w:val="Style5"/>
        <w:shd w:val="clear" w:color="auto" w:fill="auto"/>
        <w:spacing w:line="226" w:lineRule="exact"/>
        <w:ind w:left="20" w:right="240" w:firstLine="720"/>
        <w:jc w:val="both"/>
        <w:rPr>
          <w:rStyle w:val="CharStyle6"/>
          <w:color w:val="000000"/>
        </w:rPr>
      </w:pPr>
    </w:p>
    <w:p w14:paraId="4064EEA3" w14:textId="77777777" w:rsidR="009F56FF" w:rsidRDefault="009F56FF" w:rsidP="009F56FF">
      <w:pPr>
        <w:pStyle w:val="Style5"/>
        <w:shd w:val="clear" w:color="auto" w:fill="auto"/>
        <w:spacing w:line="226" w:lineRule="exact"/>
        <w:ind w:left="20" w:right="240" w:firstLine="720"/>
        <w:jc w:val="both"/>
        <w:rPr>
          <w:rStyle w:val="CharStyle6"/>
          <w:color w:val="000000"/>
        </w:rPr>
      </w:pPr>
    </w:p>
    <w:p w14:paraId="7B23CD16" w14:textId="77777777" w:rsidR="009F56FF" w:rsidRDefault="009F56FF" w:rsidP="009F56FF">
      <w:pPr>
        <w:pStyle w:val="Style5"/>
        <w:shd w:val="clear" w:color="auto" w:fill="auto"/>
        <w:spacing w:line="226" w:lineRule="exact"/>
        <w:ind w:left="20" w:right="240" w:firstLine="720"/>
        <w:jc w:val="both"/>
      </w:pPr>
      <w:r>
        <w:rPr>
          <w:rStyle w:val="CharStyle6"/>
          <w:color w:val="000000"/>
        </w:rPr>
        <w:t>При использовании в отделке помещений подвесных потолков, не удовлетворяющих требованиям, изложенным в п. 13.3.16 СП 5.13130-2009,</w:t>
      </w:r>
    </w:p>
    <w:p w14:paraId="277FB815" w14:textId="77777777" w:rsidR="009F56FF" w:rsidRDefault="009F56FF" w:rsidP="009F56FF">
      <w:pPr>
        <w:pStyle w:val="Style5"/>
        <w:shd w:val="clear" w:color="auto" w:fill="auto"/>
        <w:spacing w:line="226" w:lineRule="exact"/>
        <w:ind w:left="20" w:firstLine="0"/>
        <w:rPr>
          <w:rStyle w:val="CharStyle6"/>
          <w:color w:val="000000"/>
        </w:rPr>
      </w:pPr>
      <w:r>
        <w:rPr>
          <w:rStyle w:val="CharStyle6"/>
          <w:color w:val="000000"/>
        </w:rPr>
        <w:t>необходимо:</w:t>
      </w:r>
    </w:p>
    <w:p w14:paraId="69C5D777" w14:textId="77777777" w:rsidR="00721736" w:rsidRPr="00E550BD" w:rsidRDefault="00721736" w:rsidP="00A97D3C">
      <w:pPr>
        <w:rPr>
          <w:rStyle w:val="CharStyle6"/>
          <w:color w:val="auto"/>
          <w:sz w:val="2"/>
          <w:szCs w:val="2"/>
        </w:rPr>
      </w:pPr>
    </w:p>
    <w:p w14:paraId="65E7E843" w14:textId="77777777" w:rsidR="005B36AD" w:rsidRPr="00B9287D" w:rsidRDefault="005B36AD" w:rsidP="005B36AD">
      <w:pPr>
        <w:pStyle w:val="Style5"/>
        <w:numPr>
          <w:ilvl w:val="0"/>
          <w:numId w:val="3"/>
        </w:numPr>
        <w:shd w:val="clear" w:color="auto" w:fill="auto"/>
        <w:tabs>
          <w:tab w:val="left" w:pos="716"/>
        </w:tabs>
        <w:spacing w:line="226" w:lineRule="exact"/>
        <w:ind w:left="740" w:right="240"/>
        <w:rPr>
          <w:rStyle w:val="CharStyle6"/>
        </w:rPr>
      </w:pPr>
      <w:r w:rsidRPr="00B9287D">
        <w:rPr>
          <w:rStyle w:val="CharStyle6"/>
          <w:color w:val="000000"/>
        </w:rPr>
        <w:t>При устройстве</w:t>
      </w:r>
      <w:r>
        <w:rPr>
          <w:rStyle w:val="CharStyle6"/>
          <w:color w:val="000000"/>
        </w:rPr>
        <w:t xml:space="preserve"> подвесного потолка:</w:t>
      </w:r>
    </w:p>
    <w:p w14:paraId="0CC65219" w14:textId="77777777" w:rsidR="005B36AD" w:rsidRDefault="005B36AD" w:rsidP="005B36AD">
      <w:pPr>
        <w:pStyle w:val="Style5"/>
        <w:shd w:val="clear" w:color="auto" w:fill="auto"/>
        <w:tabs>
          <w:tab w:val="left" w:pos="716"/>
        </w:tabs>
        <w:spacing w:line="226" w:lineRule="exact"/>
        <w:ind w:left="740" w:right="240" w:firstLine="0"/>
        <w:rPr>
          <w:rStyle w:val="CharStyle6"/>
          <w:color w:val="000000"/>
        </w:rPr>
      </w:pPr>
      <w:r>
        <w:rPr>
          <w:rStyle w:val="CharStyle6"/>
          <w:color w:val="000000"/>
        </w:rPr>
        <w:t xml:space="preserve">- </w:t>
      </w:r>
      <w:r w:rsidRPr="00B9287D">
        <w:rPr>
          <w:rStyle w:val="CharStyle6"/>
          <w:color w:val="000000"/>
        </w:rPr>
        <w:t xml:space="preserve"> разработать изменения к проекту автоматического пожаротушения согласно, действующих норм</w:t>
      </w:r>
      <w:r w:rsidRPr="002C5BAA">
        <w:rPr>
          <w:rStyle w:val="CharStyle6"/>
          <w:color w:val="000000"/>
        </w:rPr>
        <w:t xml:space="preserve"> </w:t>
      </w:r>
      <w:r>
        <w:rPr>
          <w:rStyle w:val="CharStyle6"/>
          <w:color w:val="000000"/>
        </w:rPr>
        <w:t xml:space="preserve">и правил РФ </w:t>
      </w:r>
      <w:r w:rsidRPr="00B9287D">
        <w:rPr>
          <w:rStyle w:val="CharStyle6"/>
          <w:color w:val="000000"/>
        </w:rPr>
        <w:t xml:space="preserve">, в котором предусмотреть установку </w:t>
      </w:r>
      <w:proofErr w:type="spellStart"/>
      <w:r w:rsidRPr="00B9287D">
        <w:rPr>
          <w:rStyle w:val="CharStyle6"/>
          <w:color w:val="000000"/>
        </w:rPr>
        <w:t>спринклерных</w:t>
      </w:r>
      <w:proofErr w:type="spellEnd"/>
      <w:r w:rsidRPr="00B9287D">
        <w:rPr>
          <w:rStyle w:val="CharStyle6"/>
          <w:color w:val="000000"/>
        </w:rPr>
        <w:t xml:space="preserve"> оросителей ниже проектируемых подвесных потолков с подводкой от спринклеров основной системы пожаротушения расположенной в арендуемых помещениях. </w:t>
      </w:r>
    </w:p>
    <w:p w14:paraId="2F4830F2" w14:textId="77777777" w:rsidR="005B36AD" w:rsidRDefault="005B36AD" w:rsidP="005B36AD">
      <w:pPr>
        <w:pStyle w:val="Style5"/>
        <w:shd w:val="clear" w:color="auto" w:fill="auto"/>
        <w:tabs>
          <w:tab w:val="left" w:pos="716"/>
        </w:tabs>
        <w:spacing w:line="226" w:lineRule="exact"/>
        <w:ind w:left="740" w:right="240" w:firstLine="0"/>
        <w:rPr>
          <w:rStyle w:val="CharStyle6"/>
          <w:color w:val="000000"/>
        </w:rPr>
      </w:pPr>
      <w:r>
        <w:rPr>
          <w:rStyle w:val="CharStyle6"/>
          <w:color w:val="000000"/>
        </w:rPr>
        <w:t>-</w:t>
      </w:r>
      <w:r w:rsidRPr="005E2C2F">
        <w:rPr>
          <w:rStyle w:val="CharStyle6"/>
          <w:color w:val="000000"/>
        </w:rPr>
        <w:t xml:space="preserve"> </w:t>
      </w:r>
      <w:r>
        <w:rPr>
          <w:rStyle w:val="CharStyle6"/>
          <w:color w:val="000000"/>
        </w:rPr>
        <w:t>если не удовлетворяются требования п. 13.3.16 СП 5.13130-2009, то р</w:t>
      </w:r>
      <w:r w:rsidRPr="0087147A">
        <w:rPr>
          <w:rStyle w:val="CharStyle6"/>
          <w:color w:val="000000"/>
        </w:rPr>
        <w:t>азработать проект подключения пожарной сигнализации втор</w:t>
      </w:r>
      <w:r>
        <w:rPr>
          <w:rStyle w:val="CharStyle6"/>
          <w:color w:val="000000"/>
        </w:rPr>
        <w:t>ого уровня согласно, действующих норм и правил РФ, к сигнально пусковому блоку</w:t>
      </w:r>
      <w:r w:rsidRPr="0087147A">
        <w:rPr>
          <w:rStyle w:val="CharStyle6"/>
          <w:color w:val="000000"/>
        </w:rPr>
        <w:t xml:space="preserve"> с интеграцией в общую систему</w:t>
      </w:r>
      <w:r>
        <w:rPr>
          <w:rStyle w:val="CharStyle6"/>
          <w:color w:val="000000"/>
        </w:rPr>
        <w:t>.</w:t>
      </w:r>
    </w:p>
    <w:p w14:paraId="7F8A7FAA" w14:textId="77777777" w:rsidR="005B36AD" w:rsidRPr="00B9287D" w:rsidRDefault="005B36AD" w:rsidP="005B36AD">
      <w:pPr>
        <w:pStyle w:val="Style5"/>
        <w:shd w:val="clear" w:color="auto" w:fill="auto"/>
        <w:tabs>
          <w:tab w:val="left" w:pos="716"/>
        </w:tabs>
        <w:spacing w:line="226" w:lineRule="exact"/>
        <w:ind w:left="740" w:right="240" w:firstLine="0"/>
      </w:pPr>
      <w:r>
        <w:rPr>
          <w:rStyle w:val="CharStyle6"/>
          <w:color w:val="000000"/>
        </w:rPr>
        <w:t xml:space="preserve">- проекты выполнить на однотипном оборудовании, применённом для организации пожарной сигнализации в </w:t>
      </w:r>
      <w:r>
        <w:rPr>
          <w:rStyle w:val="CharStyle6"/>
          <w:color w:val="000000"/>
          <w:lang w:eastAsia="en-US"/>
        </w:rPr>
        <w:t>ТРЦ</w:t>
      </w:r>
      <w:r w:rsidRPr="00341D56">
        <w:rPr>
          <w:rStyle w:val="CharStyle6"/>
          <w:color w:val="000000"/>
          <w:lang w:eastAsia="en-US"/>
        </w:rPr>
        <w:t xml:space="preserve"> </w:t>
      </w:r>
      <w:r>
        <w:rPr>
          <w:rStyle w:val="CharStyle6"/>
          <w:color w:val="000000"/>
        </w:rPr>
        <w:t xml:space="preserve">"Планета" </w:t>
      </w:r>
    </w:p>
    <w:p w14:paraId="7F508F18" w14:textId="77777777" w:rsidR="005B36AD" w:rsidRPr="00341D56" w:rsidRDefault="005B36AD" w:rsidP="005B36AD">
      <w:pPr>
        <w:pStyle w:val="Style5"/>
        <w:numPr>
          <w:ilvl w:val="0"/>
          <w:numId w:val="3"/>
        </w:numPr>
        <w:shd w:val="clear" w:color="auto" w:fill="auto"/>
        <w:tabs>
          <w:tab w:val="left" w:pos="716"/>
        </w:tabs>
        <w:spacing w:line="226" w:lineRule="exact"/>
        <w:ind w:left="740" w:right="240"/>
        <w:rPr>
          <w:rStyle w:val="CharStyle6"/>
          <w:color w:val="000000"/>
        </w:rPr>
      </w:pPr>
      <w:r w:rsidRPr="00341D56">
        <w:rPr>
          <w:rStyle w:val="CharStyle6"/>
          <w:color w:val="000000"/>
        </w:rPr>
        <w:t>При разработке проекта подвесных потолков предусмотреть способ доступа к ко</w:t>
      </w:r>
      <w:r>
        <w:rPr>
          <w:rStyle w:val="CharStyle6"/>
          <w:color w:val="000000"/>
        </w:rPr>
        <w:t>ммуникациям, проложенным за ним:</w:t>
      </w:r>
      <w:r w:rsidRPr="00341D56">
        <w:rPr>
          <w:rStyle w:val="CharStyle6"/>
          <w:color w:val="000000"/>
        </w:rPr>
        <w:t xml:space="preserve"> </w:t>
      </w:r>
      <w:proofErr w:type="gramStart"/>
      <w:r w:rsidRPr="00341D56">
        <w:rPr>
          <w:rStyle w:val="CharStyle6"/>
          <w:color w:val="000000"/>
        </w:rPr>
        <w:t>Арендатор  обязан</w:t>
      </w:r>
      <w:proofErr w:type="gramEnd"/>
      <w:r w:rsidRPr="00341D56">
        <w:rPr>
          <w:rStyle w:val="CharStyle6"/>
          <w:color w:val="000000"/>
        </w:rPr>
        <w:t xml:space="preserve">  предусмотреть   люк  в  конструкции  потолка  для   обеспечения  доступности  к  инженерным  системам  здания  ТРЦ,  проходящих  транзитом    через Помещение Арендатора.  Место </w:t>
      </w:r>
      <w:proofErr w:type="gramStart"/>
      <w:r w:rsidRPr="00341D56">
        <w:rPr>
          <w:rStyle w:val="CharStyle6"/>
          <w:color w:val="000000"/>
        </w:rPr>
        <w:t>расположения  люка</w:t>
      </w:r>
      <w:proofErr w:type="gramEnd"/>
      <w:r w:rsidRPr="00341D56">
        <w:rPr>
          <w:rStyle w:val="CharStyle6"/>
          <w:color w:val="000000"/>
        </w:rPr>
        <w:t xml:space="preserve"> Арендатор   обязан  согласовать  с  Арендодателем. Арендат</w:t>
      </w:r>
      <w:r>
        <w:rPr>
          <w:rStyle w:val="CharStyle6"/>
          <w:color w:val="000000"/>
        </w:rPr>
        <w:t xml:space="preserve">ор </w:t>
      </w:r>
      <w:proofErr w:type="gramStart"/>
      <w:r>
        <w:rPr>
          <w:rStyle w:val="CharStyle6"/>
          <w:color w:val="000000"/>
        </w:rPr>
        <w:t>обязан  выполнить</w:t>
      </w:r>
      <w:proofErr w:type="gramEnd"/>
      <w:r>
        <w:rPr>
          <w:rStyle w:val="CharStyle6"/>
          <w:color w:val="000000"/>
        </w:rPr>
        <w:t xml:space="preserve">  устройство</w:t>
      </w:r>
      <w:r w:rsidRPr="00341D56">
        <w:rPr>
          <w:rStyle w:val="CharStyle6"/>
          <w:color w:val="000000"/>
        </w:rPr>
        <w:t xml:space="preserve">  подвесного потолка    на   металлической    раме, закрепленной  к  монолитному  перекрытию  или  к  металлическим   фермам или  к  стенам (колоннам).  </w:t>
      </w:r>
      <w:proofErr w:type="gramStart"/>
      <w:r w:rsidRPr="00341D56">
        <w:rPr>
          <w:rStyle w:val="CharStyle6"/>
          <w:color w:val="000000"/>
        </w:rPr>
        <w:t>Металлическая  рама</w:t>
      </w:r>
      <w:proofErr w:type="gramEnd"/>
      <w:r w:rsidRPr="00341D56">
        <w:rPr>
          <w:rStyle w:val="CharStyle6"/>
          <w:color w:val="000000"/>
        </w:rPr>
        <w:t>  должна  выдерживать  дополнительную нормативную нагрузку    120 кг /м2</w:t>
      </w:r>
      <w:r>
        <w:rPr>
          <w:rStyle w:val="CharStyle6"/>
          <w:color w:val="000000"/>
        </w:rPr>
        <w:t>;</w:t>
      </w:r>
    </w:p>
    <w:p w14:paraId="508E931D" w14:textId="77777777" w:rsidR="005B36AD" w:rsidRPr="00822EBE" w:rsidRDefault="00661D7E" w:rsidP="005B36AD">
      <w:pPr>
        <w:pStyle w:val="Style5"/>
        <w:numPr>
          <w:ilvl w:val="0"/>
          <w:numId w:val="3"/>
        </w:numPr>
        <w:shd w:val="clear" w:color="auto" w:fill="auto"/>
        <w:tabs>
          <w:tab w:val="left" w:pos="730"/>
        </w:tabs>
        <w:spacing w:line="226" w:lineRule="exact"/>
        <w:ind w:left="740" w:right="240"/>
        <w:rPr>
          <w:rStyle w:val="CharStyle6"/>
        </w:rPr>
      </w:pPr>
      <w:r>
        <w:rPr>
          <w:rStyle w:val="CharStyle6"/>
          <w:color w:val="000000"/>
        </w:rPr>
        <w:t>М</w:t>
      </w:r>
      <w:r w:rsidR="005B36AD">
        <w:rPr>
          <w:rStyle w:val="CharStyle6"/>
          <w:color w:val="000000"/>
        </w:rPr>
        <w:t>онтажные работы</w:t>
      </w:r>
      <w:r>
        <w:rPr>
          <w:rStyle w:val="CharStyle6"/>
          <w:color w:val="000000"/>
        </w:rPr>
        <w:t>, связанные с обеспечением пожарной безопасности</w:t>
      </w:r>
      <w:r w:rsidR="005B36AD">
        <w:rPr>
          <w:rStyle w:val="CharStyle6"/>
          <w:color w:val="000000"/>
        </w:rPr>
        <w:t xml:space="preserve"> выполнить силами организаций, имеющих соответствующие лицензии МЧС;</w:t>
      </w:r>
    </w:p>
    <w:p w14:paraId="08AEA212" w14:textId="77777777" w:rsidR="007C635C" w:rsidRDefault="007C635C" w:rsidP="007C635C">
      <w:pPr>
        <w:pStyle w:val="Style5"/>
        <w:shd w:val="clear" w:color="auto" w:fill="auto"/>
        <w:tabs>
          <w:tab w:val="left" w:pos="730"/>
        </w:tabs>
        <w:spacing w:line="226" w:lineRule="exact"/>
        <w:ind w:left="740" w:right="240" w:hanging="314"/>
        <w:rPr>
          <w:rStyle w:val="CharStyle6"/>
        </w:rPr>
      </w:pPr>
      <w:r>
        <w:rPr>
          <w:rStyle w:val="CharStyle6"/>
        </w:rPr>
        <w:t xml:space="preserve">4.    </w:t>
      </w:r>
      <w:r w:rsidR="005B36AD">
        <w:rPr>
          <w:rStyle w:val="CharStyle6"/>
        </w:rPr>
        <w:t xml:space="preserve">Для исправной работы системы дымоудаления, при проведении отделочных </w:t>
      </w:r>
      <w:proofErr w:type="gramStart"/>
      <w:r w:rsidR="005B36AD">
        <w:rPr>
          <w:rStyle w:val="CharStyle6"/>
        </w:rPr>
        <w:t>работ,  потолок</w:t>
      </w:r>
      <w:proofErr w:type="gramEnd"/>
      <w:r w:rsidR="005B36AD">
        <w:rPr>
          <w:rStyle w:val="CharStyle6"/>
        </w:rPr>
        <w:t xml:space="preserve"> (не менее 20% от площади) должен быть по типу </w:t>
      </w:r>
      <w:proofErr w:type="spellStart"/>
      <w:r w:rsidR="005B36AD">
        <w:rPr>
          <w:rStyle w:val="CharStyle6"/>
        </w:rPr>
        <w:t>Грильято</w:t>
      </w:r>
      <w:proofErr w:type="spellEnd"/>
      <w:r w:rsidR="005B36AD">
        <w:rPr>
          <w:rStyle w:val="CharStyle6"/>
        </w:rPr>
        <w:t xml:space="preserve"> или иметь </w:t>
      </w:r>
      <w:proofErr w:type="spellStart"/>
      <w:r w:rsidR="005B36AD">
        <w:rPr>
          <w:rStyle w:val="CharStyle6"/>
        </w:rPr>
        <w:t>переточные</w:t>
      </w:r>
      <w:proofErr w:type="spellEnd"/>
      <w:r w:rsidR="005B36AD">
        <w:rPr>
          <w:rStyle w:val="CharStyle6"/>
        </w:rPr>
        <w:t xml:space="preserve"> решётки.</w:t>
      </w:r>
    </w:p>
    <w:p w14:paraId="2E8C3A8C" w14:textId="67EF9A42" w:rsidR="007C635C" w:rsidRDefault="007C635C" w:rsidP="007C635C">
      <w:pPr>
        <w:pStyle w:val="Style5"/>
        <w:shd w:val="clear" w:color="auto" w:fill="auto"/>
        <w:tabs>
          <w:tab w:val="left" w:pos="730"/>
        </w:tabs>
        <w:spacing w:line="226" w:lineRule="exact"/>
        <w:ind w:left="740" w:right="240" w:hanging="314"/>
        <w:rPr>
          <w:rStyle w:val="CharStyle6"/>
        </w:rPr>
      </w:pPr>
      <w:r>
        <w:rPr>
          <w:rStyle w:val="CharStyle6"/>
        </w:rPr>
        <w:t xml:space="preserve">5.    </w:t>
      </w:r>
      <w:r w:rsidRPr="007C635C">
        <w:rPr>
          <w:rStyle w:val="CharStyle6"/>
        </w:rPr>
        <w:t>Комплектующие электрощитов арендаторов должны быть следующих производителей – «</w:t>
      </w:r>
      <w:proofErr w:type="spellStart"/>
      <w:r w:rsidRPr="007C635C">
        <w:rPr>
          <w:rStyle w:val="CharStyle6"/>
        </w:rPr>
        <w:t>Schneider</w:t>
      </w:r>
      <w:proofErr w:type="spellEnd"/>
      <w:r w:rsidRPr="007C635C">
        <w:rPr>
          <w:rStyle w:val="CharStyle6"/>
        </w:rPr>
        <w:t xml:space="preserve"> </w:t>
      </w:r>
      <w:proofErr w:type="spellStart"/>
      <w:r w:rsidRPr="007C635C">
        <w:rPr>
          <w:rStyle w:val="CharStyle6"/>
        </w:rPr>
        <w:t>Elektric</w:t>
      </w:r>
      <w:proofErr w:type="spellEnd"/>
      <w:r w:rsidRPr="007C635C">
        <w:rPr>
          <w:rStyle w:val="CharStyle6"/>
        </w:rPr>
        <w:t>», «</w:t>
      </w:r>
      <w:proofErr w:type="spellStart"/>
      <w:r w:rsidRPr="007C635C">
        <w:rPr>
          <w:rStyle w:val="CharStyle6"/>
        </w:rPr>
        <w:t>Legrand</w:t>
      </w:r>
      <w:proofErr w:type="spellEnd"/>
      <w:r w:rsidRPr="007C635C">
        <w:rPr>
          <w:rStyle w:val="CharStyle6"/>
        </w:rPr>
        <w:t xml:space="preserve">», «ABB». Исполнение корпусов щитов по степени защиты, должны соответствовать категориям помещений, в которых они размещаются. </w:t>
      </w:r>
    </w:p>
    <w:p w14:paraId="6DFDCAF0" w14:textId="24FAB06D" w:rsidR="00600876" w:rsidRPr="007C635C" w:rsidRDefault="00600876" w:rsidP="007C635C">
      <w:pPr>
        <w:pStyle w:val="Style5"/>
        <w:shd w:val="clear" w:color="auto" w:fill="auto"/>
        <w:tabs>
          <w:tab w:val="left" w:pos="730"/>
        </w:tabs>
        <w:spacing w:line="226" w:lineRule="exact"/>
        <w:ind w:left="740" w:right="240" w:hanging="314"/>
        <w:rPr>
          <w:rStyle w:val="CharStyle6"/>
        </w:rPr>
      </w:pPr>
      <w:r>
        <w:rPr>
          <w:rStyle w:val="CharStyle6"/>
        </w:rPr>
        <w:t xml:space="preserve">6. </w:t>
      </w:r>
      <w:r w:rsidR="00633292">
        <w:rPr>
          <w:rStyle w:val="CharStyle6"/>
        </w:rPr>
        <w:t xml:space="preserve">  </w:t>
      </w:r>
      <w:r>
        <w:rPr>
          <w:rStyle w:val="CharStyle6"/>
        </w:rPr>
        <w:t>По согласованию сторон, прокладка кабельной линии по территории арендатора производиться после установки ЩАР арендатора и готовности строительных конструкций.</w:t>
      </w:r>
    </w:p>
    <w:p w14:paraId="54AED491" w14:textId="77777777" w:rsidR="00954CFC" w:rsidRPr="004B38B7" w:rsidRDefault="00954CFC" w:rsidP="00F150D0">
      <w:pPr>
        <w:pStyle w:val="Style5"/>
        <w:shd w:val="clear" w:color="auto" w:fill="auto"/>
        <w:tabs>
          <w:tab w:val="left" w:pos="740"/>
        </w:tabs>
        <w:spacing w:after="2069" w:line="226" w:lineRule="exact"/>
        <w:ind w:left="380" w:right="240" w:firstLine="0"/>
        <w:rPr>
          <w:rStyle w:val="CharStyle6"/>
        </w:rPr>
      </w:pPr>
    </w:p>
    <w:sectPr w:rsidR="00954CFC" w:rsidRPr="004B38B7" w:rsidSect="00721736">
      <w:type w:val="continuous"/>
      <w:pgSz w:w="11909" w:h="16834"/>
      <w:pgMar w:top="454" w:right="397" w:bottom="26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8953C" w14:textId="77777777" w:rsidR="00423455" w:rsidRDefault="00423455" w:rsidP="00721736">
      <w:r>
        <w:separator/>
      </w:r>
    </w:p>
  </w:endnote>
  <w:endnote w:type="continuationSeparator" w:id="0">
    <w:p w14:paraId="7165431D" w14:textId="77777777" w:rsidR="00423455" w:rsidRDefault="00423455" w:rsidP="0072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739E7" w14:textId="77777777" w:rsidR="00423455" w:rsidRDefault="00423455" w:rsidP="00721736">
      <w:r>
        <w:separator/>
      </w:r>
    </w:p>
  </w:footnote>
  <w:footnote w:type="continuationSeparator" w:id="0">
    <w:p w14:paraId="3C6C6E1E" w14:textId="77777777" w:rsidR="00423455" w:rsidRDefault="00423455" w:rsidP="00721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1CD7249B"/>
    <w:multiLevelType w:val="hybridMultilevel"/>
    <w:tmpl w:val="236E7C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D56"/>
    <w:rsid w:val="00021B79"/>
    <w:rsid w:val="00055C39"/>
    <w:rsid w:val="000744B5"/>
    <w:rsid w:val="00096A79"/>
    <w:rsid w:val="000A2372"/>
    <w:rsid w:val="000B1548"/>
    <w:rsid w:val="00105C94"/>
    <w:rsid w:val="0010630C"/>
    <w:rsid w:val="00116B72"/>
    <w:rsid w:val="00123FCF"/>
    <w:rsid w:val="00157CF2"/>
    <w:rsid w:val="001668A7"/>
    <w:rsid w:val="001B776D"/>
    <w:rsid w:val="001F17D2"/>
    <w:rsid w:val="00231C0B"/>
    <w:rsid w:val="00235502"/>
    <w:rsid w:val="00242EA6"/>
    <w:rsid w:val="00274C12"/>
    <w:rsid w:val="002B0235"/>
    <w:rsid w:val="002C392E"/>
    <w:rsid w:val="002F3875"/>
    <w:rsid w:val="003313F6"/>
    <w:rsid w:val="00341D56"/>
    <w:rsid w:val="00366304"/>
    <w:rsid w:val="00381AE2"/>
    <w:rsid w:val="00387655"/>
    <w:rsid w:val="003A1725"/>
    <w:rsid w:val="003D0290"/>
    <w:rsid w:val="003D595B"/>
    <w:rsid w:val="004027B7"/>
    <w:rsid w:val="00423455"/>
    <w:rsid w:val="00423AFC"/>
    <w:rsid w:val="00471516"/>
    <w:rsid w:val="0047540D"/>
    <w:rsid w:val="00485C0E"/>
    <w:rsid w:val="004B38B7"/>
    <w:rsid w:val="004B4A68"/>
    <w:rsid w:val="0052131B"/>
    <w:rsid w:val="00536513"/>
    <w:rsid w:val="005845BA"/>
    <w:rsid w:val="00595A67"/>
    <w:rsid w:val="005B36AD"/>
    <w:rsid w:val="005C5AA1"/>
    <w:rsid w:val="005F604F"/>
    <w:rsid w:val="00600876"/>
    <w:rsid w:val="00625F04"/>
    <w:rsid w:val="00633292"/>
    <w:rsid w:val="00660416"/>
    <w:rsid w:val="00661D7E"/>
    <w:rsid w:val="006634CC"/>
    <w:rsid w:val="00677207"/>
    <w:rsid w:val="006B798A"/>
    <w:rsid w:val="006D1763"/>
    <w:rsid w:val="006F504D"/>
    <w:rsid w:val="00721736"/>
    <w:rsid w:val="00772944"/>
    <w:rsid w:val="007A7E1C"/>
    <w:rsid w:val="007C2048"/>
    <w:rsid w:val="007C635C"/>
    <w:rsid w:val="007F0432"/>
    <w:rsid w:val="00802736"/>
    <w:rsid w:val="00832E8C"/>
    <w:rsid w:val="00846AE9"/>
    <w:rsid w:val="00856A86"/>
    <w:rsid w:val="00873044"/>
    <w:rsid w:val="008C1961"/>
    <w:rsid w:val="008E4EF3"/>
    <w:rsid w:val="00954CFC"/>
    <w:rsid w:val="00964891"/>
    <w:rsid w:val="00971E79"/>
    <w:rsid w:val="009B69D1"/>
    <w:rsid w:val="009F016E"/>
    <w:rsid w:val="009F4E46"/>
    <w:rsid w:val="009F56FF"/>
    <w:rsid w:val="00A70042"/>
    <w:rsid w:val="00A75047"/>
    <w:rsid w:val="00A92EF7"/>
    <w:rsid w:val="00A97D3C"/>
    <w:rsid w:val="00AC76E2"/>
    <w:rsid w:val="00B15E44"/>
    <w:rsid w:val="00B20BFD"/>
    <w:rsid w:val="00B32E32"/>
    <w:rsid w:val="00B422B9"/>
    <w:rsid w:val="00B66C69"/>
    <w:rsid w:val="00B93995"/>
    <w:rsid w:val="00BA63F1"/>
    <w:rsid w:val="00BE720A"/>
    <w:rsid w:val="00BE7706"/>
    <w:rsid w:val="00C34F4B"/>
    <w:rsid w:val="00C83C86"/>
    <w:rsid w:val="00D7170C"/>
    <w:rsid w:val="00D73550"/>
    <w:rsid w:val="00D92684"/>
    <w:rsid w:val="00DE4F09"/>
    <w:rsid w:val="00E011DF"/>
    <w:rsid w:val="00E40316"/>
    <w:rsid w:val="00E550BD"/>
    <w:rsid w:val="00EB1C49"/>
    <w:rsid w:val="00EB71A4"/>
    <w:rsid w:val="00EC1A72"/>
    <w:rsid w:val="00ED1ED1"/>
    <w:rsid w:val="00EF7E12"/>
    <w:rsid w:val="00F150D0"/>
    <w:rsid w:val="00F3685D"/>
    <w:rsid w:val="00F43450"/>
    <w:rsid w:val="00F72668"/>
    <w:rsid w:val="00F907C5"/>
    <w:rsid w:val="00FC15BD"/>
    <w:rsid w:val="00FC27DA"/>
    <w:rsid w:val="00FD749A"/>
    <w:rsid w:val="00FF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78E572"/>
  <w14:defaultImageDpi w14:val="0"/>
  <w15:docId w15:val="{E768ED1C-0BB3-4D3A-A653-7B5A2ED53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3">
    <w:name w:val="Char Style 3"/>
    <w:basedOn w:val="a0"/>
    <w:link w:val="Style2"/>
    <w:uiPriority w:val="99"/>
    <w:locked/>
    <w:rPr>
      <w:rFonts w:cs="Times New Roman"/>
      <w:b/>
      <w:bCs/>
      <w:sz w:val="20"/>
      <w:szCs w:val="20"/>
      <w:u w:val="none"/>
    </w:rPr>
  </w:style>
  <w:style w:type="character" w:customStyle="1" w:styleId="CharStyle4">
    <w:name w:val="Char Style 4"/>
    <w:basedOn w:val="CharStyle3"/>
    <w:uiPriority w:val="99"/>
    <w:rPr>
      <w:rFonts w:cs="Times New Roman"/>
      <w:b/>
      <w:bCs/>
      <w:sz w:val="20"/>
      <w:szCs w:val="20"/>
      <w:u w:val="single"/>
    </w:rPr>
  </w:style>
  <w:style w:type="character" w:customStyle="1" w:styleId="CharStyle6">
    <w:name w:val="Char Style 6"/>
    <w:basedOn w:val="a0"/>
    <w:link w:val="Style5"/>
    <w:uiPriority w:val="99"/>
    <w:locked/>
    <w:rPr>
      <w:rFonts w:cs="Times New Roman"/>
      <w:sz w:val="19"/>
      <w:szCs w:val="19"/>
      <w:u w:val="none"/>
    </w:rPr>
  </w:style>
  <w:style w:type="character" w:customStyle="1" w:styleId="CharStyle8">
    <w:name w:val="Char Style 8"/>
    <w:basedOn w:val="a0"/>
    <w:link w:val="Style7"/>
    <w:uiPriority w:val="99"/>
    <w:locked/>
    <w:rPr>
      <w:rFonts w:cs="Times New Roman"/>
      <w:sz w:val="19"/>
      <w:szCs w:val="19"/>
      <w:u w:val="none"/>
    </w:rPr>
  </w:style>
  <w:style w:type="character" w:customStyle="1" w:styleId="CharStyle10">
    <w:name w:val="Char Style 10"/>
    <w:basedOn w:val="a0"/>
    <w:link w:val="Style9"/>
    <w:uiPriority w:val="99"/>
    <w:locked/>
    <w:rPr>
      <w:rFonts w:cs="Times New Roman"/>
      <w:sz w:val="19"/>
      <w:szCs w:val="19"/>
      <w:u w:val="none"/>
    </w:rPr>
  </w:style>
  <w:style w:type="paragraph" w:customStyle="1" w:styleId="Style2">
    <w:name w:val="Style 2"/>
    <w:basedOn w:val="a"/>
    <w:link w:val="CharStyle3"/>
    <w:uiPriority w:val="99"/>
    <w:pPr>
      <w:shd w:val="clear" w:color="auto" w:fill="FFFFFF"/>
      <w:spacing w:line="226" w:lineRule="exact"/>
      <w:jc w:val="center"/>
      <w:outlineLvl w:val="0"/>
    </w:pPr>
    <w:rPr>
      <w:b/>
      <w:bCs/>
      <w:color w:val="auto"/>
      <w:sz w:val="20"/>
      <w:szCs w:val="20"/>
    </w:rPr>
  </w:style>
  <w:style w:type="paragraph" w:customStyle="1" w:styleId="Style5">
    <w:name w:val="Style 5"/>
    <w:basedOn w:val="a"/>
    <w:link w:val="CharStyle6"/>
    <w:uiPriority w:val="99"/>
    <w:pPr>
      <w:shd w:val="clear" w:color="auto" w:fill="FFFFFF"/>
      <w:spacing w:line="240" w:lineRule="atLeast"/>
      <w:ind w:hanging="360"/>
    </w:pPr>
    <w:rPr>
      <w:color w:val="auto"/>
      <w:sz w:val="19"/>
      <w:szCs w:val="19"/>
    </w:rPr>
  </w:style>
  <w:style w:type="paragraph" w:customStyle="1" w:styleId="Style7">
    <w:name w:val="Style 7"/>
    <w:basedOn w:val="a"/>
    <w:link w:val="CharStyle8"/>
    <w:uiPriority w:val="99"/>
    <w:pPr>
      <w:shd w:val="clear" w:color="auto" w:fill="FFFFFF"/>
      <w:spacing w:before="180" w:after="60" w:line="240" w:lineRule="atLeast"/>
    </w:pPr>
    <w:rPr>
      <w:color w:val="auto"/>
      <w:sz w:val="19"/>
      <w:szCs w:val="19"/>
    </w:rPr>
  </w:style>
  <w:style w:type="paragraph" w:customStyle="1" w:styleId="Style9">
    <w:name w:val="Style 9"/>
    <w:basedOn w:val="a"/>
    <w:link w:val="CharStyle10"/>
    <w:uiPriority w:val="99"/>
    <w:pPr>
      <w:shd w:val="clear" w:color="auto" w:fill="FFFFFF"/>
      <w:spacing w:line="240" w:lineRule="atLeast"/>
    </w:pPr>
    <w:rPr>
      <w:color w:val="auto"/>
      <w:sz w:val="19"/>
      <w:szCs w:val="19"/>
    </w:rPr>
  </w:style>
  <w:style w:type="paragraph" w:styleId="a3">
    <w:name w:val="List Paragraph"/>
    <w:basedOn w:val="a"/>
    <w:uiPriority w:val="34"/>
    <w:qFormat/>
    <w:rsid w:val="00341D56"/>
    <w:pPr>
      <w:widowControl/>
      <w:ind w:left="720"/>
    </w:pPr>
    <w:rPr>
      <w:rFonts w:ascii="Calibri" w:hAnsi="Calibri"/>
      <w:color w:val="auto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7217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21736"/>
    <w:rPr>
      <w:rFonts w:cs="Times New Roman"/>
      <w:color w:val="000000"/>
    </w:rPr>
  </w:style>
  <w:style w:type="paragraph" w:styleId="a6">
    <w:name w:val="footer"/>
    <w:basedOn w:val="a"/>
    <w:link w:val="a7"/>
    <w:uiPriority w:val="99"/>
    <w:unhideWhenUsed/>
    <w:rsid w:val="007217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21736"/>
    <w:rPr>
      <w:rFonts w:cs="Times New Roman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66C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C6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1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Лютов Антон Владиславович</cp:lastModifiedBy>
  <cp:revision>3</cp:revision>
  <dcterms:created xsi:type="dcterms:W3CDTF">2020-08-10T12:16:00Z</dcterms:created>
  <dcterms:modified xsi:type="dcterms:W3CDTF">2020-08-13T12:08:00Z</dcterms:modified>
</cp:coreProperties>
</file>