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57275" w14:textId="77777777" w:rsidR="00516F7A" w:rsidRPr="00846763" w:rsidRDefault="00516F7A" w:rsidP="00C00AC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846763">
        <w:rPr>
          <w:rFonts w:ascii="Times New Roman" w:hAnsi="Times New Roman" w:cs="Times New Roman"/>
          <w:b/>
          <w:color w:val="000000"/>
        </w:rPr>
        <w:t>ТЕХНИЧЕСКОЕ ЗАДАНИЕ</w:t>
      </w:r>
    </w:p>
    <w:p w14:paraId="1914F734" w14:textId="77777777" w:rsidR="00516F7A" w:rsidRPr="00846763" w:rsidRDefault="00516F7A" w:rsidP="00C00A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846763">
        <w:rPr>
          <w:rFonts w:ascii="Times New Roman" w:hAnsi="Times New Roman" w:cs="Times New Roman"/>
          <w:b/>
        </w:rPr>
        <w:t>на разработку проектной и рабочей документации по объекту: «</w:t>
      </w:r>
      <w:r w:rsidRPr="00846763">
        <w:rPr>
          <w:rFonts w:ascii="Times New Roman" w:hAnsi="Times New Roman" w:cs="Times New Roman"/>
          <w:b/>
          <w:szCs w:val="28"/>
        </w:rPr>
        <w:t>Строительство водогрейной котельной для нужд центральной части города Кизела Пермского края»</w:t>
      </w:r>
    </w:p>
    <w:p w14:paraId="545C53BD" w14:textId="77777777" w:rsidR="00516F7A" w:rsidRPr="00846763" w:rsidRDefault="00516F7A" w:rsidP="00C00A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W w:w="52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3315"/>
        <w:gridCol w:w="6342"/>
      </w:tblGrid>
      <w:tr w:rsidR="00516F7A" w:rsidRPr="00846763" w14:paraId="629EF845" w14:textId="77777777" w:rsidTr="00846763">
        <w:trPr>
          <w:trHeight w:val="107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6F4B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9731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11E3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Администрация городского округа «Город Кизел»</w:t>
            </w:r>
          </w:p>
        </w:tc>
      </w:tr>
      <w:tr w:rsidR="00516F7A" w:rsidRPr="00846763" w14:paraId="6EE33BA6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61DC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F2E3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Основание для проектирования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D09F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Муниципальный контракт</w:t>
            </w:r>
          </w:p>
        </w:tc>
      </w:tr>
      <w:tr w:rsidR="00516F7A" w:rsidRPr="00846763" w14:paraId="598CAFFB" w14:textId="77777777" w:rsidTr="00846763">
        <w:trPr>
          <w:trHeight w:val="217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51FB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DBA1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Вид строительства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A56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Новое строительство</w:t>
            </w:r>
          </w:p>
        </w:tc>
      </w:tr>
      <w:tr w:rsidR="00516F7A" w:rsidRPr="00846763" w14:paraId="0B4ACA46" w14:textId="77777777" w:rsidTr="00846763">
        <w:trPr>
          <w:trHeight w:val="439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08C1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7C0D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Местоположение объекта проектирования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D171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Пермский край, г. Кизел, ул. </w:t>
            </w:r>
            <w:proofErr w:type="spellStart"/>
            <w:r w:rsidRPr="00846763">
              <w:rPr>
                <w:rFonts w:ascii="Times New Roman" w:hAnsi="Times New Roman" w:cs="Times New Roman"/>
              </w:rPr>
              <w:t>Войнич</w:t>
            </w:r>
            <w:proofErr w:type="spellEnd"/>
            <w:r w:rsidRPr="008467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16F7A" w:rsidRPr="00846763" w14:paraId="2759B701" w14:textId="77777777" w:rsidTr="00846763">
        <w:trPr>
          <w:trHeight w:val="526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9A66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1306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8A18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Бюджет городского округа «Город Кизел»</w:t>
            </w:r>
          </w:p>
          <w:p w14:paraId="0432AE69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Бюджет Пермского края</w:t>
            </w:r>
          </w:p>
        </w:tc>
      </w:tr>
      <w:tr w:rsidR="00516F7A" w:rsidRPr="00846763" w14:paraId="2EB9AF80" w14:textId="77777777" w:rsidTr="00846763">
        <w:trPr>
          <w:trHeight w:val="311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786E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F05A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Стадийность проектирования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5EC0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Стадия 1. Проектная документация;</w:t>
            </w:r>
          </w:p>
          <w:p w14:paraId="3F4AAC1D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Стадия 2. Рабочая документация.</w:t>
            </w:r>
          </w:p>
        </w:tc>
      </w:tr>
      <w:tr w:rsidR="00516F7A" w:rsidRPr="00846763" w14:paraId="28C3E5C5" w14:textId="77777777" w:rsidTr="00846763">
        <w:trPr>
          <w:trHeight w:val="684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889C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8A9D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CF7B" w14:textId="77777777" w:rsidR="00516F7A" w:rsidRPr="00846763" w:rsidRDefault="00516F7A" w:rsidP="00C00AC9">
            <w:pPr>
              <w:numPr>
                <w:ilvl w:val="0"/>
                <w:numId w:val="5"/>
              </w:numPr>
              <w:spacing w:after="0" w:line="240" w:lineRule="auto"/>
              <w:ind w:left="487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Разработка проектной документации;</w:t>
            </w:r>
          </w:p>
          <w:p w14:paraId="67BA51EF" w14:textId="77777777" w:rsidR="00516F7A" w:rsidRPr="00846763" w:rsidRDefault="00516F7A" w:rsidP="00C00AC9">
            <w:pPr>
              <w:numPr>
                <w:ilvl w:val="0"/>
                <w:numId w:val="5"/>
              </w:numPr>
              <w:spacing w:after="0" w:line="240" w:lineRule="auto"/>
              <w:ind w:left="487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Прохождение государственной экспертизы проектной документации по доверенности Заказчика</w:t>
            </w:r>
          </w:p>
          <w:p w14:paraId="71E63D20" w14:textId="77777777" w:rsidR="00516F7A" w:rsidRPr="00846763" w:rsidRDefault="00516F7A" w:rsidP="00C00AC9">
            <w:pPr>
              <w:numPr>
                <w:ilvl w:val="0"/>
                <w:numId w:val="5"/>
              </w:numPr>
              <w:spacing w:after="0" w:line="240" w:lineRule="auto"/>
              <w:ind w:left="487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Разработка рабочей документации </w:t>
            </w:r>
          </w:p>
        </w:tc>
      </w:tr>
      <w:tr w:rsidR="00516F7A" w:rsidRPr="00846763" w14:paraId="1CAFF82C" w14:textId="77777777" w:rsidTr="00846763">
        <w:trPr>
          <w:trHeight w:val="684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74D4" w14:textId="77777777" w:rsidR="00516F7A" w:rsidRPr="00846763" w:rsidRDefault="00516F7A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E70C" w14:textId="77777777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Требования к проведению согласований, выполняемых подрядчиком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7831" w14:textId="043AA94B" w:rsidR="00516F7A" w:rsidRPr="00846763" w:rsidRDefault="00516F7A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Подрядчик совместно с Заказчиком согласовывает проектную документацию с надзорными органами</w:t>
            </w:r>
          </w:p>
        </w:tc>
      </w:tr>
      <w:tr w:rsidR="00C00AC9" w:rsidRPr="00846763" w14:paraId="74E82CFB" w14:textId="77777777" w:rsidTr="00846763">
        <w:trPr>
          <w:trHeight w:val="692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79F1" w14:textId="77777777" w:rsidR="00C00AC9" w:rsidRPr="00846763" w:rsidRDefault="00C00AC9" w:rsidP="00C00AC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D0BE" w14:textId="6308FE1C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показатели объекта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5BC0" w14:textId="77777777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Категория котельной по надежности отпуска </w:t>
            </w:r>
          </w:p>
          <w:p w14:paraId="6111BDF3" w14:textId="77777777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тепла – </w:t>
            </w:r>
            <w:r w:rsidRPr="00846763">
              <w:rPr>
                <w:rFonts w:ascii="Times New Roman" w:hAnsi="Times New Roman" w:cs="Times New Roman"/>
                <w:lang w:val="en-US"/>
              </w:rPr>
              <w:t>II</w:t>
            </w:r>
            <w:r w:rsidRPr="00846763">
              <w:rPr>
                <w:rFonts w:ascii="Times New Roman" w:hAnsi="Times New Roman" w:cs="Times New Roman"/>
              </w:rPr>
              <w:t>.</w:t>
            </w:r>
          </w:p>
          <w:p w14:paraId="00B0EE05" w14:textId="77777777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Топливо: природный газ. </w:t>
            </w:r>
          </w:p>
          <w:p w14:paraId="1EA7E805" w14:textId="77777777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Резервное топливо: не предусмотрено. </w:t>
            </w:r>
          </w:p>
          <w:p w14:paraId="2A7CD61F" w14:textId="77777777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Температурный график отпуска тепла - 115/70 °С.</w:t>
            </w:r>
          </w:p>
          <w:p w14:paraId="122F1B20" w14:textId="77777777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Система теплоснабжения – закрытая.</w:t>
            </w:r>
          </w:p>
          <w:p w14:paraId="34304AC4" w14:textId="77777777" w:rsidR="00C00AC9" w:rsidRPr="00846763" w:rsidRDefault="00C00AC9" w:rsidP="00C00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Присоединенная нагрузка котельной – 36 Гкал/ч.</w:t>
            </w:r>
          </w:p>
          <w:p w14:paraId="3BB122DF" w14:textId="77777777" w:rsidR="00C00AC9" w:rsidRPr="00846763" w:rsidRDefault="00C00AC9" w:rsidP="00C00AC9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  <w:color w:val="000000"/>
              </w:rPr>
              <w:t xml:space="preserve">Давление в подающем трубопроводе системы отопления </w:t>
            </w:r>
            <w:r w:rsidRPr="00846763">
              <w:rPr>
                <w:rFonts w:ascii="Times New Roman" w:hAnsi="Times New Roman" w:cs="Times New Roman"/>
              </w:rPr>
              <w:t>6,0 бар;</w:t>
            </w:r>
          </w:p>
          <w:p w14:paraId="1593A928" w14:textId="77777777" w:rsidR="00C00AC9" w:rsidRPr="00846763" w:rsidRDefault="00C00AC9" w:rsidP="00C00AC9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Давление в обратном трубопроводе системы отопления 3,0 бар. </w:t>
            </w:r>
          </w:p>
          <w:p w14:paraId="5CCD211F" w14:textId="77777777" w:rsidR="00C00AC9" w:rsidRPr="00846763" w:rsidRDefault="00C00AC9" w:rsidP="00C00AC9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46763">
              <w:rPr>
                <w:rFonts w:ascii="Times New Roman" w:hAnsi="Times New Roman" w:cs="Times New Roman"/>
                <w:color w:val="000000"/>
              </w:rPr>
              <w:t xml:space="preserve">Предусмотреть возможность работы котельной </w:t>
            </w:r>
            <w:r w:rsidRPr="00846763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846763">
              <w:rPr>
                <w:rFonts w:ascii="Times New Roman" w:hAnsi="Times New Roman" w:cs="Times New Roman"/>
                <w:color w:val="000000"/>
              </w:rPr>
              <w:t xml:space="preserve"> обслуживающим персоналом.</w:t>
            </w:r>
          </w:p>
          <w:p w14:paraId="447C87F1" w14:textId="77777777" w:rsidR="00C00AC9" w:rsidRPr="00846763" w:rsidRDefault="00C00AC9" w:rsidP="00C00AC9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46763">
              <w:rPr>
                <w:rFonts w:ascii="Times New Roman" w:hAnsi="Times New Roman" w:cs="Times New Roman"/>
                <w:color w:val="000000"/>
              </w:rPr>
              <w:t>Режим работы – в течение отопительного периода.</w:t>
            </w:r>
          </w:p>
          <w:p w14:paraId="7877EEAE" w14:textId="77777777" w:rsidR="00C00AC9" w:rsidRPr="00846763" w:rsidRDefault="00C00AC9" w:rsidP="00C00AC9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Система теплоснабжения – двухтрубная.</w:t>
            </w:r>
          </w:p>
          <w:p w14:paraId="5A186504" w14:textId="2C0C8A04" w:rsidR="00C00AC9" w:rsidRPr="00846763" w:rsidRDefault="00C00AC9" w:rsidP="00C00AC9">
            <w:pPr>
              <w:spacing w:after="0" w:line="240" w:lineRule="auto"/>
              <w:ind w:right="21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Для увеличения надежности и безопасности объекта теплоснабжения  предусмотреть в проекте в качестве резервного источника электроснабжения  дизель генератор мощностью не менее 400 кВт , также предусмотреть обособленное помещение с необходимыми требованиями (средства автоматического регулирования, контроля и сигнализации) для нахождения данного оборудования (в том числе и горюче смазочных материалов), с возможностью  оперативного  переключения при отсутствии основного и резервного источников питания.</w:t>
            </w:r>
          </w:p>
        </w:tc>
      </w:tr>
      <w:tr w:rsidR="00CD2C72" w:rsidRPr="00846763" w14:paraId="0CC28784" w14:textId="77777777" w:rsidTr="00846763">
        <w:trPr>
          <w:trHeight w:val="273"/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93EB" w14:textId="77777777" w:rsidR="00CD2C72" w:rsidRPr="00846763" w:rsidRDefault="00CD2C72" w:rsidP="00CD2C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663B" w14:textId="7B1BB310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требования к конструктивным решениям, к материалам ограждающих конструкций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5D81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Требования к конструктивным решениям, с учетом идентификации здания котельной по следующим признакам:</w:t>
            </w:r>
          </w:p>
          <w:p w14:paraId="5F5CFEE5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- возможность опасных природных явлений и процессов (подрабатываемые территории, согласно ГГО, пучение грунтов, согласно СП 116.13330.2012 и т.д.);</w:t>
            </w:r>
          </w:p>
          <w:p w14:paraId="0DAB79BA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- принадлежность к опасным производственным объектам, согласно № 116-ФЗ;</w:t>
            </w:r>
          </w:p>
          <w:p w14:paraId="06698295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- пожарная и взрывопожарная опасность, согласно № 123-ФЗ;</w:t>
            </w:r>
          </w:p>
          <w:p w14:paraId="18C32F7A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- уровень ответственности, согласно № 384-ФЗ.</w:t>
            </w:r>
          </w:p>
          <w:p w14:paraId="13010848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Требования к материалам несущих и ограждающих конструкций в соответствии с требованиями СП 70.13330.2012, СП 89.13330.2016.</w:t>
            </w:r>
          </w:p>
          <w:p w14:paraId="29A76509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Блок модуль котельной выполнить по быстровозводимой технологии – металлический каркас, обшитый сэндвич панелями. Предусмотреть внутренний модуль оператора </w:t>
            </w:r>
            <w:r w:rsidRPr="00846763">
              <w:rPr>
                <w:rFonts w:ascii="Times New Roman" w:hAnsi="Times New Roman" w:cs="Times New Roman"/>
              </w:rPr>
              <w:lastRenderedPageBreak/>
              <w:t>котельной с 2-х камерным стеклопакетом. Проект разработать исходя из условий эксплуатации здания в климатической зоне расположения объекта.</w:t>
            </w:r>
          </w:p>
          <w:p w14:paraId="15DBCA90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Срок эксплуатации стеновых и кровельных ограждений – не менее 20 лет.</w:t>
            </w:r>
          </w:p>
          <w:p w14:paraId="2BF6A3F2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Срок эксплуатации котельной – не менее 30 лет.</w:t>
            </w:r>
          </w:p>
          <w:p w14:paraId="677BA053" w14:textId="2FFC4625" w:rsidR="00CD2C72" w:rsidRPr="00846763" w:rsidRDefault="00CD2C72" w:rsidP="00CD2C72">
            <w:pPr>
              <w:spacing w:after="0" w:line="240" w:lineRule="auto"/>
              <w:ind w:right="21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Существующую котельную вывести «в режим консервации».</w:t>
            </w:r>
          </w:p>
        </w:tc>
      </w:tr>
      <w:tr w:rsidR="00CD2C72" w:rsidRPr="00846763" w14:paraId="252E67FC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93FE" w14:textId="77777777" w:rsidR="00CD2C72" w:rsidRPr="00846763" w:rsidRDefault="00CD2C72" w:rsidP="00CD2C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443A" w14:textId="0CF1020F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требования к инженерному обеспечению, технологическому оборудованию котельной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BC37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Все используемое оборудование должно иметь необходимые сертификаты и разрешения для применения на территории РФ.</w:t>
            </w:r>
          </w:p>
          <w:p w14:paraId="3F893763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Исключить использование поворотных затворов и приварной запорной арматуры в тепловой сети котельной.</w:t>
            </w:r>
          </w:p>
          <w:p w14:paraId="0E1EADA8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Насосы сетевого контура – с частотным регулированием.</w:t>
            </w:r>
          </w:p>
          <w:p w14:paraId="49F8AD98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Срок эксплуатации оборудования - не менее 30 лет.</w:t>
            </w:r>
          </w:p>
          <w:p w14:paraId="7E1FCDFD" w14:textId="64287676" w:rsidR="00CD2C72" w:rsidRPr="00846763" w:rsidRDefault="00CD2C72" w:rsidP="00CD2C72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Технологическую схему и компоновку оборудования котельной согласовать с заказчиком. </w:t>
            </w:r>
          </w:p>
        </w:tc>
      </w:tr>
      <w:tr w:rsidR="00CD2C72" w:rsidRPr="00846763" w14:paraId="5A2B8877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F8CE" w14:textId="77777777" w:rsidR="00CD2C72" w:rsidRPr="00846763" w:rsidRDefault="00CD2C72" w:rsidP="00CD2C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AA89" w14:textId="7F556953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Основные требования к технологическому оборудованию 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9AE7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В котельной применить только современное оборудование, в качестве основного оборудования применить водогрейные котлы, количество котлов и тип котельного оборудования определить проектом по согласованию с Заказчиком. </w:t>
            </w:r>
          </w:p>
          <w:p w14:paraId="1A614C3D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Установленную мощность котельной определить </w:t>
            </w:r>
          </w:p>
          <w:p w14:paraId="21B67C1B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 40 МВт, если набор котлового оборудования свыше 40 МВт – комплектацию необходимо согласовать с Заказчиком.</w:t>
            </w:r>
          </w:p>
          <w:p w14:paraId="70C3D745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Представить референс-лист по успешному использованию принятого котельного оборудования на других объектах аналогичной мощности.</w:t>
            </w:r>
          </w:p>
          <w:p w14:paraId="24266C80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Для отвода дымовых газов применить индивидуальные дымоходы для каждого котла. </w:t>
            </w:r>
          </w:p>
          <w:p w14:paraId="711D3CD8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Отвод газов выполнить в индивидуальные для каждого котла газоходы.</w:t>
            </w:r>
          </w:p>
          <w:p w14:paraId="09B41C37" w14:textId="77777777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Высоту и диаметр дымовых труб определить проектом. </w:t>
            </w:r>
          </w:p>
          <w:p w14:paraId="7A4F959C" w14:textId="5DAB1344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Предусмотреть тепловую изоляцию трубопроводов и газоходов. </w:t>
            </w:r>
          </w:p>
        </w:tc>
      </w:tr>
      <w:tr w:rsidR="00CD2C72" w:rsidRPr="00846763" w14:paraId="517BF4CD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34BE" w14:textId="77777777" w:rsidR="00CD2C72" w:rsidRPr="00846763" w:rsidRDefault="00CD2C72" w:rsidP="00CD2C7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2BFF" w14:textId="070EF4C5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требования к системе газоснабжения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765F" w14:textId="161BF3A0" w:rsidR="00CD2C72" w:rsidRPr="00846763" w:rsidRDefault="00CD2C72" w:rsidP="00CD2C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105E" w:rsidRPr="00846763" w14:paraId="487D6300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3198" w14:textId="44BF4515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54E1" w14:textId="5C6C9B4F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требования к системе электроснабжения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0409" w14:textId="77777777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Категория надежности по электроснабжению – </w:t>
            </w:r>
            <w:r w:rsidRPr="00846763">
              <w:rPr>
                <w:rFonts w:ascii="Times New Roman" w:hAnsi="Times New Roman" w:cs="Times New Roman"/>
                <w:lang w:val="en-US"/>
              </w:rPr>
              <w:t>I</w:t>
            </w:r>
            <w:r w:rsidRPr="00846763">
              <w:rPr>
                <w:rFonts w:ascii="Times New Roman" w:hAnsi="Times New Roman" w:cs="Times New Roman"/>
              </w:rPr>
              <w:t>.</w:t>
            </w:r>
          </w:p>
          <w:p w14:paraId="029A9B0D" w14:textId="77777777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Электрооборудование и электроснабжение котельной – в соответствии с требованиями ПУЭ, СНиП и ТУ на электроснабжение.</w:t>
            </w:r>
          </w:p>
          <w:p w14:paraId="003AE3AB" w14:textId="77777777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Предусмотреть заземление и молниезащиту котельной.</w:t>
            </w:r>
          </w:p>
          <w:p w14:paraId="6E3CD576" w14:textId="77777777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Предусмотреть наружное освещение территории котельной. </w:t>
            </w:r>
          </w:p>
          <w:p w14:paraId="0D386B69" w14:textId="639DCFE5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Согласовать решения по выбору типа и производителей электрооборудования с Заказчиком. </w:t>
            </w:r>
          </w:p>
        </w:tc>
      </w:tr>
      <w:tr w:rsidR="005C105E" w:rsidRPr="00846763" w14:paraId="4F884BDF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D843" w14:textId="78CA132A" w:rsidR="005C105E" w:rsidRPr="00846763" w:rsidRDefault="005C105E" w:rsidP="005C105E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2CFA" w14:textId="757511DB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требования к системе водоснабжения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E79C" w14:textId="77777777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Предусмотреть водоподготовку для обеспечения требований по качеству подпиточной воды для котлов и тепловых сетей от котельной до тепловых пунктов.</w:t>
            </w:r>
          </w:p>
          <w:p w14:paraId="682E33DB" w14:textId="19D418A0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Предоставить обоснование по объему бака запаса подготовленной воды.</w:t>
            </w:r>
          </w:p>
        </w:tc>
      </w:tr>
      <w:tr w:rsidR="005C105E" w:rsidRPr="00846763" w14:paraId="34F9E97D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98C2" w14:textId="7B4E189B" w:rsidR="005C105E" w:rsidRPr="00846763" w:rsidRDefault="005C105E" w:rsidP="005C105E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0FC9" w14:textId="78C17A81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требования к системе отопления и вентиляции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0A0A" w14:textId="36D08ED9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-</w:t>
            </w:r>
          </w:p>
        </w:tc>
      </w:tr>
      <w:tr w:rsidR="005C105E" w:rsidRPr="00846763" w14:paraId="311C505F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41AA" w14:textId="7E12F74E" w:rsidR="005C105E" w:rsidRPr="00846763" w:rsidRDefault="005C105E" w:rsidP="005C105E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0E1F" w14:textId="46CA32FE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Основные требования к системе охранно-пожарной сигнализации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13E3" w14:textId="487882F9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Обеспечить вывод информации о состоянии объекта на диспетчерский пульт Заказчика.</w:t>
            </w:r>
          </w:p>
          <w:p w14:paraId="417142CC" w14:textId="34EECE99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Предусмотреть систему видеонаблюдения по периметру ограждения котельной.  </w:t>
            </w:r>
          </w:p>
        </w:tc>
      </w:tr>
      <w:tr w:rsidR="005C105E" w:rsidRPr="00846763" w14:paraId="3AA385EA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1232" w14:textId="38A6550F" w:rsidR="005C105E" w:rsidRPr="00846763" w:rsidRDefault="005C105E" w:rsidP="005C105E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DF29" w14:textId="67D2EA26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B06A" w14:textId="77777777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Разработать проект благоустройства территории вокруг котельной.</w:t>
            </w:r>
          </w:p>
          <w:p w14:paraId="0815889C" w14:textId="77777777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Границы участка определить в процессе проектирования.</w:t>
            </w:r>
          </w:p>
          <w:p w14:paraId="307604D1" w14:textId="3D2681B1" w:rsidR="005C105E" w:rsidRPr="00846763" w:rsidRDefault="005C105E" w:rsidP="005C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Предусмотреть ограждение и освещение территории котельной. При необходимости – видеонаблюдение. </w:t>
            </w:r>
          </w:p>
        </w:tc>
      </w:tr>
      <w:tr w:rsidR="00846763" w:rsidRPr="00846763" w14:paraId="423485B1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407E" w14:textId="3C474AB3" w:rsidR="00846763" w:rsidRPr="00846763" w:rsidRDefault="00846763" w:rsidP="00846763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FD7D" w14:textId="31509878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Состав и содержание проектной документации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D75B" w14:textId="7BF5F00F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Содержание разделов проектной документации выполнить в соответствии с требованиями «Положения о составе разделов проектной документации», утвержденных Постановлением Правительства РФ от 16.02.20108г. № 87, а также ГОСТ Р 21.1001.</w:t>
            </w:r>
          </w:p>
        </w:tc>
      </w:tr>
      <w:tr w:rsidR="00846763" w:rsidRPr="00846763" w14:paraId="0F68CE74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A3A6" w14:textId="1609964A" w:rsidR="00846763" w:rsidRPr="00846763" w:rsidRDefault="00846763" w:rsidP="00846763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1B07" w14:textId="6BB2637E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Состав и содержание рабочей документации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C951" w14:textId="77777777" w:rsidR="00846763" w:rsidRPr="00846763" w:rsidRDefault="00846763" w:rsidP="00846763">
            <w:pPr>
              <w:tabs>
                <w:tab w:val="left" w:pos="396"/>
                <w:tab w:val="left" w:pos="822"/>
              </w:tabs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Основной комплект рабочей документации выполнить в объеме достаточном для выполнения строительно-монтажных работ и в соответствии с требованиями ГОСТ Р21.1101-2013.</w:t>
            </w:r>
          </w:p>
          <w:p w14:paraId="4DFAFBAC" w14:textId="77777777" w:rsidR="00846763" w:rsidRPr="00846763" w:rsidRDefault="00846763" w:rsidP="00846763">
            <w:pPr>
              <w:tabs>
                <w:tab w:val="left" w:pos="396"/>
                <w:tab w:val="left" w:pos="822"/>
              </w:tabs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Документацию в полном объеме (включая обосновывающие расчеты) представить Заказчику в 2 (двух) экземплярах на бумажном носителе, в 1 (одном) экземпляре в электронном виде.</w:t>
            </w:r>
          </w:p>
          <w:p w14:paraId="3095C7C2" w14:textId="77777777" w:rsidR="00846763" w:rsidRPr="00846763" w:rsidRDefault="00846763" w:rsidP="00846763">
            <w:pPr>
              <w:tabs>
                <w:tab w:val="left" w:pos="396"/>
                <w:tab w:val="left" w:pos="822"/>
              </w:tabs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Графические материалы проектных решений, связанных с размещением проектируемого объекта, выполнить в электронном виде.</w:t>
            </w:r>
          </w:p>
          <w:p w14:paraId="7D1D21E2" w14:textId="77777777" w:rsidR="00846763" w:rsidRPr="00846763" w:rsidRDefault="00846763" w:rsidP="00846763">
            <w:pPr>
              <w:tabs>
                <w:tab w:val="left" w:pos="396"/>
                <w:tab w:val="left" w:pos="822"/>
              </w:tabs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  <w:bCs/>
              </w:rPr>
              <w:t>Все экземпляры документации, передаваемой Заказчику на бумажном носители, должны быть подписаны ответственными лицами.</w:t>
            </w:r>
          </w:p>
          <w:p w14:paraId="0B7B2C8D" w14:textId="61A9D515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Отсканированные версии разделов проектной и иной документации, в том числе и с официальными подписями, должны быть представлены в формате </w:t>
            </w:r>
            <w:r w:rsidRPr="00846763">
              <w:rPr>
                <w:rFonts w:ascii="Times New Roman" w:hAnsi="Times New Roman" w:cs="Times New Roman"/>
                <w:lang w:val="en-US"/>
              </w:rPr>
              <w:t>PDF</w:t>
            </w:r>
            <w:r w:rsidRPr="00846763">
              <w:rPr>
                <w:rFonts w:ascii="Times New Roman" w:hAnsi="Times New Roman" w:cs="Times New Roman"/>
              </w:rPr>
              <w:t>.</w:t>
            </w:r>
          </w:p>
        </w:tc>
      </w:tr>
      <w:tr w:rsidR="00846763" w:rsidRPr="00846763" w14:paraId="65911950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F894" w14:textId="353AC231" w:rsidR="00846763" w:rsidRPr="00846763" w:rsidRDefault="00846763" w:rsidP="00846763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43DD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Особые условия </w:t>
            </w:r>
          </w:p>
          <w:p w14:paraId="352948FB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Требования к промышленной безопасности, охране труда, охране окружающей среды</w:t>
            </w:r>
          </w:p>
          <w:p w14:paraId="198127B3" w14:textId="2BD889ED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9AE8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Проектная документация разрабатывается в соответствии с действующими нормативными документами по промышленной безопасности и охране труда:</w:t>
            </w:r>
          </w:p>
          <w:p w14:paraId="690061F6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1.</w:t>
            </w:r>
            <w:r w:rsidRPr="00846763">
              <w:rPr>
                <w:rFonts w:ascii="Times New Roman" w:hAnsi="Times New Roman" w:cs="Times New Roman"/>
              </w:rPr>
              <w:tab/>
              <w:t>Федеральным законом № 384-ФЗ «Технический регламент о безопасной эксплуатации зданий и сооружений»;</w:t>
            </w:r>
          </w:p>
          <w:p w14:paraId="4EBB1699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2.</w:t>
            </w:r>
            <w:r w:rsidRPr="00846763">
              <w:rPr>
                <w:rFonts w:ascii="Times New Roman" w:hAnsi="Times New Roman" w:cs="Times New Roman"/>
              </w:rPr>
              <w:tab/>
              <w:t>Федеральным законом № 116-ФЗ «О промышленной безопасности опасных производственных объектов»;</w:t>
            </w:r>
          </w:p>
          <w:p w14:paraId="7A5ECB90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•</w:t>
            </w:r>
            <w:r w:rsidRPr="00846763">
              <w:rPr>
                <w:rFonts w:ascii="Times New Roman" w:hAnsi="Times New Roman" w:cs="Times New Roman"/>
              </w:rPr>
              <w:tab/>
              <w:t>Федеральным законом № 190-ФЗ «Градостроительный   кодекс РФ»;</w:t>
            </w:r>
          </w:p>
          <w:p w14:paraId="21B4474E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•</w:t>
            </w:r>
            <w:r w:rsidRPr="00846763">
              <w:rPr>
                <w:rFonts w:ascii="Times New Roman" w:hAnsi="Times New Roman" w:cs="Times New Roman"/>
              </w:rPr>
              <w:tab/>
              <w:t>Федеральным законом № 123-ФЗ «Технический регламент о требованиях пожарной безопасности»;</w:t>
            </w:r>
          </w:p>
          <w:p w14:paraId="1C2035B5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3.</w:t>
            </w:r>
            <w:r w:rsidRPr="00846763">
              <w:rPr>
                <w:rFonts w:ascii="Times New Roman" w:hAnsi="Times New Roman" w:cs="Times New Roman"/>
              </w:rPr>
              <w:tab/>
              <w:t>Федеральным законом № 7-ФЗ «Охрана окружающей среды;</w:t>
            </w:r>
          </w:p>
          <w:p w14:paraId="1AB92757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4.</w:t>
            </w:r>
            <w:r w:rsidRPr="00846763">
              <w:rPr>
                <w:rFonts w:ascii="Times New Roman" w:hAnsi="Times New Roman" w:cs="Times New Roman"/>
              </w:rPr>
              <w:tab/>
              <w:t>Федеральный закон от 06.03.2006 № 35-ФЗ «О противодействии терроризму»;</w:t>
            </w:r>
          </w:p>
          <w:p w14:paraId="4C26EC20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5.</w:t>
            </w:r>
            <w:r w:rsidRPr="00846763">
              <w:rPr>
                <w:rFonts w:ascii="Times New Roman" w:hAnsi="Times New Roman" w:cs="Times New Roman"/>
              </w:rPr>
              <w:tab/>
              <w:t>«Технический регламент о безопасности сетей газораспределения и газопотребления», утвержденный постановлением Правительства РФ от 29.10.2010 № 870;</w:t>
            </w:r>
          </w:p>
          <w:p w14:paraId="0C3D7852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6.</w:t>
            </w:r>
            <w:r w:rsidRPr="00846763">
              <w:rPr>
                <w:rFonts w:ascii="Times New Roman" w:hAnsi="Times New Roman" w:cs="Times New Roman"/>
              </w:rPr>
              <w:tab/>
              <w:t>ФНП в области промышленной безопасности «Правила безопасности систем газораспределения и газопотребления»;</w:t>
            </w:r>
          </w:p>
          <w:p w14:paraId="2D3D9C76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7. СП 89.13330.2012 Котельные установки. Актуализированная редакция СНиП II-35-75 (с изм.)</w:t>
            </w:r>
          </w:p>
          <w:p w14:paraId="2FA816F6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8.</w:t>
            </w:r>
            <w:r w:rsidRPr="00846763">
              <w:rPr>
                <w:rFonts w:ascii="Times New Roman" w:hAnsi="Times New Roman" w:cs="Times New Roman"/>
              </w:rPr>
              <w:tab/>
              <w:t>СП 62.13330.2011* «Газораспределительные системы. Актуализированная редакция СНиП 42-01-2002»;</w:t>
            </w:r>
          </w:p>
          <w:p w14:paraId="5E85A8C4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9.</w:t>
            </w:r>
            <w:r w:rsidRPr="00846763">
              <w:rPr>
                <w:rFonts w:ascii="Times New Roman" w:hAnsi="Times New Roman" w:cs="Times New Roman"/>
              </w:rPr>
              <w:tab/>
              <w:t>СП 42-101-2003« Общие положения по проектированию и строительству газораспределительных систем из металлических и полиэтиленовых труб»;</w:t>
            </w:r>
          </w:p>
          <w:p w14:paraId="48A85965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10.</w:t>
            </w:r>
            <w:r w:rsidRPr="00846763">
              <w:rPr>
                <w:rFonts w:ascii="Times New Roman" w:hAnsi="Times New Roman" w:cs="Times New Roman"/>
              </w:rPr>
              <w:tab/>
              <w:t>СП 2.2.1.1312-03 « Гигиенические требования к проектированию вновь строящихся и реконструируемых промышленных предприятий»;</w:t>
            </w:r>
          </w:p>
          <w:p w14:paraId="7D7A4AA2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11.</w:t>
            </w:r>
            <w:r w:rsidRPr="00846763">
              <w:rPr>
                <w:rFonts w:ascii="Times New Roman" w:hAnsi="Times New Roman" w:cs="Times New Roman"/>
              </w:rPr>
              <w:tab/>
              <w:t>СП 60.13330.2012 «Отопление, вентиляция и кондиционирование воздуха. Актуализированная редакция СНиП 41-01-2003»;</w:t>
            </w:r>
          </w:p>
          <w:p w14:paraId="578E2BFA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12. СП 124.13330.2012 «Тепловые сети. Актуализированная редакция СНиП 42-02-2003»;</w:t>
            </w:r>
          </w:p>
          <w:p w14:paraId="0439EADE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12.</w:t>
            </w:r>
            <w:r w:rsidRPr="00846763">
              <w:rPr>
                <w:rFonts w:ascii="Times New Roman" w:hAnsi="Times New Roman" w:cs="Times New Roman"/>
              </w:rPr>
              <w:tab/>
              <w:t>СП 7.13130.2013 «Отопление, вентиляция и кондиционирование. Требования пожарной безопасности»;</w:t>
            </w:r>
          </w:p>
          <w:p w14:paraId="3CF40058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lastRenderedPageBreak/>
              <w:t>13.</w:t>
            </w:r>
            <w:r w:rsidRPr="00846763">
              <w:rPr>
                <w:rFonts w:ascii="Times New Roman" w:hAnsi="Times New Roman" w:cs="Times New Roman"/>
              </w:rPr>
              <w:tab/>
              <w:t>ГОСТ Р 21.1101-2013 «Система проектной документации для строительства (СПДС). Основные требования к проектной и рабочей документации»;</w:t>
            </w:r>
          </w:p>
          <w:p w14:paraId="77BE048F" w14:textId="77777777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14.</w:t>
            </w:r>
            <w:r w:rsidRPr="00846763">
              <w:rPr>
                <w:rFonts w:ascii="Times New Roman" w:hAnsi="Times New Roman" w:cs="Times New Roman"/>
              </w:rPr>
              <w:tab/>
              <w:t>ГОСТ 21.609-2014 «Система проектной документации для строительства (СПДС). Правила выполнения рабочей документации внутренних систем газоснабжения»;</w:t>
            </w:r>
          </w:p>
          <w:p w14:paraId="4FC1E4EC" w14:textId="2370B0D6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15.</w:t>
            </w:r>
            <w:r w:rsidRPr="00846763">
              <w:rPr>
                <w:rFonts w:ascii="Times New Roman" w:hAnsi="Times New Roman" w:cs="Times New Roman"/>
              </w:rPr>
              <w:tab/>
              <w:t xml:space="preserve">ГОСТ </w:t>
            </w:r>
            <w:proofErr w:type="gramStart"/>
            <w:r w:rsidRPr="00846763">
              <w:rPr>
                <w:rFonts w:ascii="Times New Roman" w:hAnsi="Times New Roman" w:cs="Times New Roman"/>
              </w:rPr>
              <w:t>21.602-2016</w:t>
            </w:r>
            <w:proofErr w:type="gramEnd"/>
            <w:r w:rsidRPr="00846763">
              <w:rPr>
                <w:rFonts w:ascii="Times New Roman" w:hAnsi="Times New Roman" w:cs="Times New Roman"/>
              </w:rPr>
              <w:t xml:space="preserve"> «Система проектной документации для строительства (СПДС)</w:t>
            </w:r>
            <w:r w:rsidR="00546439">
              <w:rPr>
                <w:rFonts w:ascii="Times New Roman" w:hAnsi="Times New Roman" w:cs="Times New Roman"/>
              </w:rPr>
              <w:t>.</w:t>
            </w:r>
          </w:p>
          <w:p w14:paraId="03AED795" w14:textId="0FD62649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ab/>
              <w:t>Прочей действующие НТД на территории РФ.</w:t>
            </w:r>
          </w:p>
        </w:tc>
      </w:tr>
      <w:tr w:rsidR="00846763" w:rsidRPr="00846763" w14:paraId="6397463A" w14:textId="77777777" w:rsidTr="00846763">
        <w:trPr>
          <w:jc w:val="center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F605" w14:textId="2983349B" w:rsidR="00846763" w:rsidRPr="00846763" w:rsidRDefault="00846763" w:rsidP="00846763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DD22" w14:textId="3CC1E60C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3445" w14:textId="77777777" w:rsidR="00846763" w:rsidRPr="00846763" w:rsidRDefault="00846763" w:rsidP="0084676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 Разработка проектной и рабочей документации по объекту «Строительство водогрейной котельной для нужд центральной части города Кизела Пермского края»  (объект производственного назначения).</w:t>
            </w:r>
          </w:p>
          <w:p w14:paraId="11193A13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 xml:space="preserve">Принадлежность к объектам транспортной инфраструктуры и другим объектам: </w:t>
            </w:r>
          </w:p>
          <w:p w14:paraId="0FD599E3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Разработка проектной и рабочей документации по объекту «Строительство водогрейной котельной для нужд центральной части города Кизела Пермского края»   (объект производственного назначения).</w:t>
            </w:r>
          </w:p>
          <w:p w14:paraId="107D48AC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159B298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Возможность опасных природных явлений и процессов:</w:t>
            </w:r>
          </w:p>
          <w:p w14:paraId="59254F54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- подрабатываемые территории, согласно ГГО, пучение грунтов, согласно СП 116.13330.2012 и т.д.</w:t>
            </w:r>
          </w:p>
          <w:p w14:paraId="076128C1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565226C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Принадлежность к опасным производственным объектам:</w:t>
            </w:r>
          </w:p>
          <w:p w14:paraId="03E64674" w14:textId="77777777" w:rsidR="00846763" w:rsidRPr="00846763" w:rsidRDefault="00846763" w:rsidP="00846763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46763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846763">
              <w:rPr>
                <w:rFonts w:ascii="Times New Roman" w:hAnsi="Times New Roman"/>
                <w:b w:val="0"/>
                <w:sz w:val="22"/>
                <w:szCs w:val="22"/>
              </w:rPr>
              <w:t>согласно федерального закона № 116-ФЗ от 21.07.1997 "О промышленной безопасности опасных производственных объектов" – относятся к 3 классу опасности производственно-опасных объектов;</w:t>
            </w:r>
          </w:p>
          <w:p w14:paraId="342992FA" w14:textId="77777777" w:rsidR="00846763" w:rsidRPr="00846763" w:rsidRDefault="00846763" w:rsidP="00846763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46763">
              <w:rPr>
                <w:rFonts w:ascii="Times New Roman" w:hAnsi="Times New Roman"/>
                <w:b w:val="0"/>
                <w:sz w:val="22"/>
                <w:szCs w:val="22"/>
              </w:rPr>
              <w:t xml:space="preserve">Пожарная и взрывопожарная опасность: согласно № 123-ФЗ  от 22.07.2008 "Технический регламент о требованиях пожарной безопасности" </w:t>
            </w:r>
          </w:p>
          <w:p w14:paraId="39F85B8F" w14:textId="77777777" w:rsidR="00846763" w:rsidRPr="00846763" w:rsidRDefault="00846763" w:rsidP="008467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6763">
              <w:rPr>
                <w:rFonts w:ascii="Times New Roman" w:hAnsi="Times New Roman" w:cs="Times New Roman"/>
              </w:rPr>
              <w:t>Предусмотреть охранно-пожарную сигнализацию. Обеспечить вывод информации о состоянии объекта на диспетчерский пульт Заказчика.</w:t>
            </w:r>
          </w:p>
          <w:p w14:paraId="07DD5585" w14:textId="77777777" w:rsidR="00846763" w:rsidRPr="00846763" w:rsidRDefault="00846763" w:rsidP="00846763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46763">
              <w:rPr>
                <w:rFonts w:ascii="Times New Roman" w:hAnsi="Times New Roman"/>
                <w:b w:val="0"/>
                <w:sz w:val="22"/>
                <w:szCs w:val="22"/>
              </w:rPr>
              <w:t>Предусмотреть систему видеонаблюдения по периметру ограждения котельной</w:t>
            </w:r>
          </w:p>
          <w:p w14:paraId="51267741" w14:textId="77777777" w:rsidR="00846763" w:rsidRPr="00846763" w:rsidRDefault="00846763" w:rsidP="00846763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4BB9CB55" w14:textId="77777777" w:rsidR="00846763" w:rsidRPr="00846763" w:rsidRDefault="00846763" w:rsidP="00846763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46763">
              <w:rPr>
                <w:rFonts w:ascii="Times New Roman" w:hAnsi="Times New Roman"/>
                <w:b w:val="0"/>
                <w:sz w:val="22"/>
                <w:szCs w:val="22"/>
              </w:rPr>
              <w:t>Наличие помещений с постоянным пребыванием людей – обслуживающий персонал, постоянные рабочие места</w:t>
            </w:r>
          </w:p>
          <w:p w14:paraId="31BA6A1A" w14:textId="77777777" w:rsidR="00846763" w:rsidRPr="00846763" w:rsidRDefault="00846763" w:rsidP="00846763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46763">
              <w:rPr>
                <w:rFonts w:ascii="Times New Roman" w:hAnsi="Times New Roman"/>
                <w:b w:val="0"/>
                <w:sz w:val="22"/>
                <w:szCs w:val="22"/>
              </w:rPr>
              <w:t>Уровень ответственности, согласно Федерального закона "Технический регламент о безопасности зданий и сооружений" от 30.12.2009 N 384-ФЗ </w:t>
            </w:r>
          </w:p>
          <w:p w14:paraId="48F46A1A" w14:textId="7C0648A9" w:rsidR="00846763" w:rsidRPr="00846763" w:rsidRDefault="00846763" w:rsidP="008467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203C8A" w14:textId="77777777" w:rsidR="00516F7A" w:rsidRPr="007648B8" w:rsidRDefault="00516F7A" w:rsidP="00846763">
      <w:pPr>
        <w:pStyle w:val="a3"/>
        <w:spacing w:after="0" w:line="240" w:lineRule="auto"/>
        <w:ind w:left="120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16F7A" w:rsidRPr="007648B8" w:rsidSect="00360D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90ECB"/>
    <w:multiLevelType w:val="hybridMultilevel"/>
    <w:tmpl w:val="F1923628"/>
    <w:lvl w:ilvl="0" w:tplc="888A84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50D0B"/>
    <w:multiLevelType w:val="hybridMultilevel"/>
    <w:tmpl w:val="FB6C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15C54"/>
    <w:multiLevelType w:val="hybridMultilevel"/>
    <w:tmpl w:val="BB1C9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653B0"/>
    <w:multiLevelType w:val="hybridMultilevel"/>
    <w:tmpl w:val="F8FCA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85093"/>
    <w:multiLevelType w:val="hybridMultilevel"/>
    <w:tmpl w:val="39700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B3872"/>
    <w:multiLevelType w:val="hybridMultilevel"/>
    <w:tmpl w:val="A44EB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050D0"/>
    <w:multiLevelType w:val="multilevel"/>
    <w:tmpl w:val="F1200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58"/>
    <w:rsid w:val="00006CB4"/>
    <w:rsid w:val="000120B9"/>
    <w:rsid w:val="00015E57"/>
    <w:rsid w:val="000211A8"/>
    <w:rsid w:val="00057844"/>
    <w:rsid w:val="00064CCE"/>
    <w:rsid w:val="00086381"/>
    <w:rsid w:val="000B3A88"/>
    <w:rsid w:val="000B71B2"/>
    <w:rsid w:val="000E1BA0"/>
    <w:rsid w:val="00142336"/>
    <w:rsid w:val="001C192E"/>
    <w:rsid w:val="001D5105"/>
    <w:rsid w:val="00226716"/>
    <w:rsid w:val="002C3058"/>
    <w:rsid w:val="003331DA"/>
    <w:rsid w:val="00360D8D"/>
    <w:rsid w:val="003C11C5"/>
    <w:rsid w:val="003C66DE"/>
    <w:rsid w:val="003E021D"/>
    <w:rsid w:val="003E60A2"/>
    <w:rsid w:val="00450571"/>
    <w:rsid w:val="00516F7A"/>
    <w:rsid w:val="00546439"/>
    <w:rsid w:val="00553C87"/>
    <w:rsid w:val="0058566E"/>
    <w:rsid w:val="005C044A"/>
    <w:rsid w:val="005C105E"/>
    <w:rsid w:val="005D059E"/>
    <w:rsid w:val="005D13F6"/>
    <w:rsid w:val="005E48C4"/>
    <w:rsid w:val="00637E88"/>
    <w:rsid w:val="00687E2A"/>
    <w:rsid w:val="00717162"/>
    <w:rsid w:val="007260A2"/>
    <w:rsid w:val="007374CA"/>
    <w:rsid w:val="00747C09"/>
    <w:rsid w:val="007648B8"/>
    <w:rsid w:val="007F1E83"/>
    <w:rsid w:val="00811BE1"/>
    <w:rsid w:val="00827E3B"/>
    <w:rsid w:val="00843490"/>
    <w:rsid w:val="00846763"/>
    <w:rsid w:val="008A7B22"/>
    <w:rsid w:val="008B364D"/>
    <w:rsid w:val="008C1DD4"/>
    <w:rsid w:val="008F579F"/>
    <w:rsid w:val="00923A79"/>
    <w:rsid w:val="009248A8"/>
    <w:rsid w:val="00985A1C"/>
    <w:rsid w:val="009E4D9D"/>
    <w:rsid w:val="009E53EC"/>
    <w:rsid w:val="00A01A5C"/>
    <w:rsid w:val="00AE6906"/>
    <w:rsid w:val="00BA2AFE"/>
    <w:rsid w:val="00BF0B97"/>
    <w:rsid w:val="00C00AC9"/>
    <w:rsid w:val="00C21DA5"/>
    <w:rsid w:val="00CD2C72"/>
    <w:rsid w:val="00CE35F2"/>
    <w:rsid w:val="00D95493"/>
    <w:rsid w:val="00DA5F39"/>
    <w:rsid w:val="00DB5A02"/>
    <w:rsid w:val="00DD262F"/>
    <w:rsid w:val="00E07253"/>
    <w:rsid w:val="00E2176A"/>
    <w:rsid w:val="00E703BD"/>
    <w:rsid w:val="00E74497"/>
    <w:rsid w:val="00E8698B"/>
    <w:rsid w:val="00EC5467"/>
    <w:rsid w:val="00EE13ED"/>
    <w:rsid w:val="00F02F24"/>
    <w:rsid w:val="00F1288E"/>
    <w:rsid w:val="00F3387D"/>
    <w:rsid w:val="00FA44DC"/>
    <w:rsid w:val="00FC7946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9E44"/>
  <w15:docId w15:val="{09D4C625-746A-4207-92B6-1A398F15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6F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0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0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B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16F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1">
    <w:name w:val="Без интервала1"/>
    <w:qFormat/>
    <w:rsid w:val="00516F7A"/>
    <w:pPr>
      <w:spacing w:after="0" w:line="240" w:lineRule="auto"/>
    </w:pPr>
    <w:rPr>
      <w:rFonts w:ascii="Cambria" w:eastAsia="MS ??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CD201-D9CA-42AD-87BD-571E2B72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217-3</dc:creator>
  <cp:lastModifiedBy>Artem Kalimullin</cp:lastModifiedBy>
  <cp:revision>3</cp:revision>
  <cp:lastPrinted>2020-04-10T04:42:00Z</cp:lastPrinted>
  <dcterms:created xsi:type="dcterms:W3CDTF">2021-05-18T05:01:00Z</dcterms:created>
  <dcterms:modified xsi:type="dcterms:W3CDTF">2021-05-18T05:35:00Z</dcterms:modified>
</cp:coreProperties>
</file>