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F5" w:rsidRDefault="00893EE8" w:rsidP="0057558A">
      <w:pPr>
        <w:autoSpaceDE w:val="0"/>
        <w:autoSpaceDN w:val="0"/>
        <w:adjustRightInd w:val="0"/>
        <w:ind w:left="-426" w:right="-1"/>
        <w:rPr>
          <w:sz w:val="28"/>
          <w:szCs w:val="28"/>
        </w:rPr>
      </w:pPr>
      <w:r w:rsidRPr="00C17E8F">
        <w:t>П</w:t>
      </w:r>
      <w:r w:rsidR="00586AF5" w:rsidRPr="00C17E8F">
        <w:t>ред</w:t>
      </w:r>
      <w:r w:rsidRPr="00C17E8F">
        <w:t xml:space="preserve">лагаем </w:t>
      </w:r>
      <w:r w:rsidR="0057558A">
        <w:t>подготовить</w:t>
      </w:r>
      <w:r w:rsidR="00586AF5" w:rsidRPr="00C17E8F">
        <w:t xml:space="preserve"> Коммерческое предложение </w:t>
      </w:r>
      <w:r w:rsidR="00FE7388" w:rsidRPr="00C17E8F">
        <w:t>на</w:t>
      </w:r>
      <w:r w:rsidR="00A757AC" w:rsidRPr="00C17E8F">
        <w:t xml:space="preserve"> </w:t>
      </w:r>
      <w:r w:rsidR="00A279D8" w:rsidRPr="00C17E8F">
        <w:t xml:space="preserve">разработку проекта размещения </w:t>
      </w:r>
      <w:r w:rsidR="006D740E" w:rsidRPr="00C17E8F">
        <w:t>здани</w:t>
      </w:r>
      <w:r w:rsidR="001149BF" w:rsidRPr="00C17E8F">
        <w:t>я</w:t>
      </w:r>
      <w:r w:rsidR="00A279D8" w:rsidRPr="00C17E8F">
        <w:t xml:space="preserve"> на участке</w:t>
      </w:r>
      <w:r w:rsidR="00FE7388" w:rsidRPr="00C17E8F">
        <w:t xml:space="preserve"> </w:t>
      </w:r>
      <w:r w:rsidR="00A757AC" w:rsidRPr="00C17E8F">
        <w:t>по адресу</w:t>
      </w:r>
      <w:r w:rsidR="00FE7388" w:rsidRPr="00C17E8F">
        <w:t xml:space="preserve">: </w:t>
      </w:r>
      <w:r w:rsidR="006D740E" w:rsidRPr="00C17E8F">
        <w:t xml:space="preserve">Московская, </w:t>
      </w:r>
      <w:r w:rsidR="001149BF" w:rsidRPr="00C17E8F">
        <w:t>обл.</w:t>
      </w:r>
      <w:r w:rsidR="002A5147" w:rsidRPr="00C17E8F">
        <w:t>. Площадь участка: 0,</w:t>
      </w:r>
      <w:r w:rsidR="001149BF" w:rsidRPr="00C17E8F">
        <w:t>06</w:t>
      </w:r>
      <w:r w:rsidR="002A5147" w:rsidRPr="00C17E8F">
        <w:t xml:space="preserve"> Га (</w:t>
      </w:r>
      <w:r w:rsidR="001149BF" w:rsidRPr="00C17E8F">
        <w:t>617</w:t>
      </w:r>
      <w:r w:rsidR="002A5147" w:rsidRPr="00C17E8F">
        <w:t xml:space="preserve"> кв. м)</w:t>
      </w:r>
      <w:r w:rsidR="00C27518" w:rsidRPr="00C17E8F">
        <w:t>.</w:t>
      </w:r>
    </w:p>
    <w:p w:rsidR="00C95A12" w:rsidRDefault="00C95A12" w:rsidP="001149B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781" w:type="dxa"/>
        <w:tblInd w:w="-436" w:type="dxa"/>
        <w:tblLook w:val="04A0" w:firstRow="1" w:lastRow="0" w:firstColumn="1" w:lastColumn="0" w:noHBand="0" w:noVBand="1"/>
      </w:tblPr>
      <w:tblGrid>
        <w:gridCol w:w="426"/>
        <w:gridCol w:w="6521"/>
        <w:gridCol w:w="1134"/>
        <w:gridCol w:w="1700"/>
      </w:tblGrid>
      <w:tr w:rsidR="00C95A12" w:rsidRPr="005D77C4" w:rsidTr="00D17602">
        <w:trPr>
          <w:trHeight w:val="391"/>
        </w:trPr>
        <w:tc>
          <w:tcPr>
            <w:tcW w:w="42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5A12" w:rsidRPr="005D77C4" w:rsidRDefault="00C95A12" w:rsidP="006D52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5A12" w:rsidRPr="005D77C4" w:rsidRDefault="00C95A12" w:rsidP="00C95A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95A12">
              <w:rPr>
                <w:sz w:val="28"/>
                <w:szCs w:val="28"/>
              </w:rPr>
              <w:t>Архитектурно-градостроительны</w:t>
            </w:r>
            <w:r>
              <w:rPr>
                <w:sz w:val="28"/>
                <w:szCs w:val="28"/>
              </w:rPr>
              <w:t>е</w:t>
            </w:r>
            <w:r w:rsidRPr="00C95A12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я</w:t>
            </w:r>
            <w:r w:rsidRPr="00C95A12">
              <w:rPr>
                <w:sz w:val="28"/>
                <w:szCs w:val="28"/>
              </w:rPr>
              <w:t xml:space="preserve"> (АГР)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5A12" w:rsidRPr="00FA031E" w:rsidRDefault="00C95A12" w:rsidP="00FA031E">
            <w:pPr>
              <w:adjustRightInd w:val="0"/>
              <w:ind w:hanging="99"/>
              <w:jc w:val="center"/>
              <w:rPr>
                <w:sz w:val="20"/>
                <w:szCs w:val="20"/>
              </w:rPr>
            </w:pPr>
            <w:r w:rsidRPr="00FA031E">
              <w:rPr>
                <w:sz w:val="20"/>
                <w:szCs w:val="20"/>
              </w:rPr>
              <w:t>Стоимость руб.</w:t>
            </w:r>
          </w:p>
        </w:tc>
        <w:tc>
          <w:tcPr>
            <w:tcW w:w="17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A12" w:rsidRPr="00FA031E" w:rsidRDefault="00C95A12" w:rsidP="00FA031E">
            <w:pPr>
              <w:adjustRightInd w:val="0"/>
              <w:jc w:val="center"/>
              <w:rPr>
                <w:sz w:val="20"/>
                <w:szCs w:val="20"/>
              </w:rPr>
            </w:pPr>
            <w:r w:rsidRPr="00FA031E">
              <w:rPr>
                <w:sz w:val="20"/>
                <w:szCs w:val="20"/>
              </w:rPr>
              <w:t>Срок исполнения</w:t>
            </w:r>
          </w:p>
        </w:tc>
      </w:tr>
      <w:tr w:rsidR="00C95A12" w:rsidRPr="005D77C4" w:rsidTr="0057558A">
        <w:trPr>
          <w:trHeight w:val="354"/>
        </w:trPr>
        <w:tc>
          <w:tcPr>
            <w:tcW w:w="426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5D77C4" w:rsidRDefault="00C95A12" w:rsidP="006D52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 xml:space="preserve">Текстовые материалы: 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 xml:space="preserve">1. официальная документация 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титульный лист,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задание на проектирование,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копия лицензии проектной организации,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справка Главного архитектора проекта о соответствии проектных решений нормативным требованиям;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2. пояснительная записка: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характеристика архитектурно-градостроительного решения;</w:t>
            </w:r>
          </w:p>
          <w:p w:rsidR="00C95A12" w:rsidRPr="00DE67A9" w:rsidRDefault="00C95A12" w:rsidP="006D525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основные технико-экономические показатели;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0" w:type="dxa"/>
            <w:tcBorders>
              <w:top w:val="single" w:sz="12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</w:p>
        </w:tc>
      </w:tr>
      <w:tr w:rsidR="00C95A12" w:rsidRPr="005D77C4" w:rsidTr="0057558A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5D77C4" w:rsidRDefault="00C95A12" w:rsidP="006D52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Графические материалы: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ситуационный план;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генеральный план участка на топографическом плане с подземными коммуникациями;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развертки фасадов с прилегающей застройкой;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фасады;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планы этажей (функциональные схемы);</w:t>
            </w:r>
          </w:p>
          <w:p w:rsidR="00C95A12" w:rsidRPr="00DE67A9" w:rsidRDefault="00C95A12" w:rsidP="006D5257">
            <w:pPr>
              <w:rPr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разрезы (продольный, поперечный);</w:t>
            </w:r>
          </w:p>
          <w:p w:rsidR="00C95A12" w:rsidRPr="00DE67A9" w:rsidRDefault="00C95A12" w:rsidP="006D525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- объемное решение (3D визуализация) – минимум – два вида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</w:p>
        </w:tc>
      </w:tr>
      <w:tr w:rsidR="00C95A12" w:rsidRPr="005D77C4" w:rsidTr="00D17602">
        <w:trPr>
          <w:trHeight w:val="379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5D77C4" w:rsidRDefault="00C95A12" w:rsidP="006D52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57558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67A9">
              <w:rPr>
                <w:sz w:val="22"/>
                <w:szCs w:val="22"/>
              </w:rPr>
              <w:t>Согласование Архитектурно-градостроительных решений (АГР) и получение положительного заключения на него в</w:t>
            </w:r>
            <w:r w:rsidR="0057558A">
              <w:rPr>
                <w:sz w:val="22"/>
                <w:szCs w:val="22"/>
              </w:rPr>
              <w:t xml:space="preserve"> Управлении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000000" w:fill="FFFFFF" w:themeFill="background1"/>
            <w:noWrap/>
            <w:vAlign w:val="center"/>
          </w:tcPr>
          <w:p w:rsidR="00C95A12" w:rsidRPr="00DE67A9" w:rsidRDefault="00C95A12" w:rsidP="00FA031E">
            <w:pPr>
              <w:adjustRightInd w:val="0"/>
              <w:ind w:hanging="108"/>
              <w:jc w:val="center"/>
              <w:rPr>
                <w:sz w:val="22"/>
                <w:szCs w:val="22"/>
              </w:rPr>
            </w:pPr>
          </w:p>
        </w:tc>
      </w:tr>
      <w:tr w:rsidR="00C95A12" w:rsidRPr="005D77C4" w:rsidTr="00D17602">
        <w:trPr>
          <w:trHeight w:val="330"/>
        </w:trPr>
        <w:tc>
          <w:tcPr>
            <w:tcW w:w="42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A12" w:rsidRPr="00A34E62" w:rsidRDefault="00C95A12" w:rsidP="006D52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5A12" w:rsidRPr="00966DFF" w:rsidRDefault="00FA031E" w:rsidP="00FA031E">
            <w:pPr>
              <w:adjustRightInd w:val="0"/>
              <w:ind w:hanging="108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b/>
              </w:rPr>
              <w:t>ИТОГО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5A12" w:rsidRPr="00FA031E" w:rsidRDefault="00C95A12" w:rsidP="00FA031E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5A12" w:rsidRPr="00FA031E" w:rsidRDefault="00C95A12" w:rsidP="00FA031E">
            <w:pPr>
              <w:adjustRightInd w:val="0"/>
              <w:ind w:hanging="108"/>
              <w:jc w:val="center"/>
              <w:rPr>
                <w:b/>
              </w:rPr>
            </w:pPr>
          </w:p>
        </w:tc>
      </w:tr>
    </w:tbl>
    <w:p w:rsidR="00DA5350" w:rsidRDefault="00DA5350" w:rsidP="00DA5350">
      <w:pPr>
        <w:jc w:val="center"/>
        <w:rPr>
          <w:sz w:val="28"/>
          <w:szCs w:val="28"/>
        </w:rPr>
      </w:pPr>
    </w:p>
    <w:tbl>
      <w:tblPr>
        <w:tblW w:w="97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6458"/>
        <w:gridCol w:w="1225"/>
        <w:gridCol w:w="1622"/>
      </w:tblGrid>
      <w:tr w:rsidR="00DE32C2" w:rsidTr="00D17602">
        <w:trPr>
          <w:trHeight w:val="734"/>
        </w:trPr>
        <w:tc>
          <w:tcPr>
            <w:tcW w:w="49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D740E" w:rsidRPr="006D740E" w:rsidRDefault="006D740E" w:rsidP="006D740E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45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D740E" w:rsidRPr="008338E7" w:rsidRDefault="00CC41F9" w:rsidP="00E95CB1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D740E">
              <w:rPr>
                <w:sz w:val="28"/>
                <w:szCs w:val="28"/>
              </w:rPr>
              <w:t>аздел проектирования</w:t>
            </w:r>
            <w:r w:rsidR="006D740E" w:rsidRPr="00A757AC">
              <w:rPr>
                <w:sz w:val="28"/>
                <w:szCs w:val="28"/>
              </w:rPr>
              <w:t xml:space="preserve"> </w:t>
            </w:r>
            <w:r w:rsidR="006D740E" w:rsidRPr="003D0736">
              <w:rPr>
                <w:b/>
                <w:sz w:val="28"/>
                <w:szCs w:val="28"/>
              </w:rPr>
              <w:t xml:space="preserve">Стадия </w:t>
            </w:r>
            <w:r w:rsidR="00B1004B">
              <w:rPr>
                <w:b/>
                <w:sz w:val="28"/>
                <w:szCs w:val="28"/>
              </w:rPr>
              <w:t>«</w:t>
            </w:r>
            <w:r w:rsidR="006D740E">
              <w:rPr>
                <w:b/>
                <w:sz w:val="28"/>
                <w:szCs w:val="28"/>
              </w:rPr>
              <w:t>П</w:t>
            </w:r>
            <w:r w:rsidR="00B1004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D740E" w:rsidRPr="006D740E" w:rsidRDefault="006D740E" w:rsidP="003D0736">
            <w:pPr>
              <w:adjustRightInd w:val="0"/>
              <w:ind w:hanging="99"/>
              <w:jc w:val="center"/>
              <w:rPr>
                <w:sz w:val="20"/>
                <w:szCs w:val="20"/>
              </w:rPr>
            </w:pPr>
            <w:r w:rsidRPr="006D740E">
              <w:rPr>
                <w:sz w:val="20"/>
                <w:szCs w:val="20"/>
              </w:rPr>
              <w:t xml:space="preserve">Стоимость </w:t>
            </w:r>
          </w:p>
        </w:tc>
        <w:tc>
          <w:tcPr>
            <w:tcW w:w="162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D740E" w:rsidRPr="006D740E" w:rsidRDefault="006D740E" w:rsidP="003D0736">
            <w:pPr>
              <w:adjustRightInd w:val="0"/>
              <w:jc w:val="center"/>
              <w:rPr>
                <w:sz w:val="20"/>
                <w:szCs w:val="20"/>
              </w:rPr>
            </w:pPr>
            <w:r w:rsidRPr="006D740E">
              <w:rPr>
                <w:sz w:val="20"/>
                <w:szCs w:val="20"/>
              </w:rPr>
              <w:t>Срок исполнения</w:t>
            </w:r>
          </w:p>
        </w:tc>
      </w:tr>
      <w:tr w:rsidR="002C0125" w:rsidTr="00D17602">
        <w:trPr>
          <w:trHeight w:val="510"/>
        </w:trPr>
        <w:tc>
          <w:tcPr>
            <w:tcW w:w="490" w:type="dxa"/>
            <w:tcBorders>
              <w:top w:val="single" w:sz="12" w:space="0" w:color="000000"/>
            </w:tcBorders>
            <w:vAlign w:val="center"/>
          </w:tcPr>
          <w:p w:rsidR="006D740E" w:rsidRPr="004633B7" w:rsidRDefault="006D740E" w:rsidP="006D740E">
            <w:pPr>
              <w:adjustRightInd w:val="0"/>
              <w:ind w:firstLine="34"/>
              <w:jc w:val="center"/>
            </w:pPr>
            <w:r>
              <w:t>1</w:t>
            </w:r>
          </w:p>
        </w:tc>
        <w:tc>
          <w:tcPr>
            <w:tcW w:w="6458" w:type="dxa"/>
            <w:tcBorders>
              <w:top w:val="single" w:sz="12" w:space="0" w:color="000000"/>
            </w:tcBorders>
            <w:vAlign w:val="center"/>
          </w:tcPr>
          <w:p w:rsidR="006D740E" w:rsidRPr="00DE67A9" w:rsidRDefault="005C5986" w:rsidP="00DE32C2">
            <w:pPr>
              <w:adjustRightInd w:val="0"/>
              <w:ind w:firstLine="34"/>
            </w:pPr>
            <w:r w:rsidRPr="00DE67A9">
              <w:t>Раздел 1. «</w:t>
            </w:r>
            <w:r w:rsidR="00E95CB1" w:rsidRPr="00DE67A9">
              <w:t>Схема планировочной организации земельного участка (СПОЗУ</w:t>
            </w:r>
            <w:r w:rsidRPr="00DE67A9">
              <w:t>)»</w:t>
            </w:r>
          </w:p>
        </w:tc>
        <w:tc>
          <w:tcPr>
            <w:tcW w:w="1225" w:type="dxa"/>
            <w:tcBorders>
              <w:top w:val="single" w:sz="12" w:space="0" w:color="000000"/>
            </w:tcBorders>
            <w:vAlign w:val="center"/>
          </w:tcPr>
          <w:p w:rsidR="006D740E" w:rsidRPr="00DE67A9" w:rsidRDefault="006D740E" w:rsidP="00523DFD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12" w:space="0" w:color="000000"/>
            </w:tcBorders>
            <w:vAlign w:val="center"/>
          </w:tcPr>
          <w:p w:rsidR="006D740E" w:rsidRPr="00DE67A9" w:rsidRDefault="006D740E" w:rsidP="004633B7">
            <w:pPr>
              <w:adjustRightInd w:val="0"/>
              <w:ind w:firstLine="34"/>
              <w:jc w:val="center"/>
            </w:pPr>
          </w:p>
        </w:tc>
      </w:tr>
      <w:tr w:rsidR="002C0125" w:rsidTr="00FA031E">
        <w:trPr>
          <w:trHeight w:val="127"/>
        </w:trPr>
        <w:tc>
          <w:tcPr>
            <w:tcW w:w="490" w:type="dxa"/>
            <w:vAlign w:val="center"/>
          </w:tcPr>
          <w:p w:rsidR="006D740E" w:rsidRPr="004633B7" w:rsidRDefault="006D740E" w:rsidP="006D740E">
            <w:pPr>
              <w:adjustRightInd w:val="0"/>
              <w:ind w:firstLine="34"/>
              <w:jc w:val="center"/>
            </w:pPr>
            <w:r>
              <w:t>2</w:t>
            </w:r>
          </w:p>
        </w:tc>
        <w:tc>
          <w:tcPr>
            <w:tcW w:w="6458" w:type="dxa"/>
            <w:vAlign w:val="center"/>
          </w:tcPr>
          <w:p w:rsidR="006D740E" w:rsidRPr="00DE67A9" w:rsidRDefault="005C5986" w:rsidP="00E06F1D">
            <w:pPr>
              <w:adjustRightInd w:val="0"/>
              <w:ind w:firstLine="34"/>
            </w:pPr>
            <w:r w:rsidRPr="00DE67A9">
              <w:t>Раздел 2. «Пояснительная записка»</w:t>
            </w:r>
          </w:p>
        </w:tc>
        <w:tc>
          <w:tcPr>
            <w:tcW w:w="1225" w:type="dxa"/>
            <w:vAlign w:val="center"/>
          </w:tcPr>
          <w:p w:rsidR="006D740E" w:rsidRPr="00DE67A9" w:rsidRDefault="006D740E" w:rsidP="001655E3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1655E3">
            <w:pPr>
              <w:adjustRightInd w:val="0"/>
              <w:ind w:firstLine="34"/>
              <w:jc w:val="center"/>
            </w:pPr>
          </w:p>
        </w:tc>
      </w:tr>
      <w:tr w:rsidR="002C0125" w:rsidTr="00FA031E">
        <w:trPr>
          <w:trHeight w:val="149"/>
        </w:trPr>
        <w:tc>
          <w:tcPr>
            <w:tcW w:w="490" w:type="dxa"/>
            <w:vAlign w:val="center"/>
          </w:tcPr>
          <w:p w:rsidR="006D740E" w:rsidRPr="004633B7" w:rsidRDefault="006D740E" w:rsidP="006D740E">
            <w:pPr>
              <w:adjustRightInd w:val="0"/>
              <w:jc w:val="center"/>
            </w:pPr>
            <w:r>
              <w:t>3</w:t>
            </w:r>
          </w:p>
        </w:tc>
        <w:tc>
          <w:tcPr>
            <w:tcW w:w="6458" w:type="dxa"/>
            <w:vAlign w:val="center"/>
          </w:tcPr>
          <w:p w:rsidR="006D740E" w:rsidRPr="00DE67A9" w:rsidRDefault="00562A01" w:rsidP="00E06F1D">
            <w:pPr>
              <w:adjustRightInd w:val="0"/>
              <w:ind w:firstLine="34"/>
            </w:pPr>
            <w:r w:rsidRPr="00DE67A9">
              <w:t>Раздел 3</w:t>
            </w:r>
            <w:r w:rsidR="005C5986" w:rsidRPr="00DE67A9">
              <w:t>.</w:t>
            </w:r>
            <w:r w:rsidRPr="00DE67A9">
              <w:t xml:space="preserve"> "Архитектурные </w:t>
            </w:r>
            <w:hyperlink r:id="rId8" w:anchor="dst100766" w:history="1">
              <w:r w:rsidRPr="00DE67A9">
                <w:t>решения</w:t>
              </w:r>
            </w:hyperlink>
            <w:r w:rsidRPr="00DE67A9">
              <w:t>"</w:t>
            </w:r>
          </w:p>
        </w:tc>
        <w:tc>
          <w:tcPr>
            <w:tcW w:w="1225" w:type="dxa"/>
            <w:vAlign w:val="center"/>
          </w:tcPr>
          <w:p w:rsidR="006D740E" w:rsidRPr="00DE67A9" w:rsidRDefault="006D740E" w:rsidP="00523DFD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26"/>
        </w:trPr>
        <w:tc>
          <w:tcPr>
            <w:tcW w:w="490" w:type="dxa"/>
            <w:vAlign w:val="center"/>
          </w:tcPr>
          <w:p w:rsidR="006D740E" w:rsidRDefault="00E95CB1" w:rsidP="006D740E">
            <w:pPr>
              <w:adjustRightInd w:val="0"/>
              <w:jc w:val="center"/>
            </w:pPr>
            <w:r>
              <w:t>4</w:t>
            </w:r>
          </w:p>
        </w:tc>
        <w:tc>
          <w:tcPr>
            <w:tcW w:w="6458" w:type="dxa"/>
            <w:vAlign w:val="center"/>
          </w:tcPr>
          <w:p w:rsidR="006D740E" w:rsidRPr="00DE67A9" w:rsidRDefault="00562A01" w:rsidP="00DE32C2">
            <w:pPr>
              <w:adjustRightInd w:val="0"/>
              <w:ind w:firstLine="34"/>
            </w:pPr>
            <w:r w:rsidRPr="00DE67A9">
              <w:t>Раздел 4</w:t>
            </w:r>
            <w:r w:rsidR="005C5986" w:rsidRPr="00DE67A9">
              <w:t>.</w:t>
            </w:r>
            <w:r w:rsidRPr="00DE67A9">
              <w:t xml:space="preserve"> "Конструктивные и объемно-планировочные </w:t>
            </w:r>
            <w:hyperlink r:id="rId9" w:anchor="dst100767" w:history="1">
              <w:r w:rsidRPr="00DE67A9">
                <w:t>решения</w:t>
              </w:r>
            </w:hyperlink>
            <w:r w:rsidRPr="00DE67A9">
              <w:t>"</w:t>
            </w:r>
          </w:p>
        </w:tc>
        <w:tc>
          <w:tcPr>
            <w:tcW w:w="1225" w:type="dxa"/>
            <w:vAlign w:val="center"/>
          </w:tcPr>
          <w:p w:rsidR="006D740E" w:rsidRPr="00DE67A9" w:rsidRDefault="006D740E" w:rsidP="00523DFD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36"/>
        </w:trPr>
        <w:tc>
          <w:tcPr>
            <w:tcW w:w="490" w:type="dxa"/>
            <w:vAlign w:val="center"/>
          </w:tcPr>
          <w:p w:rsidR="006D740E" w:rsidRDefault="005C5986" w:rsidP="006D740E">
            <w:pPr>
              <w:adjustRightInd w:val="0"/>
              <w:jc w:val="center"/>
            </w:pPr>
            <w:r>
              <w:t>5</w:t>
            </w:r>
          </w:p>
        </w:tc>
        <w:tc>
          <w:tcPr>
            <w:tcW w:w="6458" w:type="dxa"/>
            <w:vAlign w:val="center"/>
          </w:tcPr>
          <w:p w:rsidR="006D740E" w:rsidRPr="00DE67A9" w:rsidRDefault="00562A01" w:rsidP="00562A01">
            <w:pPr>
              <w:adjustRightInd w:val="0"/>
              <w:ind w:firstLine="34"/>
            </w:pPr>
            <w:r w:rsidRPr="00DE67A9">
              <w:t> Раздел 5</w:t>
            </w:r>
            <w:r w:rsidR="005C5986" w:rsidRPr="00DE67A9">
              <w:t>.</w:t>
            </w:r>
            <w:r w:rsidRPr="00DE67A9">
              <w:t xml:space="preserve"> "</w:t>
            </w:r>
            <w:hyperlink r:id="rId10" w:anchor="dst100768" w:history="1">
              <w:r w:rsidRPr="00DE67A9">
                <w:t>Сведения</w:t>
              </w:r>
            </w:hyperlink>
            <w:r w:rsidRPr="00DE67A9">
              <w:t> 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решений":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а) подраздел "Система электроснабжения";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1" w:name="dst100151"/>
            <w:bookmarkEnd w:id="1"/>
            <w:r w:rsidRPr="00DE67A9">
              <w:t>б) подраздел "Система водоснабжения";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2" w:name="dst100152"/>
            <w:bookmarkEnd w:id="2"/>
            <w:r w:rsidRPr="00DE67A9">
              <w:t>в) подраздел "Система водоотведения";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3" w:name="dst100153"/>
            <w:bookmarkEnd w:id="3"/>
            <w:r w:rsidRPr="00DE67A9">
              <w:t>г) подраздел "Отопление, вентиляция и кондиционирование воздуха, тепловые сети";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4" w:name="dst100154"/>
            <w:bookmarkEnd w:id="4"/>
            <w:r w:rsidRPr="00DE67A9">
              <w:t>д) подраздел "Сети связи";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5" w:name="dst100155"/>
            <w:bookmarkEnd w:id="5"/>
            <w:r w:rsidRPr="00DE67A9">
              <w:t>е) подраздел "Система газоснабжения";</w:t>
            </w:r>
          </w:p>
          <w:p w:rsidR="00562A01" w:rsidRPr="00DE67A9" w:rsidRDefault="00562A01" w:rsidP="00562A01">
            <w:pPr>
              <w:shd w:val="clear" w:color="auto" w:fill="FFFFFF"/>
              <w:spacing w:line="290" w:lineRule="atLeast"/>
              <w:ind w:firstLine="120"/>
              <w:jc w:val="both"/>
            </w:pPr>
            <w:bookmarkStart w:id="6" w:name="dst100156"/>
            <w:bookmarkEnd w:id="6"/>
            <w:r w:rsidRPr="00DE67A9">
              <w:t>ж) подраздел "Технологические решения".</w:t>
            </w:r>
          </w:p>
          <w:p w:rsidR="00562A01" w:rsidRPr="00DE67A9" w:rsidRDefault="00562A01" w:rsidP="00562A01">
            <w:pPr>
              <w:adjustRightInd w:val="0"/>
              <w:ind w:firstLine="34"/>
            </w:pPr>
          </w:p>
        </w:tc>
        <w:tc>
          <w:tcPr>
            <w:tcW w:w="1225" w:type="dxa"/>
            <w:vAlign w:val="center"/>
          </w:tcPr>
          <w:p w:rsidR="006D740E" w:rsidRPr="00DE67A9" w:rsidRDefault="006D740E" w:rsidP="00523DFD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13"/>
        </w:trPr>
        <w:tc>
          <w:tcPr>
            <w:tcW w:w="490" w:type="dxa"/>
            <w:vAlign w:val="center"/>
          </w:tcPr>
          <w:p w:rsidR="006D740E" w:rsidRDefault="005C5986" w:rsidP="006D740E">
            <w:pPr>
              <w:adjustRightInd w:val="0"/>
              <w:jc w:val="center"/>
            </w:pPr>
            <w:r>
              <w:t>6</w:t>
            </w:r>
          </w:p>
        </w:tc>
        <w:tc>
          <w:tcPr>
            <w:tcW w:w="6458" w:type="dxa"/>
            <w:vAlign w:val="center"/>
          </w:tcPr>
          <w:p w:rsidR="006D740E" w:rsidRPr="00DE67A9" w:rsidRDefault="00562A01" w:rsidP="00DE32C2">
            <w:pPr>
              <w:adjustRightInd w:val="0"/>
              <w:ind w:firstLine="34"/>
            </w:pPr>
            <w:r w:rsidRPr="00DE67A9">
              <w:t>Раздел 6</w:t>
            </w:r>
            <w:r w:rsidR="005C5986" w:rsidRPr="00DE67A9">
              <w:t>.</w:t>
            </w:r>
            <w:r w:rsidRPr="00DE67A9">
              <w:t xml:space="preserve"> "</w:t>
            </w:r>
            <w:hyperlink r:id="rId11" w:anchor="dst100769" w:history="1">
              <w:r w:rsidRPr="00DE67A9">
                <w:t>Проект</w:t>
              </w:r>
            </w:hyperlink>
            <w:r w:rsidRPr="00DE67A9">
              <w:t> организации строительства"</w:t>
            </w:r>
          </w:p>
        </w:tc>
        <w:tc>
          <w:tcPr>
            <w:tcW w:w="1225" w:type="dxa"/>
            <w:vAlign w:val="center"/>
          </w:tcPr>
          <w:p w:rsidR="002C0125" w:rsidRPr="00DE67A9" w:rsidRDefault="002C0125" w:rsidP="00523DFD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49"/>
        </w:trPr>
        <w:tc>
          <w:tcPr>
            <w:tcW w:w="490" w:type="dxa"/>
            <w:vAlign w:val="center"/>
          </w:tcPr>
          <w:p w:rsidR="006D740E" w:rsidRDefault="005C5986" w:rsidP="006D740E">
            <w:pPr>
              <w:adjustRightInd w:val="0"/>
              <w:jc w:val="center"/>
            </w:pPr>
            <w:r>
              <w:t>7</w:t>
            </w:r>
          </w:p>
        </w:tc>
        <w:tc>
          <w:tcPr>
            <w:tcW w:w="6458" w:type="dxa"/>
            <w:vAlign w:val="center"/>
          </w:tcPr>
          <w:p w:rsidR="006D740E" w:rsidRPr="00DE67A9" w:rsidRDefault="006D740E" w:rsidP="00DE32C2">
            <w:pPr>
              <w:adjustRightInd w:val="0"/>
              <w:ind w:firstLine="34"/>
            </w:pPr>
          </w:p>
        </w:tc>
        <w:tc>
          <w:tcPr>
            <w:tcW w:w="1225" w:type="dxa"/>
            <w:vAlign w:val="center"/>
          </w:tcPr>
          <w:p w:rsidR="006D740E" w:rsidRPr="00DE67A9" w:rsidRDefault="006D740E" w:rsidP="002C0125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6D740E" w:rsidRPr="00DE67A9" w:rsidRDefault="006D740E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13"/>
        </w:trPr>
        <w:tc>
          <w:tcPr>
            <w:tcW w:w="490" w:type="dxa"/>
            <w:vAlign w:val="center"/>
          </w:tcPr>
          <w:p w:rsidR="00562A01" w:rsidRDefault="005C5986" w:rsidP="006D740E">
            <w:pPr>
              <w:adjustRightInd w:val="0"/>
              <w:jc w:val="center"/>
            </w:pPr>
            <w:r>
              <w:lastRenderedPageBreak/>
              <w:t>8</w:t>
            </w:r>
          </w:p>
        </w:tc>
        <w:tc>
          <w:tcPr>
            <w:tcW w:w="6458" w:type="dxa"/>
            <w:vAlign w:val="center"/>
          </w:tcPr>
          <w:p w:rsidR="00562A01" w:rsidRPr="00DE67A9" w:rsidRDefault="00562A01" w:rsidP="00DE32C2">
            <w:pPr>
              <w:adjustRightInd w:val="0"/>
              <w:ind w:firstLine="34"/>
            </w:pPr>
            <w:r w:rsidRPr="00DE67A9">
              <w:t>Раздел 8</w:t>
            </w:r>
            <w:r w:rsidR="005C5986" w:rsidRPr="00DE67A9">
              <w:t>.</w:t>
            </w:r>
            <w:r w:rsidRPr="00DE67A9">
              <w:t xml:space="preserve"> "</w:t>
            </w:r>
            <w:hyperlink r:id="rId12" w:anchor="dst100771" w:history="1">
              <w:r w:rsidRPr="00DE67A9">
                <w:t>Перечень</w:t>
              </w:r>
            </w:hyperlink>
            <w:r w:rsidRPr="00DE67A9">
              <w:t> мероприятий по охране окружающей среды"</w:t>
            </w:r>
          </w:p>
        </w:tc>
        <w:tc>
          <w:tcPr>
            <w:tcW w:w="1225" w:type="dxa"/>
            <w:vAlign w:val="center"/>
          </w:tcPr>
          <w:p w:rsidR="00562A01" w:rsidRPr="00DE67A9" w:rsidRDefault="00562A01" w:rsidP="002C0125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562A01" w:rsidRPr="00DE67A9" w:rsidRDefault="00562A01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99"/>
        </w:trPr>
        <w:tc>
          <w:tcPr>
            <w:tcW w:w="490" w:type="dxa"/>
            <w:vAlign w:val="center"/>
          </w:tcPr>
          <w:p w:rsidR="00562A01" w:rsidRDefault="005C5986" w:rsidP="006D740E">
            <w:pPr>
              <w:adjustRightInd w:val="0"/>
              <w:jc w:val="center"/>
            </w:pPr>
            <w:r>
              <w:t>9</w:t>
            </w:r>
          </w:p>
        </w:tc>
        <w:tc>
          <w:tcPr>
            <w:tcW w:w="6458" w:type="dxa"/>
            <w:vAlign w:val="center"/>
          </w:tcPr>
          <w:p w:rsidR="00562A01" w:rsidRPr="00DE67A9" w:rsidRDefault="00562A01" w:rsidP="00DE32C2">
            <w:pPr>
              <w:adjustRightInd w:val="0"/>
              <w:ind w:firstLine="34"/>
            </w:pPr>
            <w:r w:rsidRPr="00DE67A9">
              <w:t>Раздел 9</w:t>
            </w:r>
            <w:r w:rsidR="005C5986" w:rsidRPr="00DE67A9">
              <w:t>.</w:t>
            </w:r>
            <w:r w:rsidRPr="00DE67A9">
              <w:t xml:space="preserve"> "</w:t>
            </w:r>
            <w:hyperlink r:id="rId13" w:anchor="dst100772" w:history="1">
              <w:r w:rsidRPr="00DE67A9">
                <w:t>Мероприятия</w:t>
              </w:r>
            </w:hyperlink>
            <w:r w:rsidRPr="00DE67A9">
              <w:t> по обеспечению пожарной безопасности"</w:t>
            </w:r>
          </w:p>
        </w:tc>
        <w:tc>
          <w:tcPr>
            <w:tcW w:w="1225" w:type="dxa"/>
            <w:vAlign w:val="center"/>
          </w:tcPr>
          <w:p w:rsidR="00562A01" w:rsidRPr="00DE67A9" w:rsidRDefault="00562A01" w:rsidP="002C0125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562A01" w:rsidRPr="00DE67A9" w:rsidRDefault="00562A01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13"/>
        </w:trPr>
        <w:tc>
          <w:tcPr>
            <w:tcW w:w="490" w:type="dxa"/>
            <w:vAlign w:val="center"/>
          </w:tcPr>
          <w:p w:rsidR="00562A01" w:rsidRDefault="005C5986" w:rsidP="006D740E">
            <w:pPr>
              <w:adjustRightInd w:val="0"/>
              <w:jc w:val="center"/>
            </w:pPr>
            <w:r>
              <w:t>10</w:t>
            </w:r>
          </w:p>
        </w:tc>
        <w:tc>
          <w:tcPr>
            <w:tcW w:w="6458" w:type="dxa"/>
            <w:vAlign w:val="center"/>
          </w:tcPr>
          <w:p w:rsidR="00562A01" w:rsidRPr="00DE67A9" w:rsidRDefault="00562A01" w:rsidP="00DE32C2">
            <w:pPr>
              <w:adjustRightInd w:val="0"/>
              <w:ind w:firstLine="34"/>
            </w:pPr>
            <w:r w:rsidRPr="00DE67A9">
              <w:t>Раздел 10</w:t>
            </w:r>
            <w:r w:rsidR="005C5986" w:rsidRPr="00DE67A9">
              <w:t>.</w:t>
            </w:r>
            <w:r w:rsidRPr="00DE67A9">
              <w:t xml:space="preserve"> "</w:t>
            </w:r>
            <w:hyperlink r:id="rId14" w:anchor="dst1293" w:history="1">
              <w:r w:rsidRPr="00DE67A9">
                <w:t>Мероприятия</w:t>
              </w:r>
            </w:hyperlink>
            <w:r w:rsidRPr="00DE67A9">
              <w:t> по обеспечению доступа инвалидов"</w:t>
            </w:r>
          </w:p>
        </w:tc>
        <w:tc>
          <w:tcPr>
            <w:tcW w:w="1225" w:type="dxa"/>
            <w:vAlign w:val="center"/>
          </w:tcPr>
          <w:p w:rsidR="00562A01" w:rsidRPr="00DE67A9" w:rsidRDefault="00562A01" w:rsidP="002C0125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562A01" w:rsidRPr="00DE67A9" w:rsidRDefault="00562A01" w:rsidP="003D0736">
            <w:pPr>
              <w:adjustRightInd w:val="0"/>
              <w:ind w:firstLine="34"/>
              <w:jc w:val="center"/>
            </w:pPr>
          </w:p>
        </w:tc>
      </w:tr>
      <w:tr w:rsidR="002C4E7F" w:rsidTr="00FA031E">
        <w:trPr>
          <w:trHeight w:val="127"/>
        </w:trPr>
        <w:tc>
          <w:tcPr>
            <w:tcW w:w="490" w:type="dxa"/>
            <w:vAlign w:val="center"/>
          </w:tcPr>
          <w:p w:rsidR="00562A01" w:rsidRDefault="005C5986" w:rsidP="006D740E">
            <w:pPr>
              <w:adjustRightInd w:val="0"/>
              <w:jc w:val="center"/>
            </w:pPr>
            <w:r>
              <w:t>11</w:t>
            </w:r>
          </w:p>
        </w:tc>
        <w:tc>
          <w:tcPr>
            <w:tcW w:w="6458" w:type="dxa"/>
            <w:vAlign w:val="center"/>
          </w:tcPr>
          <w:p w:rsidR="00562A01" w:rsidRPr="00DE67A9" w:rsidRDefault="00562A01" w:rsidP="00DE32C2">
            <w:pPr>
              <w:adjustRightInd w:val="0"/>
              <w:ind w:firstLine="34"/>
            </w:pPr>
            <w:r w:rsidRPr="00DE67A9">
              <w:t>Раздел 11</w:t>
            </w:r>
            <w:r w:rsidR="005C5986" w:rsidRPr="00DE67A9">
              <w:t>.</w:t>
            </w:r>
            <w:r w:rsidRPr="00DE67A9">
              <w:t xml:space="preserve"> "</w:t>
            </w:r>
            <w:hyperlink r:id="rId15" w:anchor="dst101403" w:history="1">
              <w:r w:rsidRPr="00DE67A9">
                <w:t>Мероприятия</w:t>
              </w:r>
            </w:hyperlink>
            <w:r w:rsidRPr="00DE67A9">
              <w:t> 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ресурсов"</w:t>
            </w:r>
          </w:p>
        </w:tc>
        <w:tc>
          <w:tcPr>
            <w:tcW w:w="1225" w:type="dxa"/>
            <w:vAlign w:val="center"/>
          </w:tcPr>
          <w:p w:rsidR="00562A01" w:rsidRPr="00DE67A9" w:rsidRDefault="00562A01" w:rsidP="002C0125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vAlign w:val="center"/>
          </w:tcPr>
          <w:p w:rsidR="00562A01" w:rsidRPr="00DE67A9" w:rsidRDefault="00562A01" w:rsidP="003D0736">
            <w:pPr>
              <w:adjustRightInd w:val="0"/>
              <w:ind w:firstLine="34"/>
              <w:jc w:val="center"/>
            </w:pPr>
          </w:p>
        </w:tc>
      </w:tr>
      <w:tr w:rsidR="00FA031E" w:rsidTr="00C17E8F">
        <w:trPr>
          <w:trHeight w:val="96"/>
        </w:trPr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FA031E" w:rsidRDefault="00FA031E" w:rsidP="00FA031E">
            <w:pPr>
              <w:adjustRightInd w:val="0"/>
              <w:jc w:val="center"/>
            </w:pPr>
            <w:r>
              <w:t>12</w:t>
            </w:r>
          </w:p>
        </w:tc>
        <w:tc>
          <w:tcPr>
            <w:tcW w:w="6458" w:type="dxa"/>
            <w:tcBorders>
              <w:bottom w:val="single" w:sz="4" w:space="0" w:color="auto"/>
            </w:tcBorders>
            <w:vAlign w:val="center"/>
          </w:tcPr>
          <w:p w:rsidR="00FA031E" w:rsidRPr="00DE67A9" w:rsidRDefault="00C17E8F" w:rsidP="00FA031E">
            <w:pPr>
              <w:jc w:val="both"/>
            </w:pPr>
            <w:r w:rsidRPr="00DE67A9">
              <w:t>Топографическая съемка (с радиусом 50 м вокруг границ земельного участка, схему см. в приложении) с отчетом для загрузки в ИСОГД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FA031E" w:rsidRPr="00DE67A9" w:rsidRDefault="00FA031E" w:rsidP="00FA031E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:rsidR="00FA031E" w:rsidRPr="00DE67A9" w:rsidRDefault="00FA031E" w:rsidP="00C17E8F">
            <w:pPr>
              <w:adjustRightInd w:val="0"/>
              <w:ind w:firstLine="34"/>
              <w:jc w:val="center"/>
            </w:pPr>
          </w:p>
        </w:tc>
      </w:tr>
      <w:tr w:rsidR="00C17E8F" w:rsidTr="00DE67A9">
        <w:trPr>
          <w:trHeight w:val="75"/>
        </w:trPr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4633B7" w:rsidRDefault="00C17E8F" w:rsidP="00C17E8F">
            <w:pPr>
              <w:adjustRightInd w:val="0"/>
              <w:jc w:val="center"/>
            </w:pPr>
            <w:r>
              <w:t>13</w:t>
            </w:r>
          </w:p>
        </w:tc>
        <w:tc>
          <w:tcPr>
            <w:tcW w:w="6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jc w:val="both"/>
            </w:pPr>
            <w:r w:rsidRPr="00DE67A9">
              <w:t>Согласования топографической съемки со всеми заинтересованными инстанциями – держателями подземных коммуникаций. 6-7 согласований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DE67A9">
            <w:pPr>
              <w:jc w:val="center"/>
            </w:pPr>
          </w:p>
        </w:tc>
      </w:tr>
      <w:tr w:rsidR="00C17E8F" w:rsidTr="00C17E8F">
        <w:trPr>
          <w:trHeight w:val="81"/>
        </w:trPr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C17E8F" w:rsidRDefault="00C17E8F" w:rsidP="00C17E8F">
            <w:pPr>
              <w:adjustRightInd w:val="0"/>
              <w:ind w:firstLine="34"/>
              <w:jc w:val="center"/>
            </w:pPr>
            <w:r w:rsidRPr="00C17E8F">
              <w:t>14</w:t>
            </w:r>
          </w:p>
        </w:tc>
        <w:tc>
          <w:tcPr>
            <w:tcW w:w="6458" w:type="dxa"/>
            <w:tcBorders>
              <w:top w:val="single" w:sz="4" w:space="0" w:color="auto"/>
              <w:bottom w:val="single" w:sz="4" w:space="0" w:color="auto"/>
            </w:tcBorders>
          </w:tcPr>
          <w:p w:rsidR="00C17E8F" w:rsidRPr="00DE67A9" w:rsidRDefault="00C17E8F" w:rsidP="00C17E8F">
            <w:r w:rsidRPr="00DE67A9">
              <w:t>Геологические изыскания с отчетом для загрузки в ИСОГД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firstLine="34"/>
              <w:jc w:val="center"/>
            </w:pPr>
          </w:p>
        </w:tc>
      </w:tr>
      <w:tr w:rsidR="00C17E8F" w:rsidTr="00C17E8F">
        <w:trPr>
          <w:trHeight w:val="165"/>
        </w:trPr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Default="00C17E8F" w:rsidP="00C17E8F">
            <w:pPr>
              <w:adjustRightInd w:val="0"/>
              <w:jc w:val="center"/>
            </w:pPr>
            <w:r>
              <w:t>15</w:t>
            </w:r>
          </w:p>
        </w:tc>
        <w:tc>
          <w:tcPr>
            <w:tcW w:w="6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jc w:val="both"/>
            </w:pPr>
            <w:r w:rsidRPr="00DE67A9">
              <w:t>Экологические изыскания с отчетом для загрузки в ИСОГД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firstLine="34"/>
              <w:jc w:val="center"/>
            </w:pPr>
          </w:p>
        </w:tc>
      </w:tr>
      <w:tr w:rsidR="00C17E8F" w:rsidTr="00C17E8F">
        <w:trPr>
          <w:trHeight w:val="210"/>
        </w:trPr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Default="00C17E8F" w:rsidP="00C17E8F">
            <w:pPr>
              <w:adjustRightInd w:val="0"/>
              <w:jc w:val="center"/>
            </w:pPr>
            <w:r>
              <w:t>16</w:t>
            </w:r>
          </w:p>
        </w:tc>
        <w:tc>
          <w:tcPr>
            <w:tcW w:w="6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firstLine="34"/>
              <w:jc w:val="center"/>
            </w:pPr>
          </w:p>
        </w:tc>
      </w:tr>
      <w:tr w:rsidR="00C17E8F" w:rsidTr="00D17602">
        <w:trPr>
          <w:trHeight w:val="165"/>
        </w:trPr>
        <w:tc>
          <w:tcPr>
            <w:tcW w:w="4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17E8F" w:rsidRDefault="00C17E8F" w:rsidP="00C17E8F">
            <w:pPr>
              <w:adjustRightInd w:val="0"/>
              <w:jc w:val="center"/>
            </w:pPr>
            <w:r>
              <w:t>17</w:t>
            </w:r>
          </w:p>
        </w:tc>
        <w:tc>
          <w:tcPr>
            <w:tcW w:w="64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17E8F" w:rsidRPr="00DE67A9" w:rsidRDefault="00C17E8F" w:rsidP="00C17E8F">
            <w:pPr>
              <w:jc w:val="both"/>
            </w:pPr>
            <w:r w:rsidRPr="00DE67A9">
              <w:t>Получение положительного заключения по результатам экспертизы проектной документации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17E8F" w:rsidRPr="00DE67A9" w:rsidRDefault="00C17E8F" w:rsidP="00C17E8F">
            <w:pPr>
              <w:adjustRightInd w:val="0"/>
              <w:ind w:firstLine="34"/>
              <w:jc w:val="center"/>
            </w:pPr>
          </w:p>
        </w:tc>
      </w:tr>
      <w:tr w:rsidR="00C17E8F" w:rsidTr="00D17602">
        <w:trPr>
          <w:trHeight w:val="177"/>
        </w:trPr>
        <w:tc>
          <w:tcPr>
            <w:tcW w:w="490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C17E8F" w:rsidRPr="004633B7" w:rsidRDefault="00C17E8F" w:rsidP="00C17E8F">
            <w:pPr>
              <w:adjustRightInd w:val="0"/>
              <w:jc w:val="center"/>
            </w:pPr>
          </w:p>
        </w:tc>
        <w:tc>
          <w:tcPr>
            <w:tcW w:w="6458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C17E8F" w:rsidRPr="004633B7" w:rsidRDefault="00C17E8F" w:rsidP="00C17E8F">
            <w:pPr>
              <w:adjustRightInd w:val="0"/>
              <w:ind w:firstLine="34"/>
              <w:jc w:val="right"/>
              <w:rPr>
                <w:b/>
              </w:rPr>
            </w:pPr>
            <w:r w:rsidRPr="004633B7">
              <w:rPr>
                <w:b/>
              </w:rPr>
              <w:t>ИТОГО: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C17E8F" w:rsidRPr="00FA031E" w:rsidRDefault="00C17E8F" w:rsidP="00C17E8F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C17E8F" w:rsidRPr="00FA031E" w:rsidRDefault="00C17E8F" w:rsidP="003D500C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D17602" w:rsidTr="00D17602">
        <w:trPr>
          <w:trHeight w:val="150"/>
        </w:trPr>
        <w:tc>
          <w:tcPr>
            <w:tcW w:w="49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17602" w:rsidRPr="00D17602" w:rsidRDefault="00D17602" w:rsidP="00D17602">
            <w:pPr>
              <w:adjustRightInd w:val="0"/>
              <w:jc w:val="center"/>
            </w:pPr>
            <w:r w:rsidRPr="00D17602">
              <w:t>18</w:t>
            </w:r>
          </w:p>
        </w:tc>
        <w:tc>
          <w:tcPr>
            <w:tcW w:w="6458" w:type="dxa"/>
            <w:tcBorders>
              <w:top w:val="single" w:sz="12" w:space="0" w:color="auto"/>
            </w:tcBorders>
            <w:vAlign w:val="center"/>
          </w:tcPr>
          <w:p w:rsidR="00D17602" w:rsidRPr="00D17602" w:rsidRDefault="00D17602" w:rsidP="00D17602">
            <w:pPr>
              <w:jc w:val="both"/>
            </w:pPr>
            <w:r w:rsidRPr="00D17602">
              <w:t>Получение ТУ и договора на технологическое присоединение к сетям электроснабжения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vAlign w:val="center"/>
          </w:tcPr>
          <w:p w:rsidR="00D17602" w:rsidRPr="004633B7" w:rsidRDefault="00D17602" w:rsidP="003D500C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17602" w:rsidRPr="004633B7" w:rsidRDefault="00D17602" w:rsidP="00D17602">
            <w:pPr>
              <w:adjustRightInd w:val="0"/>
              <w:ind w:firstLine="34"/>
              <w:jc w:val="center"/>
            </w:pPr>
          </w:p>
        </w:tc>
      </w:tr>
      <w:tr w:rsidR="00D17602" w:rsidTr="00D17602">
        <w:trPr>
          <w:trHeight w:val="135"/>
        </w:trPr>
        <w:tc>
          <w:tcPr>
            <w:tcW w:w="490" w:type="dxa"/>
            <w:tcBorders>
              <w:left w:val="single" w:sz="4" w:space="0" w:color="auto"/>
            </w:tcBorders>
            <w:vAlign w:val="center"/>
          </w:tcPr>
          <w:p w:rsidR="00D17602" w:rsidRPr="00D17602" w:rsidRDefault="00D17602" w:rsidP="00D17602">
            <w:pPr>
              <w:adjustRightInd w:val="0"/>
              <w:jc w:val="center"/>
            </w:pPr>
            <w:r w:rsidRPr="00D17602">
              <w:t>19</w:t>
            </w:r>
          </w:p>
        </w:tc>
        <w:tc>
          <w:tcPr>
            <w:tcW w:w="6458" w:type="dxa"/>
            <w:vAlign w:val="center"/>
          </w:tcPr>
          <w:p w:rsidR="00D17602" w:rsidRPr="00D17602" w:rsidRDefault="00D17602" w:rsidP="00D17602">
            <w:pPr>
              <w:jc w:val="both"/>
            </w:pPr>
            <w:r w:rsidRPr="00D17602">
              <w:t>Получение ТУ и договора на технологическое присоединение к сетям водоснабжения</w:t>
            </w:r>
          </w:p>
        </w:tc>
        <w:tc>
          <w:tcPr>
            <w:tcW w:w="1225" w:type="dxa"/>
            <w:vAlign w:val="center"/>
          </w:tcPr>
          <w:p w:rsidR="00D17602" w:rsidRDefault="00D17602" w:rsidP="00D17602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D17602" w:rsidRDefault="00D17602" w:rsidP="00D17602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D17602" w:rsidTr="00D17602">
        <w:trPr>
          <w:trHeight w:val="165"/>
        </w:trPr>
        <w:tc>
          <w:tcPr>
            <w:tcW w:w="490" w:type="dxa"/>
            <w:tcBorders>
              <w:left w:val="single" w:sz="4" w:space="0" w:color="auto"/>
            </w:tcBorders>
            <w:vAlign w:val="center"/>
          </w:tcPr>
          <w:p w:rsidR="00D17602" w:rsidRPr="00D17602" w:rsidRDefault="00D17602" w:rsidP="00D17602">
            <w:pPr>
              <w:adjustRightInd w:val="0"/>
              <w:jc w:val="center"/>
            </w:pPr>
            <w:r w:rsidRPr="00D17602">
              <w:t>20</w:t>
            </w:r>
          </w:p>
        </w:tc>
        <w:tc>
          <w:tcPr>
            <w:tcW w:w="6458" w:type="dxa"/>
            <w:vAlign w:val="center"/>
          </w:tcPr>
          <w:p w:rsidR="00D17602" w:rsidRPr="00D17602" w:rsidRDefault="00D17602" w:rsidP="00D17602">
            <w:pPr>
              <w:jc w:val="both"/>
            </w:pPr>
            <w:r w:rsidRPr="00D17602">
              <w:t>Получение ТУ и договора на технологическое присоединение к сетям теплоснабжения</w:t>
            </w:r>
          </w:p>
        </w:tc>
        <w:tc>
          <w:tcPr>
            <w:tcW w:w="1225" w:type="dxa"/>
            <w:vAlign w:val="center"/>
          </w:tcPr>
          <w:p w:rsidR="00D17602" w:rsidRDefault="00D17602" w:rsidP="00D17602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D17602" w:rsidRDefault="00D17602" w:rsidP="00D17602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D17602" w:rsidTr="00D17602">
        <w:trPr>
          <w:trHeight w:val="126"/>
        </w:trPr>
        <w:tc>
          <w:tcPr>
            <w:tcW w:w="490" w:type="dxa"/>
            <w:tcBorders>
              <w:left w:val="single" w:sz="4" w:space="0" w:color="auto"/>
            </w:tcBorders>
            <w:vAlign w:val="center"/>
          </w:tcPr>
          <w:p w:rsidR="00D17602" w:rsidRPr="00D17602" w:rsidRDefault="00D17602" w:rsidP="00D17602">
            <w:pPr>
              <w:adjustRightInd w:val="0"/>
              <w:jc w:val="center"/>
            </w:pPr>
            <w:r w:rsidRPr="00D17602">
              <w:t>21</w:t>
            </w:r>
          </w:p>
        </w:tc>
        <w:tc>
          <w:tcPr>
            <w:tcW w:w="6458" w:type="dxa"/>
            <w:vAlign w:val="center"/>
          </w:tcPr>
          <w:p w:rsidR="00D17602" w:rsidRPr="00D17602" w:rsidRDefault="00D17602" w:rsidP="00D17602">
            <w:pPr>
              <w:jc w:val="both"/>
            </w:pPr>
            <w:r w:rsidRPr="00D17602">
              <w:t>Получение ТУ и договора на технологическое присоединение к сетям водоотведения (санитарно-бытовая канализация)</w:t>
            </w:r>
          </w:p>
        </w:tc>
        <w:tc>
          <w:tcPr>
            <w:tcW w:w="1225" w:type="dxa"/>
            <w:vAlign w:val="center"/>
          </w:tcPr>
          <w:p w:rsidR="00D17602" w:rsidRDefault="00D17602" w:rsidP="00D17602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D17602" w:rsidRDefault="00D17602" w:rsidP="00D17602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D17602" w:rsidTr="00D17602">
        <w:trPr>
          <w:trHeight w:val="135"/>
        </w:trPr>
        <w:tc>
          <w:tcPr>
            <w:tcW w:w="49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7602" w:rsidRPr="00D17602" w:rsidRDefault="00D17602" w:rsidP="00D17602">
            <w:pPr>
              <w:adjustRightInd w:val="0"/>
              <w:jc w:val="center"/>
            </w:pPr>
            <w:r w:rsidRPr="00D17602">
              <w:t>22</w:t>
            </w:r>
          </w:p>
        </w:tc>
        <w:tc>
          <w:tcPr>
            <w:tcW w:w="6458" w:type="dxa"/>
            <w:tcBorders>
              <w:bottom w:val="single" w:sz="12" w:space="0" w:color="auto"/>
            </w:tcBorders>
            <w:vAlign w:val="center"/>
          </w:tcPr>
          <w:p w:rsidR="00D17602" w:rsidRPr="00D17602" w:rsidRDefault="00D17602" w:rsidP="00D17602">
            <w:pPr>
              <w:jc w:val="both"/>
            </w:pPr>
            <w:r w:rsidRPr="00D17602">
              <w:t>Получение ТУ и договора на технологическое присоединение к сетям водоотведения (дождевая канализация) или иное решение, обеспечивающее ввод объекта в эксплуатацию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vAlign w:val="center"/>
          </w:tcPr>
          <w:p w:rsidR="00D17602" w:rsidRDefault="00D17602" w:rsidP="00D17602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7602" w:rsidRDefault="00D17602" w:rsidP="00D17602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3D500C" w:rsidTr="0021578C">
        <w:trPr>
          <w:trHeight w:val="126"/>
        </w:trPr>
        <w:tc>
          <w:tcPr>
            <w:tcW w:w="490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B53047" w:rsidTr="008B4303">
        <w:trPr>
          <w:trHeight w:val="135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Pr="008527DE" w:rsidRDefault="008527DE" w:rsidP="00B53047">
            <w:pPr>
              <w:adjustRightInd w:val="0"/>
              <w:ind w:firstLine="34"/>
              <w:jc w:val="center"/>
            </w:pPr>
            <w:r w:rsidRPr="008527DE">
              <w:t>23</w:t>
            </w: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Pr="00B53047" w:rsidRDefault="00B53047" w:rsidP="00B53047">
            <w:r w:rsidRPr="00B53047">
              <w:t xml:space="preserve">Разработка проекта СЗЗ </w:t>
            </w:r>
            <w:r w:rsidR="003D500C" w:rsidRPr="00B53047">
              <w:t>Объекта</w:t>
            </w:r>
            <w:r w:rsidRPr="00B53047">
              <w:t>, которой определяется, что Объект не является источнико</w:t>
            </w:r>
            <w:r>
              <w:t xml:space="preserve">м </w:t>
            </w:r>
            <w:r w:rsidRPr="00B53047">
              <w:t>воздействия на среду обитания и здоровье человека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Default="00B53047" w:rsidP="00850008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Default="00B53047" w:rsidP="00B53047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B53047" w:rsidTr="00B53047">
        <w:trPr>
          <w:trHeight w:val="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Pr="008527DE" w:rsidRDefault="008527DE" w:rsidP="00B53047">
            <w:pPr>
              <w:adjustRightInd w:val="0"/>
              <w:ind w:firstLine="34"/>
              <w:jc w:val="center"/>
            </w:pPr>
            <w:r w:rsidRPr="008527DE">
              <w:t>24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Pr="00B53047" w:rsidRDefault="00B53047" w:rsidP="00B53047">
            <w:r w:rsidRPr="00B53047">
              <w:t xml:space="preserve">Проведение санитарно-эпидемиологической экспертизы проекта СЗЗ во ФБУЗ "Центр гигиены и эпидемиологии в </w:t>
            </w:r>
            <w:r w:rsidR="0057558A" w:rsidRPr="00B53047">
              <w:t>Московской</w:t>
            </w:r>
            <w:r w:rsidRPr="00B53047">
              <w:t xml:space="preserve"> области"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Default="00B53047" w:rsidP="00B53047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47" w:rsidRDefault="00B53047" w:rsidP="00B53047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B53047" w:rsidTr="008B4303">
        <w:trPr>
          <w:trHeight w:val="8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53047" w:rsidRPr="008527DE" w:rsidRDefault="008527DE" w:rsidP="00B53047">
            <w:pPr>
              <w:adjustRightInd w:val="0"/>
              <w:ind w:firstLine="34"/>
              <w:jc w:val="center"/>
            </w:pPr>
            <w:r w:rsidRPr="008527DE">
              <w:t>25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53047" w:rsidRPr="00B53047" w:rsidRDefault="00B53047" w:rsidP="00B53047">
            <w:r w:rsidRPr="00B53047">
              <w:t>Получение санитарно-эпидемиологического заключения Федеральной службы по надзору в сфере защиты прав потребителей и благополучия человека по Московской области об отсутствии необходимости установления СЗЗ Объекта в связи с тем, что Объект не является источником воздействия на среду обитания и здоровья человека.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53047" w:rsidRDefault="00B53047" w:rsidP="00B53047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53047" w:rsidRDefault="00B53047" w:rsidP="00B53047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3D500C" w:rsidTr="0021578C">
        <w:trPr>
          <w:trHeight w:val="81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D500C" w:rsidRDefault="003D500C" w:rsidP="003D500C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8B4303" w:rsidTr="008B4303">
        <w:trPr>
          <w:trHeight w:val="126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8B4303">
            <w:pPr>
              <w:adjustRightInd w:val="0"/>
              <w:ind w:firstLine="34"/>
              <w:jc w:val="center"/>
              <w:rPr>
                <w:b/>
              </w:rPr>
            </w:pPr>
            <w:r w:rsidRPr="008527DE">
              <w:t>2</w:t>
            </w:r>
            <w:r>
              <w:t>6</w:t>
            </w: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Pr="008B4303" w:rsidRDefault="008B4303" w:rsidP="008B4303">
            <w:pPr>
              <w:adjustRightInd w:val="0"/>
              <w:ind w:firstLine="34"/>
            </w:pPr>
            <w:r w:rsidRPr="008B4303">
              <w:t xml:space="preserve">Получение согласования строительства Объекта в пределах приаэродромных территорий аэродромов Домодедово, </w:t>
            </w:r>
            <w:r w:rsidRPr="008B4303">
              <w:lastRenderedPageBreak/>
              <w:t>Жуковский, МАРЗ ДОССАФ (Черное), Остафьево и</w:t>
            </w:r>
            <w:r>
              <w:t xml:space="preserve"> Чкаловский.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BF2791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C17E8F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8B4303" w:rsidTr="008B4303">
        <w:trPr>
          <w:trHeight w:val="12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B4303" w:rsidRDefault="008B4303" w:rsidP="008B4303">
            <w:pPr>
              <w:adjustRightInd w:val="0"/>
              <w:ind w:firstLine="34"/>
              <w:jc w:val="center"/>
              <w:rPr>
                <w:b/>
              </w:rPr>
            </w:pPr>
            <w:r w:rsidRPr="008527DE">
              <w:t>2</w:t>
            </w:r>
            <w:r>
              <w:t>7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B4303" w:rsidRPr="008B4303" w:rsidRDefault="008B4303" w:rsidP="008B4303">
            <w:pPr>
              <w:adjustRightInd w:val="0"/>
              <w:ind w:firstLine="34"/>
            </w:pPr>
            <w:r>
              <w:t>О</w:t>
            </w:r>
            <w:r w:rsidRPr="008B4303">
              <w:t>ценка негативного воздействия летательных аппартаов аэродромов на Объект от ФБУЗ "Центра гигиены и эпитемиологии" для получения положительного санитарно-эпидемиологического заключения Роспотребнадзора.  Для согласования размещения объекта в приаэродромной территории аэродрома</w:t>
            </w:r>
            <w:r>
              <w:t>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B4303" w:rsidRDefault="008B4303" w:rsidP="00BF2791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B4303" w:rsidRDefault="008B4303" w:rsidP="00C17E8F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8B4303" w:rsidTr="008B4303">
        <w:trPr>
          <w:trHeight w:val="150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C17E8F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3D500C" w:rsidP="003D500C">
            <w:pPr>
              <w:adjustRightInd w:val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BF2791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C17E8F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8B4303" w:rsidTr="0021578C">
        <w:trPr>
          <w:trHeight w:val="81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21578C" w:rsidP="0021578C">
            <w:pPr>
              <w:adjustRightInd w:val="0"/>
              <w:ind w:firstLine="34"/>
              <w:jc w:val="center"/>
              <w:rPr>
                <w:b/>
              </w:rPr>
            </w:pPr>
            <w:r w:rsidRPr="008527DE">
              <w:t>2</w:t>
            </w:r>
            <w:r>
              <w:t>8</w:t>
            </w: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8B4303">
            <w:pPr>
              <w:adjustRightInd w:val="0"/>
              <w:ind w:firstLine="34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Раздел проектирования</w:t>
            </w:r>
            <w:r w:rsidRPr="00A757AC">
              <w:rPr>
                <w:sz w:val="28"/>
                <w:szCs w:val="28"/>
              </w:rPr>
              <w:t xml:space="preserve"> </w:t>
            </w:r>
            <w:r w:rsidRPr="003D0736">
              <w:rPr>
                <w:b/>
                <w:sz w:val="28"/>
                <w:szCs w:val="28"/>
              </w:rPr>
              <w:t xml:space="preserve">Стадия </w:t>
            </w:r>
            <w:r>
              <w:rPr>
                <w:b/>
                <w:sz w:val="28"/>
                <w:szCs w:val="28"/>
              </w:rPr>
              <w:t>«Р»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BF2791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03" w:rsidRDefault="008B4303" w:rsidP="00C17E8F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3D500C" w:rsidTr="008B4303">
        <w:trPr>
          <w:trHeight w:val="1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Default="0021578C" w:rsidP="0021578C">
            <w:pPr>
              <w:adjustRightInd w:val="0"/>
              <w:ind w:firstLine="34"/>
              <w:jc w:val="center"/>
              <w:rPr>
                <w:b/>
              </w:rPr>
            </w:pPr>
            <w:r w:rsidRPr="008527DE">
              <w:t>2</w:t>
            </w:r>
            <w:r>
              <w:t>9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</w:pPr>
            <w:r w:rsidRPr="00DE67A9">
              <w:t>Раздел 1. «</w:t>
            </w:r>
            <w:r>
              <w:t>Генплан. Благоустройство прилегающей территории</w:t>
            </w:r>
            <w:r w:rsidRPr="00DE67A9">
              <w:t>»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  <w:jc w:val="center"/>
            </w:pPr>
          </w:p>
        </w:tc>
      </w:tr>
      <w:tr w:rsidR="003D500C" w:rsidTr="008B4303">
        <w:trPr>
          <w:trHeight w:val="13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Default="0021578C" w:rsidP="003D500C">
            <w:pPr>
              <w:adjustRightInd w:val="0"/>
              <w:ind w:firstLine="34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</w:pPr>
            <w:r w:rsidRPr="00DE67A9">
              <w:t>Раздел 2. «Пояснительная записка»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  <w:jc w:val="center"/>
            </w:pPr>
          </w:p>
        </w:tc>
      </w:tr>
      <w:tr w:rsidR="003D500C" w:rsidTr="003D500C">
        <w:trPr>
          <w:trHeight w:val="13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Default="0021578C" w:rsidP="003D500C">
            <w:pPr>
              <w:adjustRightInd w:val="0"/>
              <w:ind w:firstLine="34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</w:pPr>
            <w:r w:rsidRPr="00DE67A9">
              <w:t>Раздел 3. "Архитектурные </w:t>
            </w:r>
            <w:hyperlink r:id="rId16" w:anchor="dst100766" w:history="1">
              <w:r w:rsidRPr="00DE67A9">
                <w:t>решения</w:t>
              </w:r>
            </w:hyperlink>
            <w:r w:rsidRPr="00DE67A9">
              <w:t>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  <w:jc w:val="center"/>
            </w:pPr>
          </w:p>
        </w:tc>
      </w:tr>
      <w:tr w:rsidR="003D500C" w:rsidTr="003D500C">
        <w:trPr>
          <w:trHeight w:val="12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Default="0021578C" w:rsidP="003D500C">
            <w:pPr>
              <w:adjustRightInd w:val="0"/>
              <w:ind w:firstLine="34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</w:pPr>
            <w:r w:rsidRPr="00DE67A9">
              <w:t>Раздел 4. "Конструктивные и объемно-планировочные </w:t>
            </w:r>
            <w:hyperlink r:id="rId17" w:anchor="dst100767" w:history="1">
              <w:r w:rsidRPr="00DE67A9">
                <w:t>решения</w:t>
              </w:r>
            </w:hyperlink>
            <w:r w:rsidRPr="00DE67A9">
              <w:t>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0C" w:rsidRPr="00DE67A9" w:rsidRDefault="003D500C" w:rsidP="003D500C">
            <w:pPr>
              <w:adjustRightInd w:val="0"/>
              <w:ind w:firstLine="34"/>
              <w:jc w:val="center"/>
            </w:pPr>
          </w:p>
        </w:tc>
      </w:tr>
      <w:tr w:rsidR="00FB1DC6" w:rsidTr="003D500C">
        <w:trPr>
          <w:trHeight w:val="12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Default="00FB1DC6" w:rsidP="00FB1DC6">
            <w:pPr>
              <w:adjustRightInd w:val="0"/>
              <w:ind w:firstLine="34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</w:pPr>
            <w:r w:rsidRPr="00DE67A9">
              <w:t> Раздел 5. "</w:t>
            </w:r>
            <w:hyperlink r:id="rId18" w:anchor="dst100768" w:history="1">
              <w:r w:rsidRPr="00DE67A9">
                <w:t>Сведения</w:t>
              </w:r>
            </w:hyperlink>
            <w:r w:rsidRPr="00DE67A9">
              <w:t> 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решений":</w:t>
            </w:r>
          </w:p>
          <w:p w:rsidR="00FB1DC6" w:rsidRPr="00DE67A9" w:rsidRDefault="00FB1DC6" w:rsidP="00FB1DC6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а) подраздел "Система электроснабжения";</w:t>
            </w:r>
          </w:p>
          <w:p w:rsidR="00FB1DC6" w:rsidRPr="00DE67A9" w:rsidRDefault="00FB1DC6" w:rsidP="00FB1DC6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б) подраздел "Система водоснабжения";</w:t>
            </w:r>
          </w:p>
          <w:p w:rsidR="00FB1DC6" w:rsidRPr="00DE67A9" w:rsidRDefault="00FB1DC6" w:rsidP="00FB1DC6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в) подраздел "Система водоотведения";</w:t>
            </w:r>
          </w:p>
          <w:p w:rsidR="00FB1DC6" w:rsidRPr="00DE67A9" w:rsidRDefault="00FB1DC6" w:rsidP="00FB1DC6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г) подраздел "Отопление, вентиляция и кондиционирование воздуха, тепловые сети";</w:t>
            </w:r>
          </w:p>
          <w:p w:rsidR="00FB1DC6" w:rsidRPr="00DE67A9" w:rsidRDefault="00FB1DC6" w:rsidP="00FB1DC6">
            <w:pPr>
              <w:shd w:val="clear" w:color="auto" w:fill="FFFFFF"/>
              <w:spacing w:line="290" w:lineRule="atLeast"/>
              <w:ind w:firstLine="120"/>
              <w:jc w:val="both"/>
            </w:pPr>
            <w:r w:rsidRPr="00DE67A9">
              <w:t>д) подраздел "Сети связи";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  <w:jc w:val="center"/>
            </w:pPr>
          </w:p>
        </w:tc>
      </w:tr>
      <w:tr w:rsidR="00FB1DC6" w:rsidTr="003D500C">
        <w:trPr>
          <w:trHeight w:val="135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Default="00FB1DC6" w:rsidP="00FB1DC6">
            <w:pPr>
              <w:adjustRightInd w:val="0"/>
              <w:ind w:firstLine="34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</w:pPr>
            <w:r w:rsidRPr="00DE67A9">
              <w:t>Раздел 8. "</w:t>
            </w:r>
            <w:hyperlink r:id="rId19" w:anchor="dst100771" w:history="1">
              <w:r w:rsidRPr="00DE67A9">
                <w:t>Перечень</w:t>
              </w:r>
            </w:hyperlink>
            <w:r w:rsidRPr="00DE67A9">
              <w:t> мероприятий по охране окружающей среды"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  <w:jc w:val="center"/>
            </w:pPr>
          </w:p>
        </w:tc>
      </w:tr>
      <w:tr w:rsidR="00FB1DC6" w:rsidTr="003D500C">
        <w:trPr>
          <w:trHeight w:val="12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Default="00FB1DC6" w:rsidP="00FB1DC6">
            <w:pPr>
              <w:adjustRightInd w:val="0"/>
              <w:ind w:firstLine="34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</w:pPr>
            <w:r w:rsidRPr="00DE67A9">
              <w:t>Раздел 9. "</w:t>
            </w:r>
            <w:hyperlink r:id="rId20" w:anchor="dst100772" w:history="1">
              <w:r w:rsidRPr="00DE67A9">
                <w:t>Мероприятия</w:t>
              </w:r>
            </w:hyperlink>
            <w:r w:rsidRPr="00DE67A9">
              <w:t> по обеспечению пожарной безопасности"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  <w:jc w:val="center"/>
            </w:pPr>
          </w:p>
        </w:tc>
      </w:tr>
      <w:tr w:rsidR="00FB1DC6" w:rsidTr="0021578C">
        <w:trPr>
          <w:trHeight w:val="11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1DC6" w:rsidRPr="00FB1DC6" w:rsidRDefault="00FB1DC6" w:rsidP="00FB1DC6">
            <w:pPr>
              <w:adjustRightInd w:val="0"/>
              <w:ind w:firstLine="34"/>
              <w:jc w:val="center"/>
            </w:pPr>
            <w:r w:rsidRPr="00FB1DC6">
              <w:t>36</w:t>
            </w:r>
          </w:p>
        </w:tc>
        <w:tc>
          <w:tcPr>
            <w:tcW w:w="6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</w:pPr>
            <w:r w:rsidRPr="00DE67A9">
              <w:t>Раздел 10. "</w:t>
            </w:r>
            <w:hyperlink r:id="rId21" w:anchor="dst1293" w:history="1">
              <w:r w:rsidRPr="00DE67A9">
                <w:t>Мероприятия</w:t>
              </w:r>
            </w:hyperlink>
            <w:r w:rsidRPr="00DE67A9">
              <w:t> по обеспечению доступа инвалидов"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hanging="108"/>
              <w:jc w:val="center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1DC6" w:rsidRPr="00DE67A9" w:rsidRDefault="00FB1DC6" w:rsidP="00FB1DC6">
            <w:pPr>
              <w:adjustRightInd w:val="0"/>
              <w:ind w:firstLine="34"/>
              <w:jc w:val="center"/>
            </w:pPr>
          </w:p>
        </w:tc>
      </w:tr>
      <w:tr w:rsidR="00A85A26" w:rsidTr="00A85A26">
        <w:trPr>
          <w:trHeight w:val="90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A85A26" w:rsidTr="00A85A26">
        <w:trPr>
          <w:trHeight w:val="180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right"/>
              <w:rPr>
                <w:b/>
              </w:rPr>
            </w:pP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A85A26" w:rsidTr="00A85A26">
        <w:trPr>
          <w:trHeight w:val="111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right"/>
              <w:rPr>
                <w:b/>
              </w:rPr>
            </w:pP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</w:pPr>
          </w:p>
        </w:tc>
      </w:tr>
      <w:tr w:rsidR="00A85A26" w:rsidTr="0021578C">
        <w:trPr>
          <w:trHeight w:val="135"/>
        </w:trPr>
        <w:tc>
          <w:tcPr>
            <w:tcW w:w="4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right"/>
              <w:rPr>
                <w:b/>
              </w:rPr>
            </w:pP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  <w:tr w:rsidR="00A85A26" w:rsidTr="00D17602">
        <w:trPr>
          <w:trHeight w:val="105"/>
        </w:trPr>
        <w:tc>
          <w:tcPr>
            <w:tcW w:w="49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85A26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  <w:tc>
          <w:tcPr>
            <w:tcW w:w="645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85A26" w:rsidRPr="004633B7" w:rsidRDefault="00A85A26" w:rsidP="0057558A">
            <w:pPr>
              <w:adjustRightInd w:val="0"/>
              <w:ind w:firstLine="34"/>
              <w:jc w:val="right"/>
              <w:rPr>
                <w:b/>
              </w:rPr>
            </w:pPr>
            <w:r>
              <w:rPr>
                <w:b/>
              </w:rPr>
              <w:t xml:space="preserve">ИТОГО АГР, стадия «П», получение ТУ, согласования, стадия «Р» </w:t>
            </w:r>
            <w:r w:rsidRPr="00AE4E4C">
              <w:rPr>
                <w:sz w:val="22"/>
                <w:szCs w:val="22"/>
              </w:rPr>
              <w:t>.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85A26" w:rsidRPr="00FA031E" w:rsidRDefault="00A85A26" w:rsidP="008F1244">
            <w:pPr>
              <w:adjustRightInd w:val="0"/>
              <w:ind w:hanging="108"/>
              <w:jc w:val="center"/>
              <w:rPr>
                <w:b/>
              </w:rPr>
            </w:pPr>
          </w:p>
        </w:tc>
        <w:tc>
          <w:tcPr>
            <w:tcW w:w="162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A85A26" w:rsidRPr="00FA031E" w:rsidRDefault="00A85A26" w:rsidP="00A85A26">
            <w:pPr>
              <w:adjustRightInd w:val="0"/>
              <w:ind w:firstLine="34"/>
              <w:jc w:val="center"/>
              <w:rPr>
                <w:b/>
              </w:rPr>
            </w:pPr>
          </w:p>
        </w:tc>
      </w:tr>
    </w:tbl>
    <w:p w:rsidR="00383B75" w:rsidRPr="0054356F" w:rsidRDefault="00383B75" w:rsidP="000E25F4">
      <w:pPr>
        <w:jc w:val="right"/>
        <w:rPr>
          <w:sz w:val="28"/>
          <w:szCs w:val="28"/>
        </w:rPr>
      </w:pPr>
    </w:p>
    <w:p w:rsidR="00AB2890" w:rsidRDefault="00AB2890" w:rsidP="000E25F4">
      <w:pPr>
        <w:jc w:val="right"/>
        <w:rPr>
          <w:sz w:val="28"/>
          <w:szCs w:val="28"/>
        </w:rPr>
      </w:pPr>
    </w:p>
    <w:sectPr w:rsidR="00AB2890" w:rsidSect="00D06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D40" w:rsidRDefault="00F86D40" w:rsidP="005B50A9">
      <w:r>
        <w:separator/>
      </w:r>
    </w:p>
  </w:endnote>
  <w:endnote w:type="continuationSeparator" w:id="0">
    <w:p w:rsidR="00F86D40" w:rsidRDefault="00F86D40" w:rsidP="005B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D40" w:rsidRDefault="00F86D40" w:rsidP="005B50A9">
      <w:r>
        <w:separator/>
      </w:r>
    </w:p>
  </w:footnote>
  <w:footnote w:type="continuationSeparator" w:id="0">
    <w:p w:rsidR="00F86D40" w:rsidRDefault="00F86D40" w:rsidP="005B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8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5F4"/>
    <w:rsid w:val="00033889"/>
    <w:rsid w:val="00035428"/>
    <w:rsid w:val="000771C2"/>
    <w:rsid w:val="00094AC9"/>
    <w:rsid w:val="000E25F4"/>
    <w:rsid w:val="000F39F7"/>
    <w:rsid w:val="00110589"/>
    <w:rsid w:val="001149BF"/>
    <w:rsid w:val="00123C20"/>
    <w:rsid w:val="001655E3"/>
    <w:rsid w:val="001E6EBE"/>
    <w:rsid w:val="002130B9"/>
    <w:rsid w:val="0021578C"/>
    <w:rsid w:val="002552A1"/>
    <w:rsid w:val="00265730"/>
    <w:rsid w:val="002A5147"/>
    <w:rsid w:val="002C0125"/>
    <w:rsid w:val="002C4E7F"/>
    <w:rsid w:val="002E035F"/>
    <w:rsid w:val="002E2F4A"/>
    <w:rsid w:val="0032782E"/>
    <w:rsid w:val="003375EE"/>
    <w:rsid w:val="003571EC"/>
    <w:rsid w:val="00360C19"/>
    <w:rsid w:val="00383B75"/>
    <w:rsid w:val="0038510C"/>
    <w:rsid w:val="003955A2"/>
    <w:rsid w:val="003B5333"/>
    <w:rsid w:val="003C3AAE"/>
    <w:rsid w:val="003D0736"/>
    <w:rsid w:val="003D500C"/>
    <w:rsid w:val="00417BD0"/>
    <w:rsid w:val="004467A3"/>
    <w:rsid w:val="004633B7"/>
    <w:rsid w:val="004D58ED"/>
    <w:rsid w:val="00523DFD"/>
    <w:rsid w:val="0054356F"/>
    <w:rsid w:val="00562A01"/>
    <w:rsid w:val="0057076D"/>
    <w:rsid w:val="0057558A"/>
    <w:rsid w:val="00577806"/>
    <w:rsid w:val="00586AF5"/>
    <w:rsid w:val="005B50A9"/>
    <w:rsid w:val="005C5986"/>
    <w:rsid w:val="005F6F39"/>
    <w:rsid w:val="00670BD0"/>
    <w:rsid w:val="006C4F45"/>
    <w:rsid w:val="006D740E"/>
    <w:rsid w:val="006F1BF2"/>
    <w:rsid w:val="00732C4E"/>
    <w:rsid w:val="0077275C"/>
    <w:rsid w:val="007A61B0"/>
    <w:rsid w:val="007E40A7"/>
    <w:rsid w:val="00812D1D"/>
    <w:rsid w:val="008338E7"/>
    <w:rsid w:val="00850008"/>
    <w:rsid w:val="008527DE"/>
    <w:rsid w:val="00877560"/>
    <w:rsid w:val="00893EE8"/>
    <w:rsid w:val="008A0047"/>
    <w:rsid w:val="008B4303"/>
    <w:rsid w:val="008D3D9F"/>
    <w:rsid w:val="008F1244"/>
    <w:rsid w:val="00947127"/>
    <w:rsid w:val="009A477F"/>
    <w:rsid w:val="00A21343"/>
    <w:rsid w:val="00A279D8"/>
    <w:rsid w:val="00A757AC"/>
    <w:rsid w:val="00A77743"/>
    <w:rsid w:val="00A85A26"/>
    <w:rsid w:val="00A9531F"/>
    <w:rsid w:val="00AB1895"/>
    <w:rsid w:val="00AB2890"/>
    <w:rsid w:val="00AE4E4C"/>
    <w:rsid w:val="00B024A8"/>
    <w:rsid w:val="00B1004B"/>
    <w:rsid w:val="00B26C86"/>
    <w:rsid w:val="00B53047"/>
    <w:rsid w:val="00B728B1"/>
    <w:rsid w:val="00B84F9D"/>
    <w:rsid w:val="00BC4637"/>
    <w:rsid w:val="00BD2285"/>
    <w:rsid w:val="00BF2791"/>
    <w:rsid w:val="00C17E8F"/>
    <w:rsid w:val="00C27518"/>
    <w:rsid w:val="00C432C3"/>
    <w:rsid w:val="00C44E00"/>
    <w:rsid w:val="00C57088"/>
    <w:rsid w:val="00C60A56"/>
    <w:rsid w:val="00C95A12"/>
    <w:rsid w:val="00CC41F9"/>
    <w:rsid w:val="00D06224"/>
    <w:rsid w:val="00D075AF"/>
    <w:rsid w:val="00D17602"/>
    <w:rsid w:val="00D5703E"/>
    <w:rsid w:val="00DA5350"/>
    <w:rsid w:val="00DA54D8"/>
    <w:rsid w:val="00DE32C2"/>
    <w:rsid w:val="00DE67A9"/>
    <w:rsid w:val="00E038B2"/>
    <w:rsid w:val="00E06F1D"/>
    <w:rsid w:val="00E11264"/>
    <w:rsid w:val="00E66B28"/>
    <w:rsid w:val="00E85647"/>
    <w:rsid w:val="00E857BA"/>
    <w:rsid w:val="00E86F4D"/>
    <w:rsid w:val="00E95CB1"/>
    <w:rsid w:val="00ED3D9B"/>
    <w:rsid w:val="00F75E87"/>
    <w:rsid w:val="00F86D40"/>
    <w:rsid w:val="00FA031E"/>
    <w:rsid w:val="00FA6F0B"/>
    <w:rsid w:val="00FB13A0"/>
    <w:rsid w:val="00FB1DC6"/>
    <w:rsid w:val="00FE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3864"/>
  <w15:docId w15:val="{A4C7A454-F19B-4EDA-AE8B-EE2AFDE0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383B75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AB1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189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8338E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5B50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5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50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5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62A01"/>
    <w:rPr>
      <w:color w:val="0000FF"/>
      <w:u w:val="single"/>
    </w:rPr>
  </w:style>
  <w:style w:type="character" w:customStyle="1" w:styleId="blk">
    <w:name w:val="blk"/>
    <w:basedOn w:val="a0"/>
    <w:rsid w:val="0056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5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2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39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1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1011/b884020ea7453099ba8bc9ca021b84982cadea7d/" TargetMode="External"/><Relationship Id="rId13" Type="http://schemas.openxmlformats.org/officeDocument/2006/relationships/hyperlink" Target="http://www.consultant.ru/document/cons_doc_LAW_301011/b884020ea7453099ba8bc9ca021b84982cadea7d/" TargetMode="External"/><Relationship Id="rId18" Type="http://schemas.openxmlformats.org/officeDocument/2006/relationships/hyperlink" Target="http://www.consultant.ru/document/cons_doc_LAW_301011/b884020ea7453099ba8bc9ca021b84982cadea7d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01011/b884020ea7453099ba8bc9ca021b84982cadea7d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01011/b884020ea7453099ba8bc9ca021b84982cadea7d/" TargetMode="External"/><Relationship Id="rId17" Type="http://schemas.openxmlformats.org/officeDocument/2006/relationships/hyperlink" Target="http://www.consultant.ru/document/cons_doc_LAW_301011/b884020ea7453099ba8bc9ca021b84982cadea7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1011/b884020ea7453099ba8bc9ca021b84982cadea7d/" TargetMode="External"/><Relationship Id="rId20" Type="http://schemas.openxmlformats.org/officeDocument/2006/relationships/hyperlink" Target="http://www.consultant.ru/document/cons_doc_LAW_301011/b884020ea7453099ba8bc9ca021b84982cadea7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1011/b884020ea7453099ba8bc9ca021b84982cadea7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1011/b884020ea7453099ba8bc9ca021b84982cadea7d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01011/b884020ea7453099ba8bc9ca021b84982cadea7d/" TargetMode="External"/><Relationship Id="rId19" Type="http://schemas.openxmlformats.org/officeDocument/2006/relationships/hyperlink" Target="http://www.consultant.ru/document/cons_doc_LAW_301011/b884020ea7453099ba8bc9ca021b84982cadea7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1011/b884020ea7453099ba8bc9ca021b84982cadea7d/" TargetMode="External"/><Relationship Id="rId14" Type="http://schemas.openxmlformats.org/officeDocument/2006/relationships/hyperlink" Target="http://www.consultant.ru/document/cons_doc_LAW_301011/b884020ea7453099ba8bc9ca021b84982cadea7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F726B-D8CD-4F0B-A2F3-846AF57C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2021-03-10T19:19:00Z</cp:lastPrinted>
  <dcterms:created xsi:type="dcterms:W3CDTF">2021-03-25T23:41:00Z</dcterms:created>
  <dcterms:modified xsi:type="dcterms:W3CDTF">2021-03-25T23:41:00Z</dcterms:modified>
</cp:coreProperties>
</file>