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DBE4F" w14:textId="77777777" w:rsidR="00EF6893" w:rsidRDefault="00325B2C" w:rsidP="00325B2C">
      <w:r>
        <w:t xml:space="preserve">При обнаружении расхождений между Проектной документацией и положения Технического задания приоритетом будут пользоваться положения Технического задания. </w:t>
      </w:r>
    </w:p>
    <w:p w14:paraId="1EF60F78" w14:textId="2A6FC823" w:rsidR="00325B2C" w:rsidRDefault="00325B2C" w:rsidP="00325B2C">
      <w:bookmarkStart w:id="0" w:name="_GoBack"/>
      <w:bookmarkEnd w:id="0"/>
      <w:r>
        <w:t xml:space="preserve">При обнаружении расхождений и противоречий между текстовой и графической частями Технического задания, приоритетом будет пользоваться текстовая часть Технического задания. </w:t>
      </w:r>
    </w:p>
    <w:p w14:paraId="52DE39B1" w14:textId="60BC43A3" w:rsidR="00F43D04" w:rsidRDefault="00325B2C" w:rsidP="00325B2C">
      <w:r>
        <w:t>В любом случае приоритетными являются специальные технические условия, которым должен соответствовать Результат Работ.</w:t>
      </w:r>
    </w:p>
    <w:sectPr w:rsidR="00F43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C3"/>
    <w:rsid w:val="00325B2C"/>
    <w:rsid w:val="00577BC3"/>
    <w:rsid w:val="00EF6893"/>
    <w:rsid w:val="00F4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C992"/>
  <w15:chartTrackingRefBased/>
  <w15:docId w15:val="{4F900F12-FC29-4E88-95E5-16C18E46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Shishkov</dc:creator>
  <cp:keywords/>
  <dc:description/>
  <cp:lastModifiedBy>Sergey Shishkov</cp:lastModifiedBy>
  <cp:revision>3</cp:revision>
  <dcterms:created xsi:type="dcterms:W3CDTF">2020-12-11T10:14:00Z</dcterms:created>
  <dcterms:modified xsi:type="dcterms:W3CDTF">2020-12-11T10:21:00Z</dcterms:modified>
</cp:coreProperties>
</file>