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F80F7" w14:textId="77777777" w:rsidR="00A801EC" w:rsidRDefault="00324FD6">
      <w:pPr>
        <w:pStyle w:val="10"/>
        <w:jc w:val="right"/>
        <w:rPr>
          <w:sz w:val="24"/>
          <w:szCs w:val="24"/>
        </w:rPr>
      </w:pPr>
      <w:bookmarkStart w:id="0" w:name="_%2525D0%2525A0%2525D0%252590%2525D0%252"/>
      <w:bookmarkStart w:id="1" w:name="_%2525D0%252598%2525D0%2525A3%2525D0%252"/>
      <w:bookmarkStart w:id="2" w:name="_%2525D0%25259F%2525D1%252580%2525D0%252"/>
      <w:bookmarkEnd w:id="0"/>
      <w:bookmarkEnd w:id="1"/>
      <w:bookmarkEnd w:id="2"/>
      <w:r>
        <w:rPr>
          <w:sz w:val="24"/>
          <w:szCs w:val="24"/>
        </w:rPr>
        <w:t>Приложение № 1</w:t>
      </w:r>
      <w:r>
        <w:rPr>
          <w:sz w:val="24"/>
          <w:szCs w:val="24"/>
        </w:rPr>
        <w:br/>
        <w:t>к документации об аукционе</w:t>
      </w:r>
    </w:p>
    <w:p w14:paraId="27834465" w14:textId="77777777" w:rsidR="00A801EC" w:rsidRDefault="00324FD6">
      <w:pPr>
        <w:pStyle w:val="2"/>
        <w:jc w:val="center"/>
        <w:rPr>
          <w:rFonts w:ascii="Times New Roman" w:hAnsi="Times New Roman" w:cs="Times New Roman"/>
          <w:i w:val="0"/>
          <w:sz w:val="24"/>
          <w:szCs w:val="24"/>
        </w:rPr>
      </w:pPr>
      <w:r>
        <w:rPr>
          <w:rFonts w:ascii="Times New Roman" w:hAnsi="Times New Roman" w:cs="Times New Roman"/>
          <w:i w:val="0"/>
          <w:sz w:val="24"/>
          <w:szCs w:val="24"/>
        </w:rPr>
        <w:t>ТЕХНИЧЕСКОЕ ЗАДАНИЕ</w:t>
      </w:r>
    </w:p>
    <w:p w14:paraId="71E3A729" w14:textId="77777777" w:rsidR="00D876AE" w:rsidRDefault="00D876AE" w:rsidP="00D876AE">
      <w:pPr>
        <w:jc w:val="center"/>
        <w:rPr>
          <w:b/>
          <w:bCs/>
        </w:rPr>
      </w:pPr>
      <w:r w:rsidRPr="004F6694">
        <w:rPr>
          <w:b/>
        </w:rPr>
        <w:t xml:space="preserve">на выполнение работ по разработке проектной документации на </w:t>
      </w:r>
      <w:r w:rsidRPr="004F6694">
        <w:rPr>
          <w:b/>
          <w:bCs/>
        </w:rPr>
        <w:t>привязку ранее приобретенной транспортабельной газовой котельной установки ТКУ-2240 и строительство подводящих инженерных сетей до СК «Олимпия» и ТКУ-2240</w:t>
      </w:r>
    </w:p>
    <w:p w14:paraId="4590D33E" w14:textId="77777777" w:rsidR="00D876AE" w:rsidRPr="004F6694" w:rsidRDefault="00D876AE" w:rsidP="00D876AE">
      <w:pPr>
        <w:jc w:val="center"/>
        <w:rPr>
          <w:b/>
        </w:rPr>
      </w:pPr>
    </w:p>
    <w:tbl>
      <w:tblPr>
        <w:tblW w:w="9831"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663"/>
        <w:gridCol w:w="2598"/>
        <w:gridCol w:w="6570"/>
      </w:tblGrid>
      <w:tr w:rsidR="00D876AE" w:rsidRPr="007E55A6" w14:paraId="4EA4C9BD" w14:textId="77777777" w:rsidTr="00D876AE">
        <w:trPr>
          <w:trHeight w:val="851"/>
        </w:trPr>
        <w:tc>
          <w:tcPr>
            <w:tcW w:w="663" w:type="dxa"/>
            <w:shd w:val="clear" w:color="auto" w:fill="auto"/>
            <w:vAlign w:val="center"/>
          </w:tcPr>
          <w:p w14:paraId="6004DB65" w14:textId="77777777" w:rsidR="00D876AE" w:rsidRPr="00CB0FC6" w:rsidRDefault="00D876AE" w:rsidP="00D876AE">
            <w:pPr>
              <w:snapToGrid w:val="0"/>
              <w:contextualSpacing/>
              <w:jc w:val="center"/>
              <w:rPr>
                <w:sz w:val="22"/>
                <w:szCs w:val="22"/>
              </w:rPr>
            </w:pPr>
            <w:r w:rsidRPr="00CB0FC6">
              <w:rPr>
                <w:sz w:val="22"/>
                <w:szCs w:val="22"/>
              </w:rPr>
              <w:t>№</w:t>
            </w:r>
          </w:p>
          <w:p w14:paraId="3561A4C8" w14:textId="77777777" w:rsidR="00D876AE" w:rsidRPr="00CB0FC6" w:rsidRDefault="00D876AE" w:rsidP="00D876AE">
            <w:pPr>
              <w:snapToGrid w:val="0"/>
              <w:contextualSpacing/>
              <w:jc w:val="center"/>
              <w:rPr>
                <w:sz w:val="22"/>
                <w:szCs w:val="22"/>
              </w:rPr>
            </w:pPr>
            <w:r w:rsidRPr="00CB0FC6">
              <w:rPr>
                <w:sz w:val="22"/>
                <w:szCs w:val="22"/>
              </w:rPr>
              <w:t>п/п</w:t>
            </w:r>
          </w:p>
        </w:tc>
        <w:tc>
          <w:tcPr>
            <w:tcW w:w="2598" w:type="dxa"/>
            <w:shd w:val="clear" w:color="auto" w:fill="auto"/>
            <w:vAlign w:val="center"/>
          </w:tcPr>
          <w:p w14:paraId="7DFB667E" w14:textId="77777777" w:rsidR="00D876AE" w:rsidRPr="00CB0FC6" w:rsidRDefault="00D876AE" w:rsidP="00D876AE">
            <w:pPr>
              <w:snapToGrid w:val="0"/>
              <w:contextualSpacing/>
              <w:jc w:val="center"/>
              <w:rPr>
                <w:sz w:val="22"/>
                <w:szCs w:val="22"/>
              </w:rPr>
            </w:pPr>
            <w:r w:rsidRPr="00CB0FC6">
              <w:rPr>
                <w:sz w:val="22"/>
                <w:szCs w:val="22"/>
              </w:rPr>
              <w:t>Перечень основных данных и требований</w:t>
            </w:r>
          </w:p>
        </w:tc>
        <w:tc>
          <w:tcPr>
            <w:tcW w:w="6570" w:type="dxa"/>
            <w:shd w:val="clear" w:color="auto" w:fill="auto"/>
            <w:vAlign w:val="center"/>
          </w:tcPr>
          <w:p w14:paraId="3097E7CF" w14:textId="77777777" w:rsidR="00D876AE" w:rsidRPr="00CB0FC6" w:rsidRDefault="00D876AE" w:rsidP="00D876AE">
            <w:pPr>
              <w:snapToGrid w:val="0"/>
              <w:contextualSpacing/>
              <w:jc w:val="center"/>
              <w:rPr>
                <w:sz w:val="22"/>
                <w:szCs w:val="22"/>
              </w:rPr>
            </w:pPr>
            <w:r w:rsidRPr="00CB0FC6">
              <w:rPr>
                <w:sz w:val="22"/>
                <w:szCs w:val="22"/>
              </w:rPr>
              <w:t>Основные данные и требования</w:t>
            </w:r>
          </w:p>
        </w:tc>
      </w:tr>
      <w:tr w:rsidR="00D876AE" w:rsidRPr="007E55A6" w14:paraId="3DE3E963" w14:textId="77777777" w:rsidTr="00D876AE">
        <w:trPr>
          <w:trHeight w:val="454"/>
        </w:trPr>
        <w:tc>
          <w:tcPr>
            <w:tcW w:w="663" w:type="dxa"/>
            <w:shd w:val="clear" w:color="auto" w:fill="auto"/>
            <w:vAlign w:val="center"/>
          </w:tcPr>
          <w:p w14:paraId="22DC33D3" w14:textId="77777777" w:rsidR="00D876AE" w:rsidRPr="00CB0FC6" w:rsidRDefault="00D876AE" w:rsidP="00D876AE">
            <w:pPr>
              <w:snapToGrid w:val="0"/>
              <w:contextualSpacing/>
              <w:jc w:val="center"/>
              <w:rPr>
                <w:sz w:val="22"/>
                <w:szCs w:val="22"/>
              </w:rPr>
            </w:pPr>
            <w:r w:rsidRPr="00CB0FC6">
              <w:rPr>
                <w:sz w:val="22"/>
                <w:szCs w:val="22"/>
              </w:rPr>
              <w:t>1</w:t>
            </w:r>
          </w:p>
        </w:tc>
        <w:tc>
          <w:tcPr>
            <w:tcW w:w="2598" w:type="dxa"/>
            <w:shd w:val="clear" w:color="auto" w:fill="auto"/>
            <w:vAlign w:val="center"/>
          </w:tcPr>
          <w:p w14:paraId="74BCE929" w14:textId="77777777" w:rsidR="00D876AE" w:rsidRPr="00CB0FC6" w:rsidRDefault="00D876AE" w:rsidP="00D876AE">
            <w:pPr>
              <w:snapToGrid w:val="0"/>
              <w:contextualSpacing/>
              <w:jc w:val="center"/>
              <w:rPr>
                <w:sz w:val="22"/>
                <w:szCs w:val="22"/>
              </w:rPr>
            </w:pPr>
            <w:r w:rsidRPr="00CB0FC6">
              <w:rPr>
                <w:sz w:val="22"/>
                <w:szCs w:val="22"/>
              </w:rPr>
              <w:t>2</w:t>
            </w:r>
          </w:p>
        </w:tc>
        <w:tc>
          <w:tcPr>
            <w:tcW w:w="6570" w:type="dxa"/>
            <w:shd w:val="clear" w:color="auto" w:fill="auto"/>
            <w:vAlign w:val="center"/>
          </w:tcPr>
          <w:p w14:paraId="0E49BCFD" w14:textId="77777777" w:rsidR="00D876AE" w:rsidRPr="00CB0FC6" w:rsidRDefault="00D876AE" w:rsidP="00D876AE">
            <w:pPr>
              <w:snapToGrid w:val="0"/>
              <w:contextualSpacing/>
              <w:jc w:val="center"/>
              <w:rPr>
                <w:sz w:val="22"/>
                <w:szCs w:val="22"/>
              </w:rPr>
            </w:pPr>
            <w:r w:rsidRPr="00CB0FC6">
              <w:rPr>
                <w:sz w:val="22"/>
                <w:szCs w:val="22"/>
              </w:rPr>
              <w:t>3</w:t>
            </w:r>
          </w:p>
        </w:tc>
      </w:tr>
      <w:tr w:rsidR="00D876AE" w:rsidRPr="007E55A6" w14:paraId="40F1E29B" w14:textId="77777777" w:rsidTr="00D876AE">
        <w:trPr>
          <w:trHeight w:val="454"/>
        </w:trPr>
        <w:tc>
          <w:tcPr>
            <w:tcW w:w="9831" w:type="dxa"/>
            <w:gridSpan w:val="3"/>
            <w:shd w:val="clear" w:color="auto" w:fill="auto"/>
          </w:tcPr>
          <w:p w14:paraId="6B7D4CA2" w14:textId="77777777" w:rsidR="00D876AE" w:rsidRPr="00CB0FC6" w:rsidRDefault="00D876AE" w:rsidP="00D876AE">
            <w:pPr>
              <w:snapToGrid w:val="0"/>
              <w:contextualSpacing/>
              <w:jc w:val="center"/>
              <w:rPr>
                <w:sz w:val="22"/>
                <w:szCs w:val="22"/>
              </w:rPr>
            </w:pPr>
            <w:r w:rsidRPr="00CB0FC6">
              <w:rPr>
                <w:sz w:val="22"/>
                <w:szCs w:val="22"/>
              </w:rPr>
              <w:t>1 Общие данные</w:t>
            </w:r>
          </w:p>
        </w:tc>
      </w:tr>
      <w:tr w:rsidR="00D876AE" w:rsidRPr="007E55A6" w14:paraId="0C70931F" w14:textId="77777777" w:rsidTr="00D876AE">
        <w:trPr>
          <w:trHeight w:val="454"/>
        </w:trPr>
        <w:tc>
          <w:tcPr>
            <w:tcW w:w="663" w:type="dxa"/>
            <w:shd w:val="clear" w:color="auto" w:fill="auto"/>
          </w:tcPr>
          <w:p w14:paraId="1A8F229C" w14:textId="77777777" w:rsidR="00D876AE" w:rsidRPr="00CB0FC6" w:rsidRDefault="00D876AE" w:rsidP="00D876AE">
            <w:pPr>
              <w:snapToGrid w:val="0"/>
              <w:contextualSpacing/>
              <w:jc w:val="center"/>
              <w:rPr>
                <w:sz w:val="22"/>
                <w:szCs w:val="22"/>
              </w:rPr>
            </w:pPr>
            <w:r w:rsidRPr="00CB0FC6">
              <w:rPr>
                <w:sz w:val="22"/>
                <w:szCs w:val="22"/>
              </w:rPr>
              <w:t>1.1</w:t>
            </w:r>
          </w:p>
        </w:tc>
        <w:tc>
          <w:tcPr>
            <w:tcW w:w="2598" w:type="dxa"/>
            <w:shd w:val="clear" w:color="auto" w:fill="auto"/>
          </w:tcPr>
          <w:p w14:paraId="002F8D66" w14:textId="77777777" w:rsidR="00D876AE" w:rsidRPr="00CB0FC6" w:rsidRDefault="00D876AE" w:rsidP="00D876AE">
            <w:pPr>
              <w:contextualSpacing/>
              <w:rPr>
                <w:sz w:val="22"/>
                <w:szCs w:val="22"/>
              </w:rPr>
            </w:pPr>
            <w:r w:rsidRPr="00CB0FC6">
              <w:rPr>
                <w:sz w:val="22"/>
                <w:szCs w:val="22"/>
              </w:rPr>
              <w:t>Наименование объекта проектирования</w:t>
            </w:r>
          </w:p>
        </w:tc>
        <w:tc>
          <w:tcPr>
            <w:tcW w:w="6570" w:type="dxa"/>
            <w:shd w:val="clear" w:color="auto" w:fill="auto"/>
          </w:tcPr>
          <w:p w14:paraId="3B50238C" w14:textId="77777777" w:rsidR="00D876AE" w:rsidRPr="00CB0FC6" w:rsidRDefault="00D876AE" w:rsidP="00D876AE">
            <w:pPr>
              <w:jc w:val="both"/>
              <w:rPr>
                <w:sz w:val="22"/>
                <w:szCs w:val="22"/>
              </w:rPr>
            </w:pPr>
            <w:r w:rsidRPr="00CB0FC6">
              <w:rPr>
                <w:bCs/>
                <w:sz w:val="22"/>
                <w:szCs w:val="22"/>
              </w:rPr>
              <w:t>Привязка ранее приобретенной транспортабельной газовой котельной установки ТКУ-2240 и строительство подводящих инженерных сетей до СК «Олимпия» и ТКУ-2240</w:t>
            </w:r>
          </w:p>
        </w:tc>
      </w:tr>
      <w:tr w:rsidR="00D876AE" w:rsidRPr="007E55A6" w14:paraId="31BAD14C" w14:textId="77777777" w:rsidTr="00D876AE">
        <w:trPr>
          <w:trHeight w:val="454"/>
        </w:trPr>
        <w:tc>
          <w:tcPr>
            <w:tcW w:w="663" w:type="dxa"/>
            <w:shd w:val="clear" w:color="auto" w:fill="auto"/>
          </w:tcPr>
          <w:p w14:paraId="55C8C548" w14:textId="77777777" w:rsidR="00D876AE" w:rsidRPr="00CB0FC6" w:rsidRDefault="00D876AE" w:rsidP="00D876AE">
            <w:pPr>
              <w:snapToGrid w:val="0"/>
              <w:contextualSpacing/>
              <w:jc w:val="center"/>
              <w:rPr>
                <w:sz w:val="22"/>
                <w:szCs w:val="22"/>
              </w:rPr>
            </w:pPr>
            <w:r w:rsidRPr="00CB0FC6">
              <w:rPr>
                <w:sz w:val="22"/>
                <w:szCs w:val="22"/>
              </w:rPr>
              <w:t>1.2</w:t>
            </w:r>
          </w:p>
        </w:tc>
        <w:tc>
          <w:tcPr>
            <w:tcW w:w="2598" w:type="dxa"/>
            <w:shd w:val="clear" w:color="auto" w:fill="auto"/>
          </w:tcPr>
          <w:p w14:paraId="12453DC4" w14:textId="77777777" w:rsidR="00D876AE" w:rsidRPr="00CB0FC6" w:rsidRDefault="00D876AE" w:rsidP="00D876AE">
            <w:pPr>
              <w:snapToGrid w:val="0"/>
              <w:contextualSpacing/>
              <w:rPr>
                <w:sz w:val="22"/>
                <w:szCs w:val="22"/>
              </w:rPr>
            </w:pPr>
            <w:r w:rsidRPr="00CB0FC6">
              <w:rPr>
                <w:sz w:val="22"/>
                <w:szCs w:val="22"/>
              </w:rPr>
              <w:t>Район, площадка, место проведения работ</w:t>
            </w:r>
          </w:p>
        </w:tc>
        <w:tc>
          <w:tcPr>
            <w:tcW w:w="6570" w:type="dxa"/>
            <w:shd w:val="clear" w:color="auto" w:fill="auto"/>
          </w:tcPr>
          <w:p w14:paraId="055F3D2E" w14:textId="77777777" w:rsidR="00D876AE" w:rsidRPr="00CB0FC6" w:rsidRDefault="00D876AE" w:rsidP="00D876AE">
            <w:pPr>
              <w:contextualSpacing/>
              <w:jc w:val="both"/>
              <w:rPr>
                <w:sz w:val="22"/>
                <w:szCs w:val="22"/>
              </w:rPr>
            </w:pPr>
            <w:r w:rsidRPr="00CB0FC6">
              <w:rPr>
                <w:sz w:val="22"/>
                <w:szCs w:val="22"/>
              </w:rPr>
              <w:t>Иркутская область, город Братск, жилой район Гидростроитель, проезд Сталеваров, 4В</w:t>
            </w:r>
          </w:p>
        </w:tc>
      </w:tr>
      <w:tr w:rsidR="00D876AE" w:rsidRPr="007E55A6" w14:paraId="2C9B374C" w14:textId="77777777" w:rsidTr="00D876AE">
        <w:trPr>
          <w:trHeight w:val="454"/>
        </w:trPr>
        <w:tc>
          <w:tcPr>
            <w:tcW w:w="663" w:type="dxa"/>
            <w:shd w:val="clear" w:color="auto" w:fill="auto"/>
          </w:tcPr>
          <w:p w14:paraId="66FC244D" w14:textId="77777777" w:rsidR="00D876AE" w:rsidRPr="00CB0FC6" w:rsidRDefault="00D876AE" w:rsidP="00D876AE">
            <w:pPr>
              <w:snapToGrid w:val="0"/>
              <w:contextualSpacing/>
              <w:jc w:val="center"/>
              <w:rPr>
                <w:sz w:val="22"/>
                <w:szCs w:val="22"/>
              </w:rPr>
            </w:pPr>
            <w:r w:rsidRPr="00CB0FC6">
              <w:rPr>
                <w:sz w:val="22"/>
                <w:szCs w:val="22"/>
              </w:rPr>
              <w:t>1.3</w:t>
            </w:r>
          </w:p>
        </w:tc>
        <w:tc>
          <w:tcPr>
            <w:tcW w:w="2598" w:type="dxa"/>
            <w:shd w:val="clear" w:color="auto" w:fill="auto"/>
          </w:tcPr>
          <w:p w14:paraId="72099A0D" w14:textId="77777777" w:rsidR="00D876AE" w:rsidRPr="00CB0FC6" w:rsidRDefault="00D876AE" w:rsidP="00D876AE">
            <w:pPr>
              <w:snapToGrid w:val="0"/>
              <w:contextualSpacing/>
              <w:rPr>
                <w:sz w:val="22"/>
                <w:szCs w:val="22"/>
              </w:rPr>
            </w:pPr>
            <w:r w:rsidRPr="00CB0FC6">
              <w:rPr>
                <w:sz w:val="22"/>
                <w:szCs w:val="22"/>
              </w:rPr>
              <w:t>Срок выполнения работ</w:t>
            </w:r>
          </w:p>
        </w:tc>
        <w:tc>
          <w:tcPr>
            <w:tcW w:w="6570" w:type="dxa"/>
            <w:shd w:val="clear" w:color="auto" w:fill="auto"/>
          </w:tcPr>
          <w:p w14:paraId="7567DD21" w14:textId="77777777" w:rsidR="00D876AE" w:rsidRPr="00CB0FC6" w:rsidRDefault="00D876AE" w:rsidP="00D876AE">
            <w:pPr>
              <w:snapToGrid w:val="0"/>
              <w:contextualSpacing/>
              <w:jc w:val="both"/>
              <w:rPr>
                <w:sz w:val="22"/>
                <w:szCs w:val="22"/>
              </w:rPr>
            </w:pPr>
            <w:r w:rsidRPr="00CB0FC6">
              <w:rPr>
                <w:sz w:val="22"/>
                <w:szCs w:val="22"/>
              </w:rPr>
              <w:t xml:space="preserve">С момента заключения муниципального контракта до 05.02.2021г. </w:t>
            </w:r>
          </w:p>
        </w:tc>
      </w:tr>
      <w:tr w:rsidR="00D876AE" w:rsidRPr="007E55A6" w14:paraId="26B2FD9B" w14:textId="77777777" w:rsidTr="00D876AE">
        <w:trPr>
          <w:trHeight w:val="454"/>
        </w:trPr>
        <w:tc>
          <w:tcPr>
            <w:tcW w:w="663" w:type="dxa"/>
            <w:shd w:val="clear" w:color="auto" w:fill="auto"/>
          </w:tcPr>
          <w:p w14:paraId="59A51F45" w14:textId="77777777" w:rsidR="00D876AE" w:rsidRPr="00CB0FC6" w:rsidRDefault="00D876AE" w:rsidP="00D876AE">
            <w:pPr>
              <w:snapToGrid w:val="0"/>
              <w:contextualSpacing/>
              <w:jc w:val="center"/>
              <w:rPr>
                <w:sz w:val="22"/>
                <w:szCs w:val="22"/>
              </w:rPr>
            </w:pPr>
            <w:r w:rsidRPr="00CB0FC6">
              <w:rPr>
                <w:sz w:val="22"/>
                <w:szCs w:val="22"/>
              </w:rPr>
              <w:t>1.4</w:t>
            </w:r>
          </w:p>
        </w:tc>
        <w:tc>
          <w:tcPr>
            <w:tcW w:w="2598" w:type="dxa"/>
            <w:shd w:val="clear" w:color="auto" w:fill="auto"/>
            <w:vAlign w:val="center"/>
          </w:tcPr>
          <w:p w14:paraId="2EAD90E7" w14:textId="77777777" w:rsidR="00D876AE" w:rsidRPr="00CB0FC6" w:rsidRDefault="00D876AE" w:rsidP="00D876AE">
            <w:pPr>
              <w:snapToGrid w:val="0"/>
              <w:contextualSpacing/>
              <w:rPr>
                <w:sz w:val="22"/>
                <w:szCs w:val="22"/>
              </w:rPr>
            </w:pPr>
            <w:r w:rsidRPr="00CB0FC6">
              <w:rPr>
                <w:sz w:val="22"/>
                <w:szCs w:val="22"/>
              </w:rPr>
              <w:t>Стадийность проектирования</w:t>
            </w:r>
          </w:p>
        </w:tc>
        <w:tc>
          <w:tcPr>
            <w:tcW w:w="6570" w:type="dxa"/>
            <w:shd w:val="clear" w:color="auto" w:fill="auto"/>
            <w:vAlign w:val="center"/>
          </w:tcPr>
          <w:p w14:paraId="539CCAE7" w14:textId="77777777" w:rsidR="00D876AE" w:rsidRPr="00CB0FC6" w:rsidRDefault="00D876AE" w:rsidP="00D876AE">
            <w:pPr>
              <w:snapToGrid w:val="0"/>
              <w:contextualSpacing/>
              <w:jc w:val="both"/>
              <w:rPr>
                <w:sz w:val="22"/>
                <w:szCs w:val="22"/>
              </w:rPr>
            </w:pPr>
            <w:r w:rsidRPr="00CB0FC6">
              <w:rPr>
                <w:sz w:val="22"/>
                <w:szCs w:val="22"/>
              </w:rPr>
              <w:t>Проектная документация</w:t>
            </w:r>
          </w:p>
          <w:p w14:paraId="4120E9B8" w14:textId="77777777" w:rsidR="00D876AE" w:rsidRPr="00CB0FC6" w:rsidRDefault="00D876AE" w:rsidP="00D876AE">
            <w:pPr>
              <w:snapToGrid w:val="0"/>
              <w:contextualSpacing/>
              <w:jc w:val="both"/>
              <w:rPr>
                <w:sz w:val="22"/>
                <w:szCs w:val="22"/>
              </w:rPr>
            </w:pPr>
            <w:r w:rsidRPr="00CB0FC6">
              <w:rPr>
                <w:sz w:val="22"/>
                <w:szCs w:val="22"/>
              </w:rPr>
              <w:t xml:space="preserve">Рабочая документация </w:t>
            </w:r>
          </w:p>
        </w:tc>
      </w:tr>
      <w:tr w:rsidR="00D876AE" w:rsidRPr="007E55A6" w14:paraId="27D1947B" w14:textId="77777777" w:rsidTr="00D876AE">
        <w:trPr>
          <w:trHeight w:val="454"/>
        </w:trPr>
        <w:tc>
          <w:tcPr>
            <w:tcW w:w="663" w:type="dxa"/>
            <w:shd w:val="clear" w:color="auto" w:fill="auto"/>
          </w:tcPr>
          <w:p w14:paraId="3BB7DAE8" w14:textId="77777777" w:rsidR="00D876AE" w:rsidRPr="00CB0FC6" w:rsidRDefault="00D876AE" w:rsidP="00D876AE">
            <w:pPr>
              <w:snapToGrid w:val="0"/>
              <w:contextualSpacing/>
              <w:jc w:val="center"/>
              <w:rPr>
                <w:sz w:val="22"/>
                <w:szCs w:val="22"/>
              </w:rPr>
            </w:pPr>
            <w:r w:rsidRPr="00CB0FC6">
              <w:rPr>
                <w:sz w:val="22"/>
                <w:szCs w:val="22"/>
              </w:rPr>
              <w:t>1.5</w:t>
            </w:r>
          </w:p>
        </w:tc>
        <w:tc>
          <w:tcPr>
            <w:tcW w:w="2598" w:type="dxa"/>
            <w:shd w:val="clear" w:color="auto" w:fill="auto"/>
          </w:tcPr>
          <w:p w14:paraId="1755C795" w14:textId="77777777" w:rsidR="00D876AE" w:rsidRPr="00CB0FC6" w:rsidRDefault="00D876AE" w:rsidP="00D876AE">
            <w:pPr>
              <w:snapToGrid w:val="0"/>
              <w:contextualSpacing/>
              <w:rPr>
                <w:sz w:val="22"/>
                <w:szCs w:val="22"/>
              </w:rPr>
            </w:pPr>
            <w:r w:rsidRPr="00CB0FC6">
              <w:rPr>
                <w:sz w:val="22"/>
                <w:szCs w:val="22"/>
              </w:rPr>
              <w:t xml:space="preserve">Исходно-разрешительная </w:t>
            </w:r>
            <w:proofErr w:type="gramStart"/>
            <w:r w:rsidRPr="00CB0FC6">
              <w:rPr>
                <w:sz w:val="22"/>
                <w:szCs w:val="22"/>
              </w:rPr>
              <w:t>документация,  предоставляемая</w:t>
            </w:r>
            <w:proofErr w:type="gramEnd"/>
            <w:r w:rsidRPr="00CB0FC6">
              <w:rPr>
                <w:sz w:val="22"/>
                <w:szCs w:val="22"/>
              </w:rPr>
              <w:t xml:space="preserve"> Заказчиком</w:t>
            </w:r>
          </w:p>
        </w:tc>
        <w:tc>
          <w:tcPr>
            <w:tcW w:w="6570" w:type="dxa"/>
            <w:shd w:val="clear" w:color="auto" w:fill="auto"/>
          </w:tcPr>
          <w:p w14:paraId="50D655AD" w14:textId="77777777" w:rsidR="00D876AE" w:rsidRPr="00CB0FC6" w:rsidRDefault="00D876AE" w:rsidP="00D876AE">
            <w:pPr>
              <w:numPr>
                <w:ilvl w:val="0"/>
                <w:numId w:val="6"/>
              </w:numPr>
              <w:suppressAutoHyphens w:val="0"/>
              <w:ind w:left="0" w:firstLine="397"/>
              <w:contextualSpacing/>
              <w:jc w:val="both"/>
              <w:rPr>
                <w:sz w:val="22"/>
                <w:szCs w:val="22"/>
              </w:rPr>
            </w:pPr>
            <w:r w:rsidRPr="00CB0FC6">
              <w:rPr>
                <w:sz w:val="22"/>
                <w:szCs w:val="22"/>
              </w:rPr>
              <w:t xml:space="preserve">Проектная документация на строительство объекта: </w:t>
            </w:r>
            <w:proofErr w:type="spellStart"/>
            <w:r w:rsidRPr="00CB0FC6">
              <w:rPr>
                <w:sz w:val="22"/>
                <w:szCs w:val="22"/>
              </w:rPr>
              <w:t>Внутрипоселковый</w:t>
            </w:r>
            <w:proofErr w:type="spellEnd"/>
            <w:r w:rsidRPr="00CB0FC6">
              <w:rPr>
                <w:sz w:val="22"/>
                <w:szCs w:val="22"/>
              </w:rPr>
              <w:t xml:space="preserve"> газопровод жилого района Гидростроитель Правобережного округа г. Братска. 2-ая очередь, 2-ой пусковой комплекс. ИТС-2012.01-ГСН5. Наружные газопроводы (ГРПШ №5): Рабочая документация; ИТС-2012.01-КС5. Конструкции строительные. Рабочая документация; ИТС-2012.01-М35. Молниезащита. Рабочая документация; ИТС-2012.01-ОПЗ. Общая пояснительная записка. Рабочая документация. </w:t>
            </w:r>
          </w:p>
          <w:p w14:paraId="49A1B0AE" w14:textId="77777777" w:rsidR="00D876AE" w:rsidRPr="00CB0FC6" w:rsidRDefault="00D876AE" w:rsidP="00D876AE">
            <w:pPr>
              <w:numPr>
                <w:ilvl w:val="0"/>
                <w:numId w:val="6"/>
              </w:numPr>
              <w:suppressAutoHyphens w:val="0"/>
              <w:ind w:left="0" w:firstLine="397"/>
              <w:contextualSpacing/>
              <w:jc w:val="both"/>
              <w:rPr>
                <w:sz w:val="22"/>
                <w:szCs w:val="22"/>
              </w:rPr>
            </w:pPr>
            <w:r w:rsidRPr="00CB0FC6">
              <w:rPr>
                <w:sz w:val="22"/>
                <w:szCs w:val="22"/>
              </w:rPr>
              <w:t>Технический отчет по результатам инженерных изысканий на участке для размещения подводящих сетей (инженерно-геодезических, инженерно-геологических, инженерно-экологических, инженерно-гидрометеорологических).</w:t>
            </w:r>
          </w:p>
          <w:p w14:paraId="5B03CD17" w14:textId="77777777" w:rsidR="00D876AE" w:rsidRPr="00CB0FC6" w:rsidRDefault="00D876AE" w:rsidP="00D876AE">
            <w:pPr>
              <w:numPr>
                <w:ilvl w:val="0"/>
                <w:numId w:val="6"/>
              </w:numPr>
              <w:suppressAutoHyphens w:val="0"/>
              <w:ind w:left="0" w:firstLine="397"/>
              <w:contextualSpacing/>
              <w:jc w:val="both"/>
              <w:rPr>
                <w:sz w:val="22"/>
                <w:szCs w:val="22"/>
              </w:rPr>
            </w:pPr>
            <w:r w:rsidRPr="00CB0FC6">
              <w:rPr>
                <w:sz w:val="22"/>
                <w:szCs w:val="22"/>
              </w:rPr>
              <w:t>Руководство по эксплуатации и паспорт на транспортабельную котельную установку ТКУ-2240.</w:t>
            </w:r>
          </w:p>
          <w:p w14:paraId="3BDFC8F1" w14:textId="77777777" w:rsidR="00D876AE" w:rsidRPr="00CB0FC6" w:rsidRDefault="00D876AE" w:rsidP="00D876AE">
            <w:pPr>
              <w:numPr>
                <w:ilvl w:val="0"/>
                <w:numId w:val="6"/>
              </w:numPr>
              <w:suppressAutoHyphens w:val="0"/>
              <w:ind w:left="0" w:firstLine="397"/>
              <w:contextualSpacing/>
              <w:jc w:val="both"/>
              <w:rPr>
                <w:sz w:val="22"/>
                <w:szCs w:val="22"/>
              </w:rPr>
            </w:pPr>
            <w:r w:rsidRPr="00CB0FC6">
              <w:rPr>
                <w:sz w:val="22"/>
                <w:szCs w:val="22"/>
              </w:rPr>
              <w:t>Схема размещения ТКУ-2240 с условным обозначением расположения ИТП и водомерного узла в здании СК «Олимпия».</w:t>
            </w:r>
          </w:p>
          <w:p w14:paraId="132C9A5F" w14:textId="77777777" w:rsidR="00D876AE" w:rsidRPr="00CB0FC6" w:rsidRDefault="00D876AE" w:rsidP="00D876AE">
            <w:pPr>
              <w:numPr>
                <w:ilvl w:val="0"/>
                <w:numId w:val="6"/>
              </w:numPr>
              <w:suppressAutoHyphens w:val="0"/>
              <w:ind w:left="0" w:firstLine="397"/>
              <w:contextualSpacing/>
              <w:jc w:val="both"/>
              <w:rPr>
                <w:sz w:val="22"/>
                <w:szCs w:val="22"/>
              </w:rPr>
            </w:pPr>
            <w:r w:rsidRPr="00CB0FC6">
              <w:rPr>
                <w:sz w:val="22"/>
                <w:szCs w:val="22"/>
              </w:rPr>
              <w:t>Градостроительный план земельного участка.</w:t>
            </w:r>
          </w:p>
          <w:p w14:paraId="312AF9AB" w14:textId="77777777" w:rsidR="00D876AE" w:rsidRPr="00CB0FC6" w:rsidRDefault="00D876AE" w:rsidP="00D876AE">
            <w:pPr>
              <w:numPr>
                <w:ilvl w:val="0"/>
                <w:numId w:val="6"/>
              </w:numPr>
              <w:suppressAutoHyphens w:val="0"/>
              <w:ind w:left="0" w:firstLine="397"/>
              <w:contextualSpacing/>
              <w:jc w:val="both"/>
              <w:rPr>
                <w:sz w:val="22"/>
                <w:szCs w:val="22"/>
              </w:rPr>
            </w:pPr>
            <w:r w:rsidRPr="00CB0FC6">
              <w:rPr>
                <w:sz w:val="22"/>
                <w:szCs w:val="22"/>
              </w:rPr>
              <w:t xml:space="preserve">Технические условия: </w:t>
            </w:r>
          </w:p>
          <w:p w14:paraId="58B8CFB7" w14:textId="77777777" w:rsidR="00D876AE" w:rsidRPr="00CB0FC6" w:rsidRDefault="00D876AE" w:rsidP="00161C58">
            <w:pPr>
              <w:numPr>
                <w:ilvl w:val="1"/>
                <w:numId w:val="6"/>
              </w:numPr>
              <w:tabs>
                <w:tab w:val="left" w:pos="1026"/>
              </w:tabs>
              <w:suppressAutoHyphens w:val="0"/>
              <w:ind w:left="0" w:firstLine="459"/>
              <w:contextualSpacing/>
              <w:jc w:val="both"/>
              <w:rPr>
                <w:sz w:val="22"/>
                <w:szCs w:val="22"/>
              </w:rPr>
            </w:pPr>
            <w:r w:rsidRPr="00CB0FC6">
              <w:rPr>
                <w:sz w:val="22"/>
                <w:szCs w:val="22"/>
              </w:rPr>
              <w:t xml:space="preserve">Технические условия на присоединение к электрическим сетям; </w:t>
            </w:r>
          </w:p>
          <w:p w14:paraId="45057AF8" w14:textId="77777777" w:rsidR="00D876AE" w:rsidRPr="00CB0FC6" w:rsidRDefault="00D876AE" w:rsidP="00161C58">
            <w:pPr>
              <w:numPr>
                <w:ilvl w:val="1"/>
                <w:numId w:val="6"/>
              </w:numPr>
              <w:tabs>
                <w:tab w:val="left" w:pos="1026"/>
              </w:tabs>
              <w:suppressAutoHyphens w:val="0"/>
              <w:ind w:left="0" w:firstLine="459"/>
              <w:contextualSpacing/>
              <w:jc w:val="both"/>
              <w:rPr>
                <w:sz w:val="22"/>
                <w:szCs w:val="22"/>
              </w:rPr>
            </w:pPr>
            <w:r w:rsidRPr="00CB0FC6">
              <w:rPr>
                <w:sz w:val="22"/>
                <w:szCs w:val="22"/>
              </w:rPr>
              <w:t xml:space="preserve">Технические условия МП «ДГИ» №20-2895 от 17.06.2020г. на подключение к сетям водоснабжения, водоотведения. </w:t>
            </w:r>
          </w:p>
          <w:p w14:paraId="7E4B4D9D" w14:textId="77777777" w:rsidR="00D876AE" w:rsidRPr="00CB0FC6" w:rsidRDefault="00D876AE" w:rsidP="00D876AE">
            <w:pPr>
              <w:numPr>
                <w:ilvl w:val="0"/>
                <w:numId w:val="6"/>
              </w:numPr>
              <w:suppressAutoHyphens w:val="0"/>
              <w:ind w:left="0" w:firstLine="397"/>
              <w:contextualSpacing/>
              <w:jc w:val="both"/>
              <w:rPr>
                <w:sz w:val="22"/>
                <w:szCs w:val="22"/>
              </w:rPr>
            </w:pPr>
            <w:r w:rsidRPr="00CB0FC6">
              <w:rPr>
                <w:sz w:val="22"/>
                <w:szCs w:val="22"/>
              </w:rPr>
              <w:t xml:space="preserve">Договор № 07/20 от 26.05.2020г. безвозмездного пользования земельным участком. </w:t>
            </w:r>
          </w:p>
          <w:p w14:paraId="29ED71DA" w14:textId="77777777" w:rsidR="00D876AE" w:rsidRPr="00CB0FC6" w:rsidRDefault="00D876AE" w:rsidP="00D876AE">
            <w:pPr>
              <w:numPr>
                <w:ilvl w:val="0"/>
                <w:numId w:val="6"/>
              </w:numPr>
              <w:suppressAutoHyphens w:val="0"/>
              <w:ind w:left="0" w:firstLine="397"/>
              <w:contextualSpacing/>
              <w:jc w:val="both"/>
              <w:rPr>
                <w:sz w:val="22"/>
                <w:szCs w:val="22"/>
              </w:rPr>
            </w:pPr>
            <w:r w:rsidRPr="00CB0FC6">
              <w:rPr>
                <w:sz w:val="22"/>
                <w:szCs w:val="22"/>
              </w:rPr>
              <w:t>Письма №Ис-10944/26/</w:t>
            </w:r>
            <w:r w:rsidRPr="00AD3C1E">
              <w:rPr>
                <w:sz w:val="22"/>
                <w:szCs w:val="22"/>
              </w:rPr>
              <w:t xml:space="preserve">18 от 13.05.2018г. и </w:t>
            </w:r>
            <w:r w:rsidR="00AD3C1E" w:rsidRPr="00AD3C1E">
              <w:rPr>
                <w:sz w:val="22"/>
                <w:szCs w:val="22"/>
              </w:rPr>
              <w:t xml:space="preserve">Ис-1976/26/20 от 30.01.2020г. </w:t>
            </w:r>
            <w:r w:rsidRPr="00AD3C1E">
              <w:rPr>
                <w:sz w:val="22"/>
                <w:szCs w:val="22"/>
              </w:rPr>
              <w:t>Комитета по управлению Правобережным районом администрации МО г.</w:t>
            </w:r>
            <w:r w:rsidRPr="00CB0FC6">
              <w:rPr>
                <w:sz w:val="22"/>
                <w:szCs w:val="22"/>
              </w:rPr>
              <w:t xml:space="preserve"> Братска о месте складирования излишнего грунта. </w:t>
            </w:r>
          </w:p>
          <w:p w14:paraId="15358EBE" w14:textId="77777777" w:rsidR="00D876AE" w:rsidRPr="00CB0FC6" w:rsidRDefault="00D876AE" w:rsidP="00D876AE">
            <w:pPr>
              <w:ind w:firstLine="397"/>
              <w:contextualSpacing/>
              <w:jc w:val="both"/>
              <w:rPr>
                <w:sz w:val="22"/>
                <w:szCs w:val="22"/>
              </w:rPr>
            </w:pPr>
            <w:r w:rsidRPr="00CB0FC6">
              <w:rPr>
                <w:sz w:val="22"/>
                <w:szCs w:val="22"/>
              </w:rPr>
              <w:t>9. Принципиальная схема ИТП.</w:t>
            </w:r>
          </w:p>
          <w:p w14:paraId="42B1BAA2" w14:textId="77777777" w:rsidR="00D876AE" w:rsidRPr="00CB0FC6" w:rsidRDefault="00D876AE" w:rsidP="00D876AE">
            <w:pPr>
              <w:pStyle w:val="Standard"/>
              <w:tabs>
                <w:tab w:val="left" w:pos="356"/>
              </w:tabs>
              <w:ind w:firstLine="397"/>
              <w:jc w:val="both"/>
              <w:rPr>
                <w:rFonts w:ascii="Times New Roman" w:hAnsi="Times New Roman" w:cs="Times New Roman"/>
                <w:sz w:val="22"/>
                <w:szCs w:val="22"/>
              </w:rPr>
            </w:pPr>
            <w:r w:rsidRPr="00CB0FC6">
              <w:rPr>
                <w:rFonts w:ascii="Times New Roman" w:hAnsi="Times New Roman" w:cs="Times New Roman"/>
                <w:sz w:val="22"/>
                <w:szCs w:val="22"/>
              </w:rPr>
              <w:t xml:space="preserve">10. Письмо Комитета промышленности и транспорта </w:t>
            </w:r>
            <w:proofErr w:type="spellStart"/>
            <w:r w:rsidRPr="00CB0FC6">
              <w:rPr>
                <w:rFonts w:ascii="Times New Roman" w:hAnsi="Times New Roman" w:cs="Times New Roman"/>
                <w:sz w:val="22"/>
                <w:szCs w:val="22"/>
              </w:rPr>
              <w:t>г.Братска</w:t>
            </w:r>
            <w:proofErr w:type="spellEnd"/>
            <w:r w:rsidRPr="00CB0FC6">
              <w:rPr>
                <w:rFonts w:ascii="Times New Roman" w:hAnsi="Times New Roman" w:cs="Times New Roman"/>
                <w:sz w:val="22"/>
                <w:szCs w:val="22"/>
              </w:rPr>
              <w:t xml:space="preserve"> №Ис-</w:t>
            </w:r>
            <w:r w:rsidRPr="00CB0FC6">
              <w:rPr>
                <w:rFonts w:ascii="Times New Roman" w:eastAsia="NSimSun" w:hAnsi="Times New Roman" w:cs="Times New Roman"/>
                <w:sz w:val="22"/>
                <w:szCs w:val="22"/>
              </w:rPr>
              <w:t>31194/27/19 от 26.12.2019г</w:t>
            </w:r>
            <w:r w:rsidRPr="00CB0FC6">
              <w:rPr>
                <w:rFonts w:ascii="Times New Roman" w:hAnsi="Times New Roman" w:cs="Times New Roman"/>
                <w:sz w:val="22"/>
                <w:szCs w:val="22"/>
              </w:rPr>
              <w:t>. о полигонах ТКО.</w:t>
            </w:r>
          </w:p>
          <w:p w14:paraId="3751A7C0" w14:textId="77777777" w:rsidR="00D876AE" w:rsidRPr="00CB0FC6" w:rsidRDefault="00D876AE" w:rsidP="00D876AE">
            <w:pPr>
              <w:pStyle w:val="Standard"/>
              <w:tabs>
                <w:tab w:val="left" w:pos="356"/>
              </w:tabs>
              <w:ind w:firstLine="397"/>
              <w:jc w:val="both"/>
              <w:rPr>
                <w:rFonts w:ascii="Times New Roman" w:hAnsi="Times New Roman" w:cs="Times New Roman"/>
                <w:sz w:val="22"/>
                <w:szCs w:val="22"/>
              </w:rPr>
            </w:pPr>
            <w:r w:rsidRPr="00CB0FC6">
              <w:rPr>
                <w:rFonts w:ascii="Times New Roman" w:hAnsi="Times New Roman" w:cs="Times New Roman"/>
                <w:sz w:val="22"/>
                <w:szCs w:val="22"/>
              </w:rPr>
              <w:t xml:space="preserve">11. Письмо ООО «Региональный северный оператор» №243 от </w:t>
            </w:r>
            <w:r w:rsidRPr="00CB0FC6">
              <w:rPr>
                <w:rFonts w:ascii="Times New Roman" w:hAnsi="Times New Roman" w:cs="Times New Roman"/>
                <w:sz w:val="22"/>
                <w:szCs w:val="22"/>
              </w:rPr>
              <w:lastRenderedPageBreak/>
              <w:t>11.02.2020г. о тарифе на захоронение отходов.</w:t>
            </w:r>
          </w:p>
          <w:p w14:paraId="529D54DA" w14:textId="77777777" w:rsidR="00D876AE" w:rsidRPr="00CB0FC6" w:rsidRDefault="00D876AE" w:rsidP="00D876AE">
            <w:pPr>
              <w:numPr>
                <w:ilvl w:val="0"/>
                <w:numId w:val="13"/>
              </w:numPr>
              <w:suppressAutoHyphens w:val="0"/>
              <w:ind w:left="0" w:firstLine="397"/>
              <w:contextualSpacing/>
              <w:jc w:val="both"/>
              <w:rPr>
                <w:sz w:val="22"/>
                <w:szCs w:val="22"/>
              </w:rPr>
            </w:pPr>
            <w:r w:rsidRPr="00CB0FC6">
              <w:rPr>
                <w:sz w:val="22"/>
                <w:szCs w:val="22"/>
              </w:rPr>
              <w:t>Исходные данные для составления сметной документации.</w:t>
            </w:r>
          </w:p>
          <w:p w14:paraId="78CD22CE" w14:textId="77777777" w:rsidR="00D876AE" w:rsidRPr="00CB0FC6" w:rsidRDefault="00D876AE" w:rsidP="00D876AE">
            <w:pPr>
              <w:pStyle w:val="Standard"/>
              <w:tabs>
                <w:tab w:val="left" w:pos="356"/>
              </w:tabs>
              <w:ind w:firstLine="397"/>
              <w:jc w:val="both"/>
              <w:rPr>
                <w:rFonts w:ascii="Times New Roman" w:hAnsi="Times New Roman" w:cs="Times New Roman"/>
                <w:sz w:val="22"/>
                <w:szCs w:val="22"/>
                <w:lang w:eastAsia="ru-RU"/>
              </w:rPr>
            </w:pPr>
            <w:r w:rsidRPr="00CB0FC6">
              <w:rPr>
                <w:rFonts w:ascii="Times New Roman" w:hAnsi="Times New Roman" w:cs="Times New Roman"/>
                <w:sz w:val="22"/>
                <w:szCs w:val="22"/>
                <w:lang w:eastAsia="ru-RU"/>
              </w:rPr>
              <w:t xml:space="preserve">Недостающие технические условия на подключение к инженерным сетям запрашиваются в ходе проектирования Подрядчиком при содействии Заказчика. </w:t>
            </w:r>
            <w:r w:rsidRPr="00CB0FC6">
              <w:rPr>
                <w:rFonts w:ascii="Times New Roman" w:hAnsi="Times New Roman" w:cs="Times New Roman"/>
                <w:sz w:val="22"/>
                <w:szCs w:val="22"/>
              </w:rPr>
              <w:t xml:space="preserve">Условия технологического присоединения объекта к энергоресурсам при необходимости уточняются в ходе проектирования </w:t>
            </w:r>
            <w:r w:rsidRPr="00CB0FC6">
              <w:rPr>
                <w:rFonts w:ascii="Times New Roman" w:hAnsi="Times New Roman" w:cs="Times New Roman"/>
                <w:sz w:val="22"/>
                <w:szCs w:val="22"/>
                <w:lang w:eastAsia="ru-RU"/>
              </w:rPr>
              <w:t>Подрядчиком при содействии Заказчика</w:t>
            </w:r>
            <w:r w:rsidRPr="00CB0FC6">
              <w:rPr>
                <w:rFonts w:ascii="Times New Roman" w:hAnsi="Times New Roman" w:cs="Times New Roman"/>
                <w:sz w:val="22"/>
                <w:szCs w:val="22"/>
              </w:rPr>
              <w:t>.</w:t>
            </w:r>
            <w:r w:rsidRPr="00CB0FC6">
              <w:rPr>
                <w:rFonts w:ascii="Times New Roman" w:hAnsi="Times New Roman" w:cs="Times New Roman"/>
                <w:sz w:val="22"/>
                <w:szCs w:val="22"/>
                <w:lang w:eastAsia="ru-RU"/>
              </w:rPr>
              <w:t xml:space="preserve"> </w:t>
            </w:r>
          </w:p>
          <w:p w14:paraId="70BD4373" w14:textId="77777777" w:rsidR="00D876AE" w:rsidRPr="00CB0FC6" w:rsidRDefault="00D876AE" w:rsidP="00161C58">
            <w:pPr>
              <w:pStyle w:val="Standard"/>
              <w:tabs>
                <w:tab w:val="left" w:pos="356"/>
              </w:tabs>
              <w:ind w:firstLine="397"/>
              <w:jc w:val="both"/>
              <w:rPr>
                <w:rFonts w:ascii="Times New Roman" w:hAnsi="Times New Roman" w:cs="Times New Roman"/>
                <w:sz w:val="22"/>
                <w:szCs w:val="22"/>
              </w:rPr>
            </w:pPr>
            <w:r w:rsidRPr="00CB0FC6">
              <w:rPr>
                <w:rFonts w:ascii="Times New Roman" w:hAnsi="Times New Roman" w:cs="Times New Roman"/>
                <w:sz w:val="22"/>
                <w:szCs w:val="22"/>
                <w:lang w:eastAsia="ru-RU"/>
              </w:rPr>
              <w:t>Программы пуско-наладочных работ разрабатывается Подрядчиком в ходе проектирования.</w:t>
            </w:r>
          </w:p>
        </w:tc>
      </w:tr>
      <w:tr w:rsidR="00D876AE" w:rsidRPr="007E55A6" w14:paraId="00AC68A3" w14:textId="77777777" w:rsidTr="00D876AE">
        <w:trPr>
          <w:trHeight w:val="454"/>
        </w:trPr>
        <w:tc>
          <w:tcPr>
            <w:tcW w:w="9831" w:type="dxa"/>
            <w:gridSpan w:val="3"/>
            <w:shd w:val="clear" w:color="auto" w:fill="auto"/>
          </w:tcPr>
          <w:p w14:paraId="2E39F658" w14:textId="77777777" w:rsidR="00D876AE" w:rsidRPr="00CB0FC6" w:rsidRDefault="00D876AE" w:rsidP="00D876AE">
            <w:pPr>
              <w:contextualSpacing/>
              <w:jc w:val="center"/>
              <w:rPr>
                <w:sz w:val="22"/>
                <w:szCs w:val="22"/>
              </w:rPr>
            </w:pPr>
            <w:r w:rsidRPr="00CB0FC6">
              <w:rPr>
                <w:sz w:val="22"/>
                <w:szCs w:val="22"/>
              </w:rPr>
              <w:lastRenderedPageBreak/>
              <w:t>2 Основные требования к проектным решениям</w:t>
            </w:r>
          </w:p>
        </w:tc>
      </w:tr>
      <w:tr w:rsidR="00D876AE" w:rsidRPr="007E55A6" w14:paraId="6E3F0CD3" w14:textId="77777777" w:rsidTr="00D876AE">
        <w:trPr>
          <w:trHeight w:val="454"/>
        </w:trPr>
        <w:tc>
          <w:tcPr>
            <w:tcW w:w="663" w:type="dxa"/>
            <w:shd w:val="clear" w:color="auto" w:fill="auto"/>
          </w:tcPr>
          <w:p w14:paraId="7136E072" w14:textId="77777777" w:rsidR="00D876AE" w:rsidRPr="00CB0FC6" w:rsidRDefault="00D876AE" w:rsidP="00D876AE">
            <w:pPr>
              <w:snapToGrid w:val="0"/>
              <w:contextualSpacing/>
              <w:jc w:val="center"/>
              <w:rPr>
                <w:sz w:val="22"/>
                <w:szCs w:val="22"/>
              </w:rPr>
            </w:pPr>
            <w:r w:rsidRPr="00CB0FC6">
              <w:rPr>
                <w:sz w:val="22"/>
                <w:szCs w:val="22"/>
              </w:rPr>
              <w:t>2.1</w:t>
            </w:r>
          </w:p>
        </w:tc>
        <w:tc>
          <w:tcPr>
            <w:tcW w:w="2598" w:type="dxa"/>
            <w:shd w:val="clear" w:color="auto" w:fill="auto"/>
          </w:tcPr>
          <w:p w14:paraId="614D6E33" w14:textId="77777777" w:rsidR="00D876AE" w:rsidRPr="00CB0FC6" w:rsidRDefault="00D876AE" w:rsidP="00D876AE">
            <w:pPr>
              <w:snapToGrid w:val="0"/>
              <w:contextualSpacing/>
              <w:rPr>
                <w:sz w:val="22"/>
                <w:szCs w:val="22"/>
              </w:rPr>
            </w:pPr>
            <w:r w:rsidRPr="00CB0FC6">
              <w:rPr>
                <w:sz w:val="22"/>
                <w:szCs w:val="22"/>
              </w:rPr>
              <w:t>Объем выполняемых работ</w:t>
            </w:r>
          </w:p>
        </w:tc>
        <w:tc>
          <w:tcPr>
            <w:tcW w:w="6570" w:type="dxa"/>
            <w:shd w:val="clear" w:color="auto" w:fill="auto"/>
          </w:tcPr>
          <w:p w14:paraId="72897869" w14:textId="77777777" w:rsidR="00D876AE" w:rsidRPr="00CB0FC6" w:rsidRDefault="00D876AE" w:rsidP="00D876AE">
            <w:pPr>
              <w:numPr>
                <w:ilvl w:val="0"/>
                <w:numId w:val="7"/>
              </w:numPr>
              <w:suppressAutoHyphens w:val="0"/>
              <w:snapToGrid w:val="0"/>
              <w:ind w:left="0" w:firstLine="397"/>
              <w:contextualSpacing/>
              <w:jc w:val="both"/>
              <w:rPr>
                <w:sz w:val="22"/>
                <w:szCs w:val="22"/>
              </w:rPr>
            </w:pPr>
            <w:r w:rsidRPr="00CB0FC6">
              <w:rPr>
                <w:sz w:val="22"/>
                <w:szCs w:val="22"/>
              </w:rPr>
              <w:t>Выполнение анализа и проверки исходно-разрешительной документации, предоставляемой в п. 1.5 настоящего технического задания в течени</w:t>
            </w:r>
            <w:r w:rsidR="00161C58" w:rsidRPr="00CB0FC6">
              <w:rPr>
                <w:sz w:val="22"/>
                <w:szCs w:val="22"/>
              </w:rPr>
              <w:t>е</w:t>
            </w:r>
            <w:r w:rsidRPr="00CB0FC6">
              <w:rPr>
                <w:sz w:val="22"/>
                <w:szCs w:val="22"/>
              </w:rPr>
              <w:t xml:space="preserve"> 10 календарных дней с момента заключения контракта и сообщить Заказчику о выявленных недостатках (при наличие таковых) либо запросить при необходимости недостающую документацию.</w:t>
            </w:r>
          </w:p>
          <w:p w14:paraId="1EDD44D7" w14:textId="77777777" w:rsidR="00D876AE" w:rsidRPr="00CB0FC6" w:rsidRDefault="00D876AE" w:rsidP="00D876AE">
            <w:pPr>
              <w:numPr>
                <w:ilvl w:val="0"/>
                <w:numId w:val="7"/>
              </w:numPr>
              <w:suppressAutoHyphens w:val="0"/>
              <w:snapToGrid w:val="0"/>
              <w:ind w:left="0" w:firstLine="397"/>
              <w:contextualSpacing/>
              <w:jc w:val="both"/>
              <w:rPr>
                <w:sz w:val="22"/>
                <w:szCs w:val="22"/>
              </w:rPr>
            </w:pPr>
            <w:r w:rsidRPr="00CB0FC6">
              <w:rPr>
                <w:sz w:val="22"/>
                <w:szCs w:val="22"/>
              </w:rPr>
              <w:t>Выполнение проверочных расчетов нагрузок на ГВС, ХВС, отопление, вентиляцию и газоснабжение и сравнить с характеристиками согласно паспорту ТКУ-2240 (Приложение №3) в целях определения эффективности применения и необходимости модернизации в течение 10 календарных дней с момента заключения контракта.</w:t>
            </w:r>
          </w:p>
          <w:p w14:paraId="29A6A6C7" w14:textId="77777777" w:rsidR="00D876AE" w:rsidRPr="00CB0FC6" w:rsidRDefault="00D876AE" w:rsidP="00D876AE">
            <w:pPr>
              <w:numPr>
                <w:ilvl w:val="0"/>
                <w:numId w:val="7"/>
              </w:numPr>
              <w:suppressAutoHyphens w:val="0"/>
              <w:snapToGrid w:val="0"/>
              <w:ind w:left="0" w:firstLine="397"/>
              <w:contextualSpacing/>
              <w:jc w:val="both"/>
              <w:rPr>
                <w:sz w:val="22"/>
                <w:szCs w:val="22"/>
              </w:rPr>
            </w:pPr>
            <w:r w:rsidRPr="00CB0FC6">
              <w:rPr>
                <w:sz w:val="22"/>
                <w:szCs w:val="22"/>
              </w:rPr>
              <w:t xml:space="preserve">Получение и уточнение (при необходимости) технически условий, по результатам проверочных расчетов нагрузок, в том числе на технологическое присоединение к сетям газоснабжения. </w:t>
            </w:r>
          </w:p>
          <w:p w14:paraId="7958DC62" w14:textId="77777777" w:rsidR="00D876AE" w:rsidRPr="00CB0FC6" w:rsidRDefault="00D876AE" w:rsidP="00D876AE">
            <w:pPr>
              <w:numPr>
                <w:ilvl w:val="0"/>
                <w:numId w:val="7"/>
              </w:numPr>
              <w:suppressAutoHyphens w:val="0"/>
              <w:snapToGrid w:val="0"/>
              <w:ind w:left="0" w:firstLine="397"/>
              <w:contextualSpacing/>
              <w:jc w:val="both"/>
              <w:rPr>
                <w:sz w:val="22"/>
                <w:szCs w:val="22"/>
              </w:rPr>
            </w:pPr>
            <w:r w:rsidRPr="00CB0FC6">
              <w:rPr>
                <w:sz w:val="22"/>
                <w:szCs w:val="22"/>
              </w:rPr>
              <w:t>Выполнение инженерно-геодезические и инженерно-геологические изыскания в месте установки ТКУ-2240 с оформлением отчетов о результатах инженерных изысканий.</w:t>
            </w:r>
          </w:p>
          <w:p w14:paraId="610B8F5D" w14:textId="77777777" w:rsidR="00D876AE" w:rsidRPr="00CB0FC6" w:rsidRDefault="00D876AE" w:rsidP="00D876AE">
            <w:pPr>
              <w:numPr>
                <w:ilvl w:val="0"/>
                <w:numId w:val="7"/>
              </w:numPr>
              <w:suppressAutoHyphens w:val="0"/>
              <w:snapToGrid w:val="0"/>
              <w:ind w:left="0" w:firstLine="397"/>
              <w:contextualSpacing/>
              <w:jc w:val="both"/>
              <w:rPr>
                <w:sz w:val="22"/>
                <w:szCs w:val="22"/>
              </w:rPr>
            </w:pPr>
            <w:r w:rsidRPr="00CB0FC6">
              <w:rPr>
                <w:sz w:val="22"/>
                <w:szCs w:val="22"/>
              </w:rPr>
              <w:t>Разработка и согласование проектной документации (в соответствии с п.3.2);</w:t>
            </w:r>
          </w:p>
          <w:p w14:paraId="1387D50E" w14:textId="77777777" w:rsidR="00D876AE" w:rsidRPr="00CB0FC6" w:rsidRDefault="00D876AE" w:rsidP="00D876AE">
            <w:pPr>
              <w:numPr>
                <w:ilvl w:val="0"/>
                <w:numId w:val="7"/>
              </w:numPr>
              <w:suppressAutoHyphens w:val="0"/>
              <w:snapToGrid w:val="0"/>
              <w:ind w:left="0" w:firstLine="397"/>
              <w:contextualSpacing/>
              <w:jc w:val="both"/>
              <w:rPr>
                <w:sz w:val="22"/>
                <w:szCs w:val="22"/>
              </w:rPr>
            </w:pPr>
            <w:r w:rsidRPr="00CB0FC6">
              <w:rPr>
                <w:sz w:val="22"/>
                <w:szCs w:val="22"/>
              </w:rPr>
              <w:t>Прохождение государственной экспертизы в части проверки достоверности определения сметной стоимости.</w:t>
            </w:r>
          </w:p>
          <w:p w14:paraId="5D052DA3" w14:textId="77777777" w:rsidR="00D876AE" w:rsidRPr="00CB0FC6" w:rsidRDefault="00D876AE" w:rsidP="00D876AE">
            <w:pPr>
              <w:pStyle w:val="Standard"/>
              <w:numPr>
                <w:ilvl w:val="0"/>
                <w:numId w:val="7"/>
              </w:numPr>
              <w:autoSpaceDN w:val="0"/>
              <w:ind w:left="0" w:firstLine="397"/>
              <w:jc w:val="both"/>
              <w:rPr>
                <w:rFonts w:ascii="Times New Roman" w:hAnsi="Times New Roman" w:cs="Times New Roman"/>
                <w:sz w:val="22"/>
                <w:szCs w:val="22"/>
              </w:rPr>
            </w:pPr>
            <w:r w:rsidRPr="00CB0FC6">
              <w:rPr>
                <w:rFonts w:ascii="Times New Roman" w:hAnsi="Times New Roman" w:cs="Times New Roman"/>
                <w:sz w:val="22"/>
                <w:szCs w:val="22"/>
              </w:rPr>
              <w:t>Разработка проектной документации на стадии «Рабочая документация» (стадия Р).</w:t>
            </w:r>
          </w:p>
          <w:p w14:paraId="2AB49EDB" w14:textId="77777777" w:rsidR="00D876AE" w:rsidRPr="00CB0FC6" w:rsidRDefault="00D876AE" w:rsidP="00D876AE">
            <w:pPr>
              <w:pStyle w:val="Standard"/>
              <w:numPr>
                <w:ilvl w:val="0"/>
                <w:numId w:val="7"/>
              </w:numPr>
              <w:autoSpaceDN w:val="0"/>
              <w:ind w:left="0" w:firstLine="397"/>
              <w:jc w:val="both"/>
              <w:rPr>
                <w:rFonts w:ascii="Times New Roman" w:hAnsi="Times New Roman" w:cs="Times New Roman"/>
                <w:sz w:val="22"/>
                <w:szCs w:val="22"/>
              </w:rPr>
            </w:pPr>
            <w:r w:rsidRPr="00CB0FC6">
              <w:rPr>
                <w:rFonts w:ascii="Times New Roman" w:eastAsia="Times New Roman" w:hAnsi="Times New Roman" w:cs="Times New Roman"/>
                <w:sz w:val="22"/>
                <w:szCs w:val="22"/>
              </w:rPr>
              <w:t xml:space="preserve">Сдача Заказчику </w:t>
            </w:r>
            <w:r w:rsidRPr="00CB0FC6">
              <w:rPr>
                <w:rFonts w:ascii="Times New Roman" w:hAnsi="Times New Roman" w:cs="Times New Roman"/>
                <w:sz w:val="22"/>
                <w:szCs w:val="22"/>
              </w:rPr>
              <w:t>проектной документации (стадий П и Р), результатов инженерных изысканий и сметной документации с</w:t>
            </w:r>
            <w:r w:rsidRPr="00CB0FC6">
              <w:rPr>
                <w:rFonts w:ascii="Times New Roman" w:eastAsia="Times New Roman" w:hAnsi="Times New Roman" w:cs="Times New Roman"/>
                <w:sz w:val="22"/>
                <w:szCs w:val="22"/>
              </w:rPr>
              <w:t xml:space="preserve"> положительными заключениями экспертизы.</w:t>
            </w:r>
          </w:p>
        </w:tc>
      </w:tr>
      <w:tr w:rsidR="00D876AE" w:rsidRPr="007E55A6" w14:paraId="36D05768" w14:textId="77777777" w:rsidTr="00D876AE">
        <w:trPr>
          <w:trHeight w:val="454"/>
        </w:trPr>
        <w:tc>
          <w:tcPr>
            <w:tcW w:w="663" w:type="dxa"/>
            <w:shd w:val="clear" w:color="auto" w:fill="auto"/>
          </w:tcPr>
          <w:p w14:paraId="03DBEF9F" w14:textId="77777777" w:rsidR="00D876AE" w:rsidRPr="00CB0FC6" w:rsidRDefault="00D876AE" w:rsidP="00D876AE">
            <w:pPr>
              <w:snapToGrid w:val="0"/>
              <w:contextualSpacing/>
              <w:jc w:val="center"/>
              <w:rPr>
                <w:sz w:val="22"/>
                <w:szCs w:val="22"/>
              </w:rPr>
            </w:pPr>
            <w:r w:rsidRPr="00CB0FC6">
              <w:rPr>
                <w:sz w:val="22"/>
                <w:szCs w:val="22"/>
              </w:rPr>
              <w:t>2.2</w:t>
            </w:r>
          </w:p>
        </w:tc>
        <w:tc>
          <w:tcPr>
            <w:tcW w:w="2598" w:type="dxa"/>
            <w:shd w:val="clear" w:color="auto" w:fill="auto"/>
          </w:tcPr>
          <w:p w14:paraId="278448B5" w14:textId="77777777" w:rsidR="00D876AE" w:rsidRPr="00CB0FC6" w:rsidRDefault="00D876AE" w:rsidP="00D876AE">
            <w:pPr>
              <w:snapToGrid w:val="0"/>
              <w:contextualSpacing/>
              <w:rPr>
                <w:sz w:val="22"/>
                <w:szCs w:val="22"/>
              </w:rPr>
            </w:pPr>
            <w:r w:rsidRPr="00CB0FC6">
              <w:rPr>
                <w:sz w:val="22"/>
                <w:szCs w:val="22"/>
              </w:rPr>
              <w:t>Требования к выполнению инженерно-геодезических и инженерно-геологических изысканий</w:t>
            </w:r>
          </w:p>
        </w:tc>
        <w:tc>
          <w:tcPr>
            <w:tcW w:w="6570" w:type="dxa"/>
            <w:shd w:val="clear" w:color="auto" w:fill="auto"/>
          </w:tcPr>
          <w:p w14:paraId="18E60619" w14:textId="77777777" w:rsidR="00D876AE" w:rsidRPr="00CB0FC6" w:rsidRDefault="00D876AE" w:rsidP="00D876AE">
            <w:pPr>
              <w:pStyle w:val="aff4"/>
              <w:widowControl w:val="0"/>
              <w:numPr>
                <w:ilvl w:val="1"/>
                <w:numId w:val="10"/>
              </w:numPr>
              <w:tabs>
                <w:tab w:val="left" w:pos="739"/>
              </w:tabs>
              <w:snapToGrid w:val="0"/>
              <w:ind w:left="0" w:firstLine="397"/>
              <w:jc w:val="both"/>
              <w:textAlignment w:val="baseline"/>
              <w:rPr>
                <w:rFonts w:ascii="Times New Roman" w:hAnsi="Times New Roman" w:cs="Times New Roman"/>
                <w:sz w:val="22"/>
                <w:szCs w:val="22"/>
              </w:rPr>
            </w:pPr>
            <w:r w:rsidRPr="00CB0FC6">
              <w:rPr>
                <w:rFonts w:ascii="Times New Roman" w:hAnsi="Times New Roman" w:cs="Times New Roman"/>
                <w:sz w:val="22"/>
                <w:szCs w:val="22"/>
              </w:rPr>
              <w:t>Подрядчик готовит и согласовывает технические задания на выполнение инженерных изысканий.</w:t>
            </w:r>
          </w:p>
          <w:p w14:paraId="4B84A55A" w14:textId="77777777" w:rsidR="00D876AE" w:rsidRPr="00CB0FC6" w:rsidRDefault="00D876AE" w:rsidP="00D876AE">
            <w:pPr>
              <w:pStyle w:val="aff4"/>
              <w:widowControl w:val="0"/>
              <w:numPr>
                <w:ilvl w:val="1"/>
                <w:numId w:val="10"/>
              </w:numPr>
              <w:snapToGrid w:val="0"/>
              <w:ind w:left="0" w:firstLine="397"/>
              <w:jc w:val="both"/>
              <w:textAlignment w:val="baseline"/>
              <w:rPr>
                <w:rFonts w:ascii="Times New Roman" w:hAnsi="Times New Roman" w:cs="Times New Roman"/>
                <w:sz w:val="22"/>
                <w:szCs w:val="22"/>
              </w:rPr>
            </w:pPr>
            <w:r w:rsidRPr="00CB0FC6">
              <w:rPr>
                <w:rFonts w:ascii="Times New Roman" w:hAnsi="Times New Roman" w:cs="Times New Roman"/>
                <w:sz w:val="22"/>
                <w:szCs w:val="22"/>
              </w:rPr>
              <w:t>Перед выполнением изыскательских работ Подрядчик готовит и утверждает программу изысканий.</w:t>
            </w:r>
          </w:p>
          <w:p w14:paraId="3AC85758" w14:textId="77777777" w:rsidR="00D876AE" w:rsidRPr="00CB0FC6" w:rsidRDefault="00D876AE" w:rsidP="00D876AE">
            <w:pPr>
              <w:pStyle w:val="aff4"/>
              <w:widowControl w:val="0"/>
              <w:numPr>
                <w:ilvl w:val="1"/>
                <w:numId w:val="10"/>
              </w:numPr>
              <w:tabs>
                <w:tab w:val="left" w:pos="739"/>
              </w:tabs>
              <w:snapToGrid w:val="0"/>
              <w:ind w:left="0" w:firstLine="397"/>
              <w:jc w:val="both"/>
              <w:textAlignment w:val="baseline"/>
              <w:rPr>
                <w:rFonts w:ascii="Times New Roman" w:hAnsi="Times New Roman" w:cs="Times New Roman"/>
                <w:sz w:val="22"/>
                <w:szCs w:val="22"/>
              </w:rPr>
            </w:pPr>
            <w:r w:rsidRPr="00CB0FC6">
              <w:rPr>
                <w:rFonts w:ascii="Times New Roman" w:hAnsi="Times New Roman" w:cs="Times New Roman"/>
                <w:sz w:val="22"/>
                <w:szCs w:val="22"/>
              </w:rPr>
              <w:t>Все необходимые документы (справки, разрешение на производство работ) получает Подрядчик.</w:t>
            </w:r>
          </w:p>
          <w:p w14:paraId="32CBA928" w14:textId="77777777" w:rsidR="00D876AE" w:rsidRPr="00CB0FC6" w:rsidRDefault="00D876AE" w:rsidP="00D876AE">
            <w:pPr>
              <w:pStyle w:val="aff4"/>
              <w:widowControl w:val="0"/>
              <w:numPr>
                <w:ilvl w:val="1"/>
                <w:numId w:val="10"/>
              </w:numPr>
              <w:tabs>
                <w:tab w:val="left" w:pos="739"/>
              </w:tabs>
              <w:snapToGrid w:val="0"/>
              <w:ind w:left="0" w:firstLine="397"/>
              <w:jc w:val="both"/>
              <w:textAlignment w:val="baseline"/>
              <w:rPr>
                <w:rFonts w:ascii="Times New Roman" w:hAnsi="Times New Roman" w:cs="Times New Roman"/>
                <w:sz w:val="22"/>
                <w:szCs w:val="22"/>
              </w:rPr>
            </w:pPr>
            <w:r w:rsidRPr="00CB0FC6">
              <w:rPr>
                <w:rFonts w:ascii="Times New Roman" w:hAnsi="Times New Roman" w:cs="Times New Roman"/>
                <w:sz w:val="22"/>
                <w:szCs w:val="22"/>
              </w:rPr>
              <w:t>При проведении работ Подрядчик обязан применять средства измерения, прошедшие метрологическую поверку или аттестацию.</w:t>
            </w:r>
          </w:p>
          <w:p w14:paraId="4A25235F" w14:textId="77777777" w:rsidR="00D876AE" w:rsidRPr="00CB0FC6" w:rsidRDefault="00D876AE" w:rsidP="00D876AE">
            <w:pPr>
              <w:pStyle w:val="aff4"/>
              <w:widowControl w:val="0"/>
              <w:numPr>
                <w:ilvl w:val="1"/>
                <w:numId w:val="10"/>
              </w:numPr>
              <w:tabs>
                <w:tab w:val="left" w:pos="739"/>
              </w:tabs>
              <w:snapToGrid w:val="0"/>
              <w:ind w:left="0" w:firstLine="397"/>
              <w:jc w:val="both"/>
              <w:textAlignment w:val="baseline"/>
              <w:rPr>
                <w:rFonts w:ascii="Times New Roman" w:hAnsi="Times New Roman" w:cs="Times New Roman"/>
                <w:sz w:val="22"/>
                <w:szCs w:val="22"/>
              </w:rPr>
            </w:pPr>
            <w:r w:rsidRPr="00CB0FC6">
              <w:rPr>
                <w:rFonts w:ascii="Times New Roman" w:hAnsi="Times New Roman" w:cs="Times New Roman"/>
                <w:sz w:val="22"/>
                <w:szCs w:val="22"/>
              </w:rPr>
              <w:t>Подрядчик гарантирует точность, достоверность данных и характеристик по результатам инженерных изысканий.</w:t>
            </w:r>
          </w:p>
          <w:p w14:paraId="0DCAC410" w14:textId="77777777" w:rsidR="00D876AE" w:rsidRPr="00CB0FC6" w:rsidRDefault="00D876AE" w:rsidP="00161C58">
            <w:pPr>
              <w:pStyle w:val="aff4"/>
              <w:widowControl w:val="0"/>
              <w:numPr>
                <w:ilvl w:val="1"/>
                <w:numId w:val="10"/>
              </w:numPr>
              <w:tabs>
                <w:tab w:val="left" w:pos="739"/>
              </w:tabs>
              <w:snapToGrid w:val="0"/>
              <w:ind w:left="0" w:firstLine="397"/>
              <w:jc w:val="both"/>
              <w:textAlignment w:val="baseline"/>
              <w:rPr>
                <w:rFonts w:ascii="Times New Roman" w:hAnsi="Times New Roman" w:cs="Times New Roman"/>
                <w:bCs/>
                <w:sz w:val="22"/>
                <w:szCs w:val="22"/>
              </w:rPr>
            </w:pPr>
            <w:r w:rsidRPr="00CB0FC6">
              <w:rPr>
                <w:rFonts w:ascii="Times New Roman" w:hAnsi="Times New Roman" w:cs="Times New Roman"/>
                <w:sz w:val="22"/>
                <w:szCs w:val="22"/>
              </w:rPr>
              <w:t>Результаты инженерно-геодезических изысканий внести в электронную базу города Братска: программный комплекс ГИС ИНГЕО (доступ предоставляется Заказчиком).</w:t>
            </w:r>
          </w:p>
        </w:tc>
      </w:tr>
      <w:tr w:rsidR="00D876AE" w:rsidRPr="007E55A6" w14:paraId="3AA0735D" w14:textId="77777777" w:rsidTr="00D876AE">
        <w:trPr>
          <w:trHeight w:val="454"/>
        </w:trPr>
        <w:tc>
          <w:tcPr>
            <w:tcW w:w="663" w:type="dxa"/>
            <w:shd w:val="clear" w:color="auto" w:fill="auto"/>
          </w:tcPr>
          <w:p w14:paraId="71B5F018" w14:textId="77777777" w:rsidR="00D876AE" w:rsidRPr="00CB0FC6" w:rsidRDefault="00D876AE" w:rsidP="00D876AE">
            <w:pPr>
              <w:snapToGrid w:val="0"/>
              <w:contextualSpacing/>
              <w:jc w:val="center"/>
              <w:rPr>
                <w:sz w:val="22"/>
                <w:szCs w:val="22"/>
              </w:rPr>
            </w:pPr>
            <w:r w:rsidRPr="00CB0FC6">
              <w:rPr>
                <w:sz w:val="22"/>
                <w:szCs w:val="22"/>
              </w:rPr>
              <w:t>2.3</w:t>
            </w:r>
          </w:p>
        </w:tc>
        <w:tc>
          <w:tcPr>
            <w:tcW w:w="2598" w:type="dxa"/>
            <w:shd w:val="clear" w:color="auto" w:fill="auto"/>
          </w:tcPr>
          <w:p w14:paraId="6BC8B536" w14:textId="77777777" w:rsidR="00D876AE" w:rsidRPr="00CB0FC6" w:rsidRDefault="00D876AE" w:rsidP="00D876AE">
            <w:pPr>
              <w:snapToGrid w:val="0"/>
              <w:contextualSpacing/>
              <w:rPr>
                <w:sz w:val="22"/>
                <w:szCs w:val="22"/>
              </w:rPr>
            </w:pPr>
            <w:r w:rsidRPr="00CB0FC6">
              <w:rPr>
                <w:sz w:val="22"/>
                <w:szCs w:val="22"/>
              </w:rPr>
              <w:t>Требования к выполнению проектной и сметной документации</w:t>
            </w:r>
          </w:p>
        </w:tc>
        <w:tc>
          <w:tcPr>
            <w:tcW w:w="6570" w:type="dxa"/>
            <w:shd w:val="clear" w:color="auto" w:fill="auto"/>
          </w:tcPr>
          <w:p w14:paraId="0DDCD96C" w14:textId="77777777" w:rsidR="00D876AE" w:rsidRPr="00CB0FC6" w:rsidRDefault="00D876AE" w:rsidP="00D876AE">
            <w:pPr>
              <w:pStyle w:val="Standard"/>
              <w:tabs>
                <w:tab w:val="left" w:pos="267"/>
              </w:tabs>
              <w:ind w:firstLine="397"/>
              <w:jc w:val="both"/>
              <w:rPr>
                <w:rFonts w:ascii="Times New Roman" w:hAnsi="Times New Roman" w:cs="Times New Roman"/>
                <w:bCs/>
                <w:sz w:val="22"/>
                <w:szCs w:val="22"/>
              </w:rPr>
            </w:pPr>
            <w:r w:rsidRPr="00CB0FC6">
              <w:rPr>
                <w:rFonts w:ascii="Times New Roman" w:hAnsi="Times New Roman" w:cs="Times New Roman"/>
                <w:sz w:val="22"/>
                <w:szCs w:val="22"/>
              </w:rPr>
              <w:t xml:space="preserve">Объем и состав разделов проектной документации принять согласно Постановлению Правительства РФ от 16 февраля 2008 г. N 87 "О составе разделов проектной документации и </w:t>
            </w:r>
            <w:r w:rsidRPr="00CB0FC6">
              <w:rPr>
                <w:rFonts w:ascii="Times New Roman" w:hAnsi="Times New Roman" w:cs="Times New Roman"/>
                <w:sz w:val="22"/>
                <w:szCs w:val="22"/>
              </w:rPr>
              <w:lastRenderedPageBreak/>
              <w:t>требованиях к их содержанию".</w:t>
            </w:r>
          </w:p>
          <w:p w14:paraId="6C8DC100" w14:textId="77777777" w:rsidR="00D876AE" w:rsidRPr="00CB0FC6" w:rsidRDefault="00D876AE" w:rsidP="00D876AE">
            <w:pPr>
              <w:pStyle w:val="Standard"/>
              <w:tabs>
                <w:tab w:val="left" w:pos="267"/>
              </w:tabs>
              <w:ind w:firstLine="397"/>
              <w:jc w:val="both"/>
              <w:rPr>
                <w:rFonts w:ascii="Times New Roman" w:hAnsi="Times New Roman" w:cs="Times New Roman"/>
                <w:sz w:val="22"/>
                <w:szCs w:val="22"/>
              </w:rPr>
            </w:pPr>
            <w:r w:rsidRPr="00CB0FC6">
              <w:rPr>
                <w:rFonts w:ascii="Times New Roman" w:hAnsi="Times New Roman" w:cs="Times New Roman"/>
                <w:bCs/>
                <w:sz w:val="22"/>
                <w:szCs w:val="22"/>
              </w:rPr>
              <w:t>Проектную документацию стадии «Р» разработать в объеме, достаточном для проведения строительно-монтажных работ,</w:t>
            </w:r>
            <w:r w:rsidRPr="00CB0FC6">
              <w:rPr>
                <w:rFonts w:ascii="Times New Roman" w:hAnsi="Times New Roman" w:cs="Times New Roman"/>
                <w:sz w:val="22"/>
                <w:szCs w:val="22"/>
              </w:rPr>
              <w:t xml:space="preserve"> в соответствии с требованиями нормативной документации и действующими регламентами.</w:t>
            </w:r>
          </w:p>
          <w:p w14:paraId="153202C1" w14:textId="77777777" w:rsidR="00D876AE" w:rsidRPr="00CB0FC6" w:rsidRDefault="00D876AE" w:rsidP="00D876AE">
            <w:pPr>
              <w:pStyle w:val="Standard"/>
              <w:ind w:firstLine="397"/>
              <w:jc w:val="both"/>
              <w:rPr>
                <w:rFonts w:ascii="Times New Roman" w:hAnsi="Times New Roman" w:cs="Times New Roman"/>
                <w:sz w:val="22"/>
                <w:szCs w:val="22"/>
              </w:rPr>
            </w:pPr>
            <w:r w:rsidRPr="00CB0FC6">
              <w:rPr>
                <w:rFonts w:ascii="Times New Roman" w:eastAsia="Times New Roman" w:hAnsi="Times New Roman" w:cs="Times New Roman"/>
                <w:bCs/>
                <w:sz w:val="22"/>
                <w:szCs w:val="22"/>
                <w:lang w:bidi="ar-SA"/>
              </w:rPr>
              <w:t xml:space="preserve">Сметную документацию разработать в соответствии с исходными данными для составления сметной документации (Приложение №12 к настоящему техническому заданию). Составить ведомости объемов работ, учтенных в сметных расчетах, в соответствии с постановлением Правительства РФ </w:t>
            </w:r>
            <w:r w:rsidRPr="00CB0FC6">
              <w:rPr>
                <w:rFonts w:ascii="Times New Roman" w:hAnsi="Times New Roman" w:cs="Times New Roman"/>
                <w:sz w:val="22"/>
                <w:szCs w:val="22"/>
              </w:rPr>
              <w:t xml:space="preserve">от 05.03.2007 №145г., </w:t>
            </w:r>
            <w:r w:rsidRPr="00CB0FC6">
              <w:rPr>
                <w:rFonts w:ascii="Times New Roman" w:hAnsi="Times New Roman" w:cs="Times New Roman"/>
                <w:bCs/>
                <w:sz w:val="22"/>
                <w:szCs w:val="22"/>
              </w:rPr>
              <w:t>ведомость потребности ресурсов.</w:t>
            </w:r>
          </w:p>
        </w:tc>
      </w:tr>
      <w:tr w:rsidR="00D876AE" w:rsidRPr="007E55A6" w14:paraId="23E01056" w14:textId="77777777" w:rsidTr="00D876AE">
        <w:trPr>
          <w:trHeight w:val="454"/>
        </w:trPr>
        <w:tc>
          <w:tcPr>
            <w:tcW w:w="663" w:type="dxa"/>
            <w:shd w:val="clear" w:color="auto" w:fill="auto"/>
          </w:tcPr>
          <w:p w14:paraId="38769B0A" w14:textId="77777777" w:rsidR="00D876AE" w:rsidRPr="00CB0FC6" w:rsidRDefault="00D876AE" w:rsidP="00D876AE">
            <w:pPr>
              <w:snapToGrid w:val="0"/>
              <w:contextualSpacing/>
              <w:jc w:val="center"/>
              <w:rPr>
                <w:sz w:val="22"/>
                <w:szCs w:val="22"/>
              </w:rPr>
            </w:pPr>
            <w:r w:rsidRPr="00CB0FC6">
              <w:rPr>
                <w:sz w:val="22"/>
                <w:szCs w:val="22"/>
              </w:rPr>
              <w:lastRenderedPageBreak/>
              <w:t>2.4</w:t>
            </w:r>
          </w:p>
        </w:tc>
        <w:tc>
          <w:tcPr>
            <w:tcW w:w="2598" w:type="dxa"/>
            <w:shd w:val="clear" w:color="auto" w:fill="auto"/>
          </w:tcPr>
          <w:p w14:paraId="3926A9D2" w14:textId="77777777" w:rsidR="00D876AE" w:rsidRPr="00CB0FC6" w:rsidRDefault="00D876AE" w:rsidP="00D876AE">
            <w:pPr>
              <w:rPr>
                <w:sz w:val="22"/>
                <w:szCs w:val="22"/>
              </w:rPr>
            </w:pPr>
            <w:r w:rsidRPr="00CB0FC6">
              <w:rPr>
                <w:sz w:val="22"/>
                <w:szCs w:val="22"/>
              </w:rPr>
              <w:t>Основные технические решения</w:t>
            </w:r>
          </w:p>
        </w:tc>
        <w:tc>
          <w:tcPr>
            <w:tcW w:w="6570" w:type="dxa"/>
            <w:shd w:val="clear" w:color="auto" w:fill="auto"/>
          </w:tcPr>
          <w:p w14:paraId="1B4DB94E" w14:textId="77777777" w:rsidR="00D876AE" w:rsidRPr="00CB0FC6" w:rsidRDefault="00D876AE" w:rsidP="00D876AE">
            <w:pPr>
              <w:ind w:firstLine="397"/>
              <w:jc w:val="both"/>
              <w:rPr>
                <w:sz w:val="22"/>
                <w:szCs w:val="22"/>
                <w:u w:val="single"/>
              </w:rPr>
            </w:pPr>
            <w:r w:rsidRPr="00CB0FC6">
              <w:rPr>
                <w:sz w:val="22"/>
                <w:szCs w:val="22"/>
                <w:u w:val="single"/>
              </w:rPr>
              <w:t>При разработке проекта предусмотреть:</w:t>
            </w:r>
          </w:p>
          <w:p w14:paraId="0FCA9AEA" w14:textId="77777777" w:rsidR="00D876AE" w:rsidRPr="00CB0FC6" w:rsidRDefault="00D876AE" w:rsidP="00D876AE">
            <w:pPr>
              <w:numPr>
                <w:ilvl w:val="0"/>
                <w:numId w:val="9"/>
              </w:numPr>
              <w:suppressAutoHyphens w:val="0"/>
              <w:ind w:left="0" w:firstLine="397"/>
              <w:jc w:val="both"/>
              <w:rPr>
                <w:sz w:val="22"/>
                <w:szCs w:val="22"/>
              </w:rPr>
            </w:pPr>
            <w:r w:rsidRPr="00CB0FC6">
              <w:rPr>
                <w:sz w:val="22"/>
                <w:szCs w:val="22"/>
              </w:rPr>
              <w:t>Привязку ранее приобретенной ТКУ-2240.</w:t>
            </w:r>
          </w:p>
          <w:p w14:paraId="6AA5B19C" w14:textId="77777777" w:rsidR="00D876AE" w:rsidRPr="00CB0FC6" w:rsidRDefault="00D876AE" w:rsidP="00D876AE">
            <w:pPr>
              <w:numPr>
                <w:ilvl w:val="0"/>
                <w:numId w:val="9"/>
              </w:numPr>
              <w:suppressAutoHyphens w:val="0"/>
              <w:snapToGrid w:val="0"/>
              <w:ind w:left="0" w:firstLine="397"/>
              <w:contextualSpacing/>
              <w:jc w:val="both"/>
              <w:rPr>
                <w:sz w:val="22"/>
                <w:szCs w:val="22"/>
              </w:rPr>
            </w:pPr>
            <w:r w:rsidRPr="00CB0FC6">
              <w:rPr>
                <w:sz w:val="22"/>
                <w:szCs w:val="22"/>
              </w:rPr>
              <w:t>Фундаменты под установку ТКУ-2240.</w:t>
            </w:r>
          </w:p>
          <w:p w14:paraId="719BAD1F" w14:textId="77777777" w:rsidR="00D876AE" w:rsidRPr="00CB0FC6" w:rsidRDefault="00D876AE" w:rsidP="00D876AE">
            <w:pPr>
              <w:numPr>
                <w:ilvl w:val="0"/>
                <w:numId w:val="9"/>
              </w:numPr>
              <w:suppressAutoHyphens w:val="0"/>
              <w:ind w:left="0" w:firstLine="397"/>
              <w:jc w:val="both"/>
              <w:rPr>
                <w:strike/>
                <w:sz w:val="22"/>
                <w:szCs w:val="22"/>
              </w:rPr>
            </w:pPr>
            <w:r w:rsidRPr="00CB0FC6">
              <w:rPr>
                <w:sz w:val="22"/>
                <w:szCs w:val="22"/>
              </w:rPr>
              <w:t>Строительство наружных сетей газопотребления, водоснабжения, электроснабжения от точек технологического присоединения до ТКУ 2240, сетей водоснабжения, теплоснабжения от ТКУ-2240 до СК «Олимпия», сети водоснабжения от точки технологического присоединения до СК «Олимпия».</w:t>
            </w:r>
          </w:p>
          <w:p w14:paraId="7C4D7D56" w14:textId="77777777" w:rsidR="00D876AE" w:rsidRPr="00CB0FC6" w:rsidRDefault="00D876AE" w:rsidP="00D876AE">
            <w:pPr>
              <w:numPr>
                <w:ilvl w:val="0"/>
                <w:numId w:val="9"/>
              </w:numPr>
              <w:suppressAutoHyphens w:val="0"/>
              <w:ind w:left="0" w:firstLine="397"/>
              <w:jc w:val="both"/>
              <w:rPr>
                <w:sz w:val="22"/>
                <w:szCs w:val="22"/>
              </w:rPr>
            </w:pPr>
            <w:r w:rsidRPr="00CB0FC6">
              <w:rPr>
                <w:sz w:val="22"/>
                <w:szCs w:val="22"/>
              </w:rPr>
              <w:t xml:space="preserve">Устройство водомерного узла на вводе в здание СК «Олимпия», устройство внутренних сетей теплоснабжения и водоснабжения до ИТП. </w:t>
            </w:r>
          </w:p>
          <w:p w14:paraId="43CE4ED8" w14:textId="77777777" w:rsidR="00D876AE" w:rsidRPr="00CB0FC6" w:rsidRDefault="00D876AE" w:rsidP="00D876AE">
            <w:pPr>
              <w:numPr>
                <w:ilvl w:val="0"/>
                <w:numId w:val="9"/>
              </w:numPr>
              <w:suppressAutoHyphens w:val="0"/>
              <w:ind w:left="0" w:firstLine="397"/>
              <w:jc w:val="both"/>
              <w:rPr>
                <w:sz w:val="22"/>
                <w:szCs w:val="22"/>
              </w:rPr>
            </w:pPr>
            <w:r w:rsidRPr="00CB0FC6">
              <w:rPr>
                <w:sz w:val="22"/>
                <w:szCs w:val="22"/>
              </w:rPr>
              <w:t xml:space="preserve">Отключение и консервация старых сетей теплоснабжения и водоснабжения.  </w:t>
            </w:r>
          </w:p>
          <w:p w14:paraId="5CB37F05" w14:textId="77777777" w:rsidR="00D876AE" w:rsidRPr="00CB0FC6" w:rsidRDefault="00D876AE" w:rsidP="00D876AE">
            <w:pPr>
              <w:numPr>
                <w:ilvl w:val="0"/>
                <w:numId w:val="9"/>
              </w:numPr>
              <w:suppressAutoHyphens w:val="0"/>
              <w:ind w:left="0" w:firstLine="397"/>
              <w:jc w:val="both"/>
              <w:rPr>
                <w:sz w:val="22"/>
                <w:szCs w:val="22"/>
              </w:rPr>
            </w:pPr>
            <w:r w:rsidRPr="00CB0FC6">
              <w:rPr>
                <w:sz w:val="22"/>
                <w:szCs w:val="22"/>
              </w:rPr>
              <w:t>Подключение пульта диспетчера от котельной до места размещения диспетчерского пункта (место размещения диспетчерского пункта и необходимость его оснащения уточнится в процессе проектирования).</w:t>
            </w:r>
          </w:p>
          <w:p w14:paraId="6D1CD8C0" w14:textId="77777777" w:rsidR="00D876AE" w:rsidRPr="00CB0FC6" w:rsidRDefault="00D876AE" w:rsidP="00D876AE">
            <w:pPr>
              <w:numPr>
                <w:ilvl w:val="0"/>
                <w:numId w:val="9"/>
              </w:numPr>
              <w:suppressAutoHyphens w:val="0"/>
              <w:ind w:left="0" w:firstLine="397"/>
              <w:jc w:val="both"/>
              <w:rPr>
                <w:sz w:val="22"/>
                <w:szCs w:val="22"/>
              </w:rPr>
            </w:pPr>
            <w:r w:rsidRPr="00CB0FC6">
              <w:rPr>
                <w:sz w:val="22"/>
                <w:szCs w:val="22"/>
              </w:rPr>
              <w:t>Оснащение ТКУ-2240 щитом пожарным.</w:t>
            </w:r>
          </w:p>
          <w:p w14:paraId="06B43A36" w14:textId="77777777" w:rsidR="00D876AE" w:rsidRPr="00CB0FC6" w:rsidRDefault="00D876AE" w:rsidP="00D876AE">
            <w:pPr>
              <w:numPr>
                <w:ilvl w:val="0"/>
                <w:numId w:val="9"/>
              </w:numPr>
              <w:suppressAutoHyphens w:val="0"/>
              <w:snapToGrid w:val="0"/>
              <w:ind w:left="0" w:firstLine="397"/>
              <w:contextualSpacing/>
              <w:jc w:val="both"/>
              <w:rPr>
                <w:sz w:val="22"/>
                <w:szCs w:val="22"/>
              </w:rPr>
            </w:pPr>
            <w:r w:rsidRPr="00CB0FC6">
              <w:rPr>
                <w:sz w:val="22"/>
                <w:szCs w:val="22"/>
              </w:rPr>
              <w:t>Устройство подъездных путей и благоустройство в асфальтобетонном покрытии в месте установки ТКУ-2240.</w:t>
            </w:r>
          </w:p>
          <w:p w14:paraId="4B29D1DA" w14:textId="77777777" w:rsidR="00D876AE" w:rsidRPr="00CB0FC6" w:rsidRDefault="00D876AE" w:rsidP="00D876AE">
            <w:pPr>
              <w:ind w:firstLine="397"/>
              <w:jc w:val="both"/>
              <w:rPr>
                <w:sz w:val="22"/>
                <w:szCs w:val="22"/>
              </w:rPr>
            </w:pPr>
            <w:r w:rsidRPr="00CB0FC6">
              <w:rPr>
                <w:sz w:val="22"/>
                <w:szCs w:val="22"/>
              </w:rPr>
              <w:t xml:space="preserve">Технологическое присоединение проектируемого наружного газопровода осуществляется от газораспределительной сети высокого давления </w:t>
            </w:r>
            <w:r w:rsidRPr="00CB0FC6">
              <w:rPr>
                <w:sz w:val="22"/>
                <w:szCs w:val="22"/>
                <w:lang w:val="en-US"/>
              </w:rPr>
              <w:t>II</w:t>
            </w:r>
            <w:r w:rsidRPr="00CB0FC6">
              <w:rPr>
                <w:sz w:val="22"/>
                <w:szCs w:val="22"/>
              </w:rPr>
              <w:t xml:space="preserve"> категории </w:t>
            </w:r>
            <w:proofErr w:type="spellStart"/>
            <w:r w:rsidRPr="00CB0FC6">
              <w:rPr>
                <w:sz w:val="22"/>
                <w:szCs w:val="22"/>
              </w:rPr>
              <w:t>Ду</w:t>
            </w:r>
            <w:proofErr w:type="spellEnd"/>
            <w:r w:rsidRPr="00CB0FC6">
              <w:rPr>
                <w:sz w:val="22"/>
                <w:szCs w:val="22"/>
              </w:rPr>
              <w:t xml:space="preserve"> 400, на ПК23+63,0, кран шаровый </w:t>
            </w:r>
            <w:proofErr w:type="spellStart"/>
            <w:r w:rsidRPr="00CB0FC6">
              <w:rPr>
                <w:sz w:val="22"/>
                <w:szCs w:val="22"/>
              </w:rPr>
              <w:t>Ду</w:t>
            </w:r>
            <w:proofErr w:type="spellEnd"/>
            <w:r w:rsidRPr="00CB0FC6">
              <w:rPr>
                <w:sz w:val="22"/>
                <w:szCs w:val="22"/>
              </w:rPr>
              <w:t xml:space="preserve"> 200, согласно проектной документации шифр ИТС-2012.01-ГСН5 (Приложение №1 к настоящему техническому заданию).</w:t>
            </w:r>
          </w:p>
          <w:p w14:paraId="1E6486CB" w14:textId="77777777" w:rsidR="00D876AE" w:rsidRPr="00CB0FC6" w:rsidRDefault="00D876AE" w:rsidP="00D876AE">
            <w:pPr>
              <w:ind w:firstLine="397"/>
              <w:jc w:val="both"/>
              <w:rPr>
                <w:sz w:val="22"/>
                <w:szCs w:val="22"/>
                <w:u w:val="single"/>
              </w:rPr>
            </w:pPr>
            <w:r w:rsidRPr="00CB0FC6">
              <w:rPr>
                <w:sz w:val="22"/>
                <w:szCs w:val="22"/>
                <w:u w:val="single"/>
              </w:rPr>
              <w:t>При разработке сметной документации необходимо предусмотреть:</w:t>
            </w:r>
          </w:p>
          <w:p w14:paraId="1193D11F" w14:textId="77777777" w:rsidR="00D876AE" w:rsidRPr="00CB0FC6" w:rsidRDefault="00D876AE" w:rsidP="00D876AE">
            <w:pPr>
              <w:numPr>
                <w:ilvl w:val="2"/>
                <w:numId w:val="10"/>
              </w:numPr>
              <w:tabs>
                <w:tab w:val="clear" w:pos="1440"/>
                <w:tab w:val="num" w:pos="742"/>
              </w:tabs>
              <w:suppressAutoHyphens w:val="0"/>
              <w:ind w:left="0" w:firstLine="397"/>
              <w:jc w:val="both"/>
              <w:rPr>
                <w:sz w:val="22"/>
                <w:szCs w:val="22"/>
              </w:rPr>
            </w:pPr>
            <w:r w:rsidRPr="00CB0FC6">
              <w:rPr>
                <w:sz w:val="22"/>
                <w:szCs w:val="22"/>
              </w:rPr>
              <w:t xml:space="preserve">Транспортировку </w:t>
            </w:r>
            <w:proofErr w:type="spellStart"/>
            <w:r w:rsidRPr="00CB0FC6">
              <w:rPr>
                <w:sz w:val="22"/>
                <w:szCs w:val="22"/>
              </w:rPr>
              <w:t>блочно</w:t>
            </w:r>
            <w:proofErr w:type="spellEnd"/>
            <w:r w:rsidRPr="00CB0FC6">
              <w:rPr>
                <w:sz w:val="22"/>
                <w:szCs w:val="22"/>
              </w:rPr>
              <w:t xml:space="preserve">-модульной котельной ТКУ-2240 из </w:t>
            </w:r>
            <w:proofErr w:type="spellStart"/>
            <w:r w:rsidRPr="00CB0FC6">
              <w:rPr>
                <w:sz w:val="22"/>
                <w:szCs w:val="22"/>
              </w:rPr>
              <w:t>ж.р</w:t>
            </w:r>
            <w:proofErr w:type="spellEnd"/>
            <w:r w:rsidRPr="00CB0FC6">
              <w:rPr>
                <w:sz w:val="22"/>
                <w:szCs w:val="22"/>
              </w:rPr>
              <w:t>. Падун в место установки.</w:t>
            </w:r>
          </w:p>
          <w:p w14:paraId="6ECA4EA7" w14:textId="77777777" w:rsidR="00D876AE" w:rsidRPr="00CB0FC6" w:rsidRDefault="00D876AE" w:rsidP="00D876AE">
            <w:pPr>
              <w:numPr>
                <w:ilvl w:val="0"/>
                <w:numId w:val="10"/>
              </w:numPr>
              <w:suppressAutoHyphens w:val="0"/>
              <w:ind w:left="0" w:firstLine="397"/>
              <w:jc w:val="both"/>
              <w:rPr>
                <w:sz w:val="22"/>
                <w:szCs w:val="22"/>
              </w:rPr>
            </w:pPr>
            <w:r w:rsidRPr="00CB0FC6">
              <w:rPr>
                <w:sz w:val="22"/>
                <w:szCs w:val="22"/>
              </w:rPr>
              <w:t>Монтаж и технологическую сборку.</w:t>
            </w:r>
          </w:p>
          <w:p w14:paraId="623845F1" w14:textId="77777777" w:rsidR="00D876AE" w:rsidRPr="00CB0FC6" w:rsidRDefault="00D876AE" w:rsidP="00161C58">
            <w:pPr>
              <w:numPr>
                <w:ilvl w:val="0"/>
                <w:numId w:val="10"/>
              </w:numPr>
              <w:suppressAutoHyphens w:val="0"/>
              <w:ind w:left="0" w:firstLine="397"/>
              <w:jc w:val="both"/>
              <w:rPr>
                <w:sz w:val="22"/>
                <w:szCs w:val="22"/>
              </w:rPr>
            </w:pPr>
            <w:r w:rsidRPr="00CB0FC6">
              <w:rPr>
                <w:sz w:val="22"/>
                <w:szCs w:val="22"/>
              </w:rPr>
              <w:t>Экспертизу промышленной безопасности технических устройств, используемых на опасном производственном объекте.</w:t>
            </w:r>
          </w:p>
        </w:tc>
      </w:tr>
      <w:tr w:rsidR="00D876AE" w:rsidRPr="007E55A6" w14:paraId="0923D377" w14:textId="77777777" w:rsidTr="00D876AE">
        <w:trPr>
          <w:trHeight w:val="454"/>
        </w:trPr>
        <w:tc>
          <w:tcPr>
            <w:tcW w:w="663" w:type="dxa"/>
            <w:shd w:val="clear" w:color="auto" w:fill="auto"/>
          </w:tcPr>
          <w:p w14:paraId="65DF684A" w14:textId="77777777" w:rsidR="00D876AE" w:rsidRPr="00CB0FC6" w:rsidRDefault="00D876AE" w:rsidP="00D876AE">
            <w:pPr>
              <w:snapToGrid w:val="0"/>
              <w:contextualSpacing/>
              <w:jc w:val="center"/>
              <w:rPr>
                <w:sz w:val="22"/>
                <w:szCs w:val="22"/>
              </w:rPr>
            </w:pPr>
            <w:r w:rsidRPr="00CB0FC6">
              <w:rPr>
                <w:sz w:val="22"/>
                <w:szCs w:val="22"/>
              </w:rPr>
              <w:t>2.5</w:t>
            </w:r>
          </w:p>
        </w:tc>
        <w:tc>
          <w:tcPr>
            <w:tcW w:w="2598" w:type="dxa"/>
            <w:shd w:val="clear" w:color="auto" w:fill="auto"/>
          </w:tcPr>
          <w:p w14:paraId="46B0CFCD" w14:textId="77777777" w:rsidR="00D876AE" w:rsidRPr="00CB0FC6" w:rsidRDefault="00D876AE" w:rsidP="00D876AE">
            <w:pPr>
              <w:snapToGrid w:val="0"/>
              <w:contextualSpacing/>
              <w:rPr>
                <w:sz w:val="22"/>
                <w:szCs w:val="22"/>
              </w:rPr>
            </w:pPr>
            <w:r w:rsidRPr="00CB0FC6">
              <w:rPr>
                <w:sz w:val="22"/>
                <w:szCs w:val="22"/>
              </w:rPr>
              <w:t>Основные технические требования</w:t>
            </w:r>
          </w:p>
        </w:tc>
        <w:tc>
          <w:tcPr>
            <w:tcW w:w="6570" w:type="dxa"/>
            <w:shd w:val="clear" w:color="auto" w:fill="auto"/>
          </w:tcPr>
          <w:p w14:paraId="0820BB0D" w14:textId="77777777" w:rsidR="00D876AE" w:rsidRPr="00CB0FC6" w:rsidRDefault="00D876AE" w:rsidP="00D876AE">
            <w:pPr>
              <w:pStyle w:val="Standard"/>
              <w:ind w:firstLine="397"/>
              <w:jc w:val="both"/>
              <w:rPr>
                <w:rFonts w:ascii="Times New Roman" w:eastAsia="Times New Roman" w:hAnsi="Times New Roman" w:cs="Times New Roman"/>
                <w:sz w:val="22"/>
                <w:szCs w:val="22"/>
                <w:lang w:eastAsia="zh-CN" w:bidi="ar-SA"/>
              </w:rPr>
            </w:pPr>
            <w:r w:rsidRPr="00CB0FC6">
              <w:rPr>
                <w:rFonts w:ascii="Times New Roman" w:eastAsia="Times New Roman" w:hAnsi="Times New Roman" w:cs="Times New Roman"/>
                <w:sz w:val="22"/>
                <w:szCs w:val="22"/>
                <w:lang w:eastAsia="zh-CN" w:bidi="ar-SA"/>
              </w:rPr>
              <w:t>Требуемые к исполнению изыскательские работы должны быть выполнены в соответствии с:</w:t>
            </w:r>
          </w:p>
          <w:p w14:paraId="6AB49173" w14:textId="77777777" w:rsidR="00D876AE" w:rsidRPr="00CB0FC6" w:rsidRDefault="00D876AE" w:rsidP="00CB0FC6">
            <w:pPr>
              <w:ind w:firstLineChars="170" w:firstLine="374"/>
              <w:jc w:val="both"/>
              <w:rPr>
                <w:kern w:val="1"/>
                <w:sz w:val="22"/>
                <w:szCs w:val="22"/>
              </w:rPr>
            </w:pPr>
            <w:r w:rsidRPr="00CB0FC6">
              <w:rPr>
                <w:kern w:val="1"/>
                <w:sz w:val="22"/>
                <w:szCs w:val="22"/>
              </w:rPr>
              <w:t>- Положением о выполнении инженерных изысканий для подготовки проектной документации, строительства, реконструкции объектов капитального строительства, утвержденных постановлением Правительства РФ №20 от 19.01.2006 г.;</w:t>
            </w:r>
          </w:p>
          <w:p w14:paraId="2C3CDDAB" w14:textId="77777777" w:rsidR="00D876AE" w:rsidRPr="00CB0FC6" w:rsidRDefault="00D876AE" w:rsidP="00CB0FC6">
            <w:pPr>
              <w:ind w:firstLineChars="170" w:firstLine="374"/>
              <w:jc w:val="both"/>
              <w:rPr>
                <w:kern w:val="1"/>
                <w:sz w:val="22"/>
                <w:szCs w:val="22"/>
              </w:rPr>
            </w:pPr>
            <w:r w:rsidRPr="00CB0FC6">
              <w:rPr>
                <w:kern w:val="1"/>
                <w:sz w:val="22"/>
                <w:szCs w:val="22"/>
              </w:rPr>
              <w:t xml:space="preserve">- СП 47.13330.2016 «Свод правил. Инженерные изыскания для строительства. Основные положения. Актуализированная редакция СНиП 11-02-96» (с учетом пунктов СП 47.13330.2012, включенных в </w:t>
            </w:r>
            <w:hyperlink r:id="rId7" w:history="1">
              <w:r w:rsidRPr="00CB0FC6">
                <w:rPr>
                  <w:kern w:val="1"/>
                  <w:sz w:val="22"/>
                  <w:szCs w:val="22"/>
                  <w:u w:val="single" w:color="000080"/>
                </w:rPr>
                <w:t>Перечень</w:t>
              </w:r>
            </w:hyperlink>
            <w:r w:rsidRPr="00CB0FC6">
              <w:rPr>
                <w:kern w:val="1"/>
                <w:sz w:val="22"/>
                <w:szCs w:val="22"/>
              </w:rPr>
              <w:t xml:space="preserve"> национальных стандартов и сводов правил, в результате применения, которых на обязательной основе обеспечивается </w:t>
            </w:r>
            <w:r w:rsidRPr="00CB0FC6">
              <w:rPr>
                <w:kern w:val="1"/>
                <w:sz w:val="22"/>
                <w:szCs w:val="22"/>
              </w:rPr>
              <w:lastRenderedPageBreak/>
              <w:t xml:space="preserve">соблюдение требований Федерального закона "Технический регламент о безопасности зданий и сооружений", утвержденный </w:t>
            </w:r>
            <w:hyperlink r:id="rId8" w:history="1">
              <w:r w:rsidRPr="00CB0FC6">
                <w:rPr>
                  <w:kern w:val="1"/>
                  <w:sz w:val="22"/>
                  <w:szCs w:val="22"/>
                  <w:u w:val="single" w:color="000080"/>
                </w:rPr>
                <w:t>постановлением</w:t>
              </w:r>
            </w:hyperlink>
            <w:r w:rsidRPr="00CB0FC6">
              <w:rPr>
                <w:kern w:val="1"/>
                <w:sz w:val="22"/>
                <w:szCs w:val="22"/>
              </w:rPr>
              <w:t xml:space="preserve"> Правительства РФ от 26 декабря 2014 г. N 1521);</w:t>
            </w:r>
          </w:p>
          <w:p w14:paraId="3610AA62" w14:textId="77777777" w:rsidR="00D876AE" w:rsidRPr="00CB0FC6" w:rsidRDefault="00D876AE" w:rsidP="00CB0FC6">
            <w:pPr>
              <w:ind w:firstLineChars="170" w:firstLine="374"/>
              <w:jc w:val="both"/>
              <w:rPr>
                <w:sz w:val="22"/>
                <w:szCs w:val="22"/>
              </w:rPr>
            </w:pPr>
            <w:r w:rsidRPr="00CB0FC6">
              <w:rPr>
                <w:sz w:val="22"/>
                <w:szCs w:val="22"/>
              </w:rPr>
              <w:t>- СП 11-104-97 «Система нормативн</w:t>
            </w:r>
            <w:r w:rsidR="00161C58" w:rsidRPr="00CB0FC6">
              <w:rPr>
                <w:sz w:val="22"/>
                <w:szCs w:val="22"/>
              </w:rPr>
              <w:t>ых</w:t>
            </w:r>
            <w:r w:rsidRPr="00CB0FC6">
              <w:rPr>
                <w:sz w:val="22"/>
                <w:szCs w:val="22"/>
              </w:rPr>
              <w:t xml:space="preserve"> документ</w:t>
            </w:r>
            <w:r w:rsidR="00161C58" w:rsidRPr="00CB0FC6">
              <w:rPr>
                <w:sz w:val="22"/>
                <w:szCs w:val="22"/>
              </w:rPr>
              <w:t>ов</w:t>
            </w:r>
            <w:r w:rsidRPr="00CB0FC6">
              <w:rPr>
                <w:sz w:val="22"/>
                <w:szCs w:val="22"/>
              </w:rPr>
              <w:t xml:space="preserve"> в строительстве. Инженерно-геодезические изыскания для строительства»,</w:t>
            </w:r>
          </w:p>
          <w:p w14:paraId="38655375" w14:textId="77777777" w:rsidR="00D876AE" w:rsidRPr="00CB0FC6" w:rsidRDefault="00D876AE" w:rsidP="00CB0FC6">
            <w:pPr>
              <w:ind w:firstLineChars="170" w:firstLine="374"/>
              <w:jc w:val="both"/>
              <w:rPr>
                <w:sz w:val="22"/>
                <w:szCs w:val="22"/>
              </w:rPr>
            </w:pPr>
            <w:r w:rsidRPr="00CB0FC6">
              <w:rPr>
                <w:sz w:val="22"/>
                <w:szCs w:val="22"/>
              </w:rPr>
              <w:t xml:space="preserve">- СП 11-105-97 «Инженерно-геологические изыскания для строительства. Часть </w:t>
            </w:r>
            <w:r w:rsidRPr="00CB0FC6">
              <w:rPr>
                <w:sz w:val="22"/>
                <w:szCs w:val="22"/>
                <w:lang w:val="en-US"/>
              </w:rPr>
              <w:t>I</w:t>
            </w:r>
            <w:r w:rsidRPr="00CB0FC6">
              <w:rPr>
                <w:sz w:val="22"/>
                <w:szCs w:val="22"/>
              </w:rPr>
              <w:t>. Общие правила производства работ»,</w:t>
            </w:r>
          </w:p>
          <w:p w14:paraId="223F91E3" w14:textId="77777777" w:rsidR="00D876AE" w:rsidRPr="00CB0FC6" w:rsidRDefault="00D876AE" w:rsidP="00D876AE">
            <w:pPr>
              <w:ind w:firstLine="397"/>
              <w:jc w:val="both"/>
              <w:rPr>
                <w:sz w:val="22"/>
                <w:szCs w:val="22"/>
                <w:lang w:eastAsia="hi-IN" w:bidi="hi-IN"/>
              </w:rPr>
            </w:pPr>
            <w:r w:rsidRPr="00CB0FC6">
              <w:rPr>
                <w:sz w:val="22"/>
                <w:szCs w:val="22"/>
                <w:lang w:eastAsia="hi-IN" w:bidi="hi-IN"/>
              </w:rPr>
              <w:t xml:space="preserve">Разработку проектной документации выполнить в соответствии со ст. 760 Гражданского кодекса РФ, обеспечить надлежащее качество проектных работ в соответствии с нормативной документацией: </w:t>
            </w:r>
          </w:p>
          <w:p w14:paraId="7BCC77E5" w14:textId="77777777" w:rsidR="00161C58" w:rsidRPr="00CB0FC6" w:rsidRDefault="00D876AE" w:rsidP="00161C58">
            <w:pPr>
              <w:suppressAutoHyphens w:val="0"/>
              <w:autoSpaceDE w:val="0"/>
              <w:autoSpaceDN w:val="0"/>
              <w:adjustRightInd w:val="0"/>
              <w:ind w:firstLine="317"/>
              <w:jc w:val="both"/>
              <w:rPr>
                <w:rFonts w:eastAsia="SimSun"/>
                <w:sz w:val="22"/>
                <w:szCs w:val="22"/>
              </w:rPr>
            </w:pPr>
            <w:r w:rsidRPr="00CB0FC6">
              <w:rPr>
                <w:rFonts w:eastAsia="Droid Sans"/>
                <w:bCs/>
                <w:kern w:val="1"/>
                <w:sz w:val="22"/>
                <w:szCs w:val="22"/>
                <w:lang w:eastAsia="hi-IN" w:bidi="hi-IN"/>
              </w:rPr>
              <w:t xml:space="preserve">- </w:t>
            </w:r>
            <w:r w:rsidR="00161C58" w:rsidRPr="00CB0FC6">
              <w:rPr>
                <w:rFonts w:eastAsia="SimSun"/>
                <w:sz w:val="22"/>
                <w:szCs w:val="22"/>
              </w:rPr>
              <w:t>"ГОСТ Р 21.1101-2013.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14:paraId="6E208280" w14:textId="77777777" w:rsidR="00D876AE" w:rsidRPr="00CB0FC6" w:rsidRDefault="00D876AE" w:rsidP="00D876AE">
            <w:pPr>
              <w:snapToGrid w:val="0"/>
              <w:ind w:firstLine="317"/>
              <w:contextualSpacing/>
              <w:jc w:val="both"/>
              <w:rPr>
                <w:bCs/>
                <w:sz w:val="22"/>
                <w:szCs w:val="22"/>
              </w:rPr>
            </w:pPr>
            <w:r w:rsidRPr="00CB0FC6">
              <w:rPr>
                <w:sz w:val="22"/>
                <w:szCs w:val="22"/>
              </w:rPr>
              <w:t xml:space="preserve">- Постановлением Правительства РФ от 16.02.08г. № 87 «О составе разделов проектной документации и требованиях к их содержанию»; </w:t>
            </w:r>
          </w:p>
          <w:p w14:paraId="703B6182" w14:textId="77777777" w:rsidR="00D876AE" w:rsidRPr="00CB0FC6" w:rsidRDefault="00D876AE" w:rsidP="00D876AE">
            <w:pPr>
              <w:snapToGrid w:val="0"/>
              <w:contextualSpacing/>
              <w:jc w:val="both"/>
              <w:rPr>
                <w:sz w:val="22"/>
                <w:szCs w:val="22"/>
              </w:rPr>
            </w:pPr>
            <w:r w:rsidRPr="00CB0FC6">
              <w:rPr>
                <w:sz w:val="22"/>
                <w:szCs w:val="22"/>
              </w:rPr>
              <w:t xml:space="preserve">     - Постановлением Правительства от 05.03.2007 г. №145 «О порядке организации и проведения государственной экспертизы проектной документации и результатов инженерных изысканий»;</w:t>
            </w:r>
          </w:p>
          <w:p w14:paraId="31189F8E" w14:textId="77777777" w:rsidR="00D876AE" w:rsidRPr="00CB0FC6" w:rsidRDefault="00D876AE" w:rsidP="00D876AE">
            <w:pPr>
              <w:numPr>
                <w:ilvl w:val="0"/>
                <w:numId w:val="8"/>
              </w:numPr>
              <w:suppressAutoHyphens w:val="0"/>
              <w:autoSpaceDE w:val="0"/>
              <w:ind w:left="0" w:firstLine="397"/>
              <w:contextualSpacing/>
              <w:jc w:val="both"/>
              <w:rPr>
                <w:sz w:val="22"/>
                <w:szCs w:val="22"/>
              </w:rPr>
            </w:pPr>
            <w:r w:rsidRPr="00CB0FC6">
              <w:rPr>
                <w:sz w:val="22"/>
                <w:szCs w:val="22"/>
              </w:rPr>
              <w:t>Градостроительным Кодексом РФ;</w:t>
            </w:r>
          </w:p>
          <w:p w14:paraId="18ADD0A6" w14:textId="77777777" w:rsidR="00D876AE" w:rsidRPr="00CB0FC6" w:rsidRDefault="00D876AE" w:rsidP="00D876AE">
            <w:pPr>
              <w:autoSpaceDE w:val="0"/>
              <w:ind w:firstLine="397"/>
              <w:contextualSpacing/>
              <w:jc w:val="both"/>
              <w:rPr>
                <w:sz w:val="22"/>
                <w:szCs w:val="22"/>
              </w:rPr>
            </w:pPr>
            <w:r w:rsidRPr="00CB0FC6">
              <w:rPr>
                <w:sz w:val="22"/>
                <w:szCs w:val="22"/>
              </w:rPr>
              <w:t>- Федеральным законом «О промышленной безопасности опасных производственных объектов» № 116-ФЗ от 21.07.1997 г.;</w:t>
            </w:r>
          </w:p>
          <w:p w14:paraId="5F2A1D69" w14:textId="77777777" w:rsidR="00D876AE" w:rsidRDefault="00D876AE" w:rsidP="00D876AE">
            <w:pPr>
              <w:autoSpaceDE w:val="0"/>
              <w:ind w:firstLine="397"/>
              <w:contextualSpacing/>
              <w:jc w:val="both"/>
              <w:rPr>
                <w:sz w:val="22"/>
                <w:szCs w:val="22"/>
              </w:rPr>
            </w:pPr>
            <w:r w:rsidRPr="00CB0FC6">
              <w:rPr>
                <w:sz w:val="22"/>
                <w:szCs w:val="22"/>
              </w:rPr>
              <w:t>- Федеральным законом от 22.07.2008 г. № 123-ФЗ «Технический регламент о требованиях пожарной безопасности»;</w:t>
            </w:r>
          </w:p>
          <w:p w14:paraId="6DB72C51" w14:textId="77777777" w:rsidR="00AD5325" w:rsidRPr="00E76218" w:rsidRDefault="00AD5325" w:rsidP="00E76218">
            <w:pPr>
              <w:suppressAutoHyphens w:val="0"/>
              <w:autoSpaceDE w:val="0"/>
              <w:autoSpaceDN w:val="0"/>
              <w:adjustRightInd w:val="0"/>
              <w:ind w:firstLine="459"/>
              <w:jc w:val="both"/>
              <w:rPr>
                <w:sz w:val="22"/>
                <w:szCs w:val="22"/>
              </w:rPr>
            </w:pPr>
            <w:r w:rsidRPr="00E76218">
              <w:rPr>
                <w:rFonts w:eastAsia="SimSun"/>
                <w:sz w:val="22"/>
                <w:szCs w:val="22"/>
              </w:rPr>
              <w:t>- Приказ МЧС России от 16.03.2020 N 171</w:t>
            </w:r>
            <w:r w:rsidR="00E76218">
              <w:rPr>
                <w:rFonts w:eastAsia="SimSun"/>
                <w:sz w:val="22"/>
                <w:szCs w:val="22"/>
              </w:rPr>
              <w:t xml:space="preserve"> </w:t>
            </w:r>
            <w:r w:rsidRPr="00E76218">
              <w:rPr>
                <w:rFonts w:eastAsia="SimSun"/>
                <w:sz w:val="22"/>
                <w:szCs w:val="22"/>
              </w:rPr>
              <w:t>"Об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регистрации декларации пожарной безопасности и формы декларации пожарной безопасности";</w:t>
            </w:r>
          </w:p>
          <w:p w14:paraId="272C2433" w14:textId="77777777" w:rsidR="00D876AE" w:rsidRPr="00CB0FC6" w:rsidRDefault="00D876AE" w:rsidP="00E76218">
            <w:pPr>
              <w:autoSpaceDE w:val="0"/>
              <w:ind w:firstLine="397"/>
              <w:jc w:val="both"/>
              <w:rPr>
                <w:sz w:val="22"/>
                <w:szCs w:val="22"/>
              </w:rPr>
            </w:pPr>
            <w:r w:rsidRPr="00E76218">
              <w:rPr>
                <w:sz w:val="22"/>
                <w:szCs w:val="22"/>
              </w:rPr>
              <w:t>-СП</w:t>
            </w:r>
            <w:r w:rsidR="00F01C73" w:rsidRPr="00E76218">
              <w:rPr>
                <w:sz w:val="22"/>
                <w:szCs w:val="22"/>
              </w:rPr>
              <w:t xml:space="preserve"> </w:t>
            </w:r>
            <w:r w:rsidRPr="00E76218">
              <w:rPr>
                <w:sz w:val="22"/>
                <w:szCs w:val="22"/>
              </w:rPr>
              <w:t>62.13330.2011</w:t>
            </w:r>
            <w:r w:rsidRPr="00CB0FC6">
              <w:rPr>
                <w:sz w:val="22"/>
                <w:szCs w:val="22"/>
              </w:rPr>
              <w:t xml:space="preserve"> «Свод правил. Газораспределительные системы. Актуализированная редакция </w:t>
            </w:r>
            <w:hyperlink r:id="rId9" w:history="1">
              <w:r w:rsidRPr="00CB0FC6">
                <w:rPr>
                  <w:rStyle w:val="afff1"/>
                  <w:sz w:val="22"/>
                  <w:szCs w:val="22"/>
                </w:rPr>
                <w:t>СНиП 42-01-2002</w:t>
              </w:r>
            </w:hyperlink>
            <w:r w:rsidRPr="00CB0FC6">
              <w:rPr>
                <w:sz w:val="22"/>
                <w:szCs w:val="22"/>
              </w:rPr>
              <w:t>»;</w:t>
            </w:r>
          </w:p>
          <w:p w14:paraId="63758D45" w14:textId="77777777" w:rsidR="00D876AE" w:rsidRPr="00CB0FC6" w:rsidRDefault="00D876AE" w:rsidP="00F01C73">
            <w:pPr>
              <w:suppressAutoHyphens w:val="0"/>
              <w:autoSpaceDE w:val="0"/>
              <w:autoSpaceDN w:val="0"/>
              <w:adjustRightInd w:val="0"/>
              <w:ind w:firstLine="317"/>
              <w:jc w:val="both"/>
              <w:rPr>
                <w:sz w:val="22"/>
                <w:szCs w:val="22"/>
              </w:rPr>
            </w:pPr>
            <w:r w:rsidRPr="00CB0FC6">
              <w:rPr>
                <w:sz w:val="22"/>
                <w:szCs w:val="22"/>
              </w:rPr>
              <w:t xml:space="preserve">- </w:t>
            </w:r>
            <w:r w:rsidR="00F01C73" w:rsidRPr="00CB0FC6">
              <w:rPr>
                <w:rFonts w:eastAsia="SimSun"/>
                <w:sz w:val="22"/>
                <w:szCs w:val="22"/>
              </w:rPr>
              <w:t>"СП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w:t>
            </w:r>
            <w:r w:rsidRPr="00CB0FC6">
              <w:rPr>
                <w:sz w:val="22"/>
                <w:szCs w:val="22"/>
              </w:rPr>
              <w:t>;</w:t>
            </w:r>
          </w:p>
          <w:p w14:paraId="2FB97A9E" w14:textId="77777777" w:rsidR="00D876AE" w:rsidRPr="00CB0FC6" w:rsidRDefault="00D876AE" w:rsidP="00D876AE">
            <w:pPr>
              <w:autoSpaceDE w:val="0"/>
              <w:ind w:firstLine="397"/>
              <w:contextualSpacing/>
              <w:jc w:val="both"/>
              <w:rPr>
                <w:sz w:val="22"/>
                <w:szCs w:val="22"/>
              </w:rPr>
            </w:pPr>
            <w:r w:rsidRPr="00CB0FC6">
              <w:rPr>
                <w:sz w:val="22"/>
                <w:szCs w:val="22"/>
              </w:rPr>
              <w:t>- СП 118.13330.2012</w:t>
            </w:r>
            <w:r w:rsidR="00F01C73" w:rsidRPr="00CB0FC6">
              <w:rPr>
                <w:sz w:val="22"/>
                <w:szCs w:val="22"/>
              </w:rPr>
              <w:t>*</w:t>
            </w:r>
            <w:r w:rsidRPr="00CB0FC6">
              <w:rPr>
                <w:sz w:val="22"/>
                <w:szCs w:val="22"/>
              </w:rPr>
              <w:t>. «Свод правил. Общественные здания и сооружения. Актуализированная редакция СНиП 31-06-2009;»</w:t>
            </w:r>
          </w:p>
          <w:p w14:paraId="79A1BE1C" w14:textId="77777777" w:rsidR="00D876AE" w:rsidRPr="00CB0FC6" w:rsidRDefault="00D876AE" w:rsidP="00D876AE">
            <w:pPr>
              <w:autoSpaceDE w:val="0"/>
              <w:ind w:firstLine="397"/>
              <w:contextualSpacing/>
              <w:jc w:val="both"/>
              <w:rPr>
                <w:sz w:val="22"/>
                <w:szCs w:val="22"/>
              </w:rPr>
            </w:pPr>
            <w:r w:rsidRPr="00CB0FC6">
              <w:rPr>
                <w:sz w:val="22"/>
                <w:szCs w:val="22"/>
              </w:rPr>
              <w:t>- СП 124.13330.2012 «Свод правил. Тепловые сети. Актуализированная редакция СНиП 41-02-2003»;</w:t>
            </w:r>
          </w:p>
          <w:p w14:paraId="4D0739A6" w14:textId="77777777" w:rsidR="00D876AE" w:rsidRPr="00CB0FC6" w:rsidRDefault="00D876AE" w:rsidP="00D876AE">
            <w:pPr>
              <w:autoSpaceDE w:val="0"/>
              <w:ind w:firstLine="397"/>
              <w:contextualSpacing/>
              <w:jc w:val="both"/>
              <w:rPr>
                <w:sz w:val="22"/>
                <w:szCs w:val="22"/>
              </w:rPr>
            </w:pPr>
            <w:r w:rsidRPr="00CB0FC6">
              <w:rPr>
                <w:sz w:val="22"/>
                <w:szCs w:val="22"/>
              </w:rPr>
              <w:t>- СП 31.13330.2012 «Свод правил. Водоснабжение. Наружные сети и сооружения. Актуализированная редакция СНиП 2.04.02-84*»;</w:t>
            </w:r>
          </w:p>
          <w:p w14:paraId="293B6A5A" w14:textId="77777777" w:rsidR="00D876AE" w:rsidRPr="00CB0FC6" w:rsidRDefault="00D876AE" w:rsidP="00D876AE">
            <w:pPr>
              <w:autoSpaceDE w:val="0"/>
              <w:ind w:firstLine="397"/>
              <w:contextualSpacing/>
              <w:jc w:val="both"/>
              <w:rPr>
                <w:sz w:val="22"/>
                <w:szCs w:val="22"/>
              </w:rPr>
            </w:pPr>
            <w:r w:rsidRPr="00CB0FC6">
              <w:rPr>
                <w:sz w:val="22"/>
                <w:szCs w:val="22"/>
              </w:rPr>
              <w:t>- СНиП 21-01-97* Пожарная безопасность зданий и сооружений;</w:t>
            </w:r>
          </w:p>
          <w:p w14:paraId="676BB863" w14:textId="77777777" w:rsidR="00D876AE" w:rsidRPr="00CB0FC6" w:rsidRDefault="00D876AE" w:rsidP="00F01C73">
            <w:pPr>
              <w:suppressAutoHyphens w:val="0"/>
              <w:autoSpaceDE w:val="0"/>
              <w:autoSpaceDN w:val="0"/>
              <w:adjustRightInd w:val="0"/>
              <w:ind w:firstLine="317"/>
              <w:rPr>
                <w:sz w:val="22"/>
                <w:szCs w:val="22"/>
              </w:rPr>
            </w:pPr>
            <w:r w:rsidRPr="00CB0FC6">
              <w:rPr>
                <w:sz w:val="22"/>
                <w:szCs w:val="22"/>
              </w:rPr>
              <w:t xml:space="preserve">- </w:t>
            </w:r>
            <w:r w:rsidR="00F01C73" w:rsidRPr="00CB0FC6">
              <w:rPr>
                <w:rFonts w:eastAsia="SimSun"/>
                <w:sz w:val="22"/>
                <w:szCs w:val="22"/>
              </w:rPr>
              <w:t>"ГОСТ 12.1.003-2014. Межгосударственный стандарт. Система стандартов безопасности труда. Шум. Общие требования безопасности"</w:t>
            </w:r>
            <w:r w:rsidRPr="00CB0FC6">
              <w:rPr>
                <w:sz w:val="22"/>
                <w:szCs w:val="22"/>
              </w:rPr>
              <w:t>;</w:t>
            </w:r>
          </w:p>
          <w:p w14:paraId="2A8DA8EC" w14:textId="37A23406" w:rsidR="00D876AE" w:rsidRPr="00CB0FC6" w:rsidRDefault="00D876AE" w:rsidP="00D876AE">
            <w:pPr>
              <w:autoSpaceDE w:val="0"/>
              <w:ind w:firstLine="397"/>
              <w:contextualSpacing/>
              <w:jc w:val="both"/>
              <w:rPr>
                <w:sz w:val="22"/>
                <w:szCs w:val="22"/>
              </w:rPr>
            </w:pPr>
            <w:r w:rsidRPr="00CB0FC6">
              <w:rPr>
                <w:sz w:val="22"/>
                <w:szCs w:val="22"/>
              </w:rPr>
              <w:t xml:space="preserve">- Федеральным законом от 23 ноября 2009 г. № 261-ФЗ "Об энергосбережении и о повышении </w:t>
            </w:r>
            <w:proofErr w:type="gramStart"/>
            <w:r w:rsidRPr="00CB0FC6">
              <w:rPr>
                <w:sz w:val="22"/>
                <w:szCs w:val="22"/>
              </w:rPr>
              <w:t>энергетической</w:t>
            </w:r>
            <w:r w:rsidR="00803F00">
              <w:rPr>
                <w:sz w:val="22"/>
                <w:szCs w:val="22"/>
              </w:rPr>
              <w:t xml:space="preserve"> </w:t>
            </w:r>
            <w:r w:rsidRPr="00CB0FC6">
              <w:rPr>
                <w:sz w:val="22"/>
                <w:szCs w:val="22"/>
              </w:rPr>
              <w:t>эффективности</w:t>
            </w:r>
            <w:proofErr w:type="gramEnd"/>
            <w:r w:rsidRPr="00CB0FC6">
              <w:rPr>
                <w:sz w:val="22"/>
                <w:szCs w:val="22"/>
              </w:rPr>
              <w:t xml:space="preserve"> и о внесении изменений в отдельные законодательные акты Российской Федерации";</w:t>
            </w:r>
          </w:p>
          <w:p w14:paraId="17964259" w14:textId="77777777" w:rsidR="00D876AE" w:rsidRPr="00CB0FC6" w:rsidRDefault="00D876AE" w:rsidP="00D876AE">
            <w:pPr>
              <w:pStyle w:val="Standard"/>
              <w:ind w:firstLine="397"/>
              <w:jc w:val="both"/>
              <w:rPr>
                <w:rFonts w:ascii="Times New Roman" w:hAnsi="Times New Roman" w:cs="Times New Roman"/>
                <w:sz w:val="22"/>
                <w:szCs w:val="22"/>
              </w:rPr>
            </w:pPr>
            <w:r w:rsidRPr="00CB0FC6">
              <w:rPr>
                <w:rFonts w:ascii="Times New Roman" w:hAnsi="Times New Roman" w:cs="Times New Roman"/>
                <w:sz w:val="22"/>
                <w:szCs w:val="22"/>
              </w:rPr>
              <w:t xml:space="preserve">- СП 42.13330.2016 Свод правил. Градостроительство.  Планировка и застройка городских и сельских поселений. </w:t>
            </w:r>
            <w:r w:rsidRPr="00CB0FC6">
              <w:rPr>
                <w:rFonts w:ascii="Times New Roman" w:hAnsi="Times New Roman" w:cs="Times New Roman"/>
                <w:sz w:val="22"/>
                <w:szCs w:val="22"/>
              </w:rPr>
              <w:lastRenderedPageBreak/>
              <w:t xml:space="preserve">Актуализированная редакция </w:t>
            </w:r>
            <w:hyperlink r:id="rId10" w:history="1">
              <w:r w:rsidRPr="00CB0FC6">
                <w:rPr>
                  <w:rStyle w:val="afff1"/>
                  <w:rFonts w:ascii="Times New Roman" w:hAnsi="Times New Roman" w:cs="Times New Roman"/>
                  <w:sz w:val="22"/>
                  <w:szCs w:val="22"/>
                </w:rPr>
                <w:t>СНиП 2.07.01-89*</w:t>
              </w:r>
            </w:hyperlink>
            <w:r w:rsidRPr="00CB0FC6">
              <w:rPr>
                <w:rFonts w:ascii="Times New Roman" w:hAnsi="Times New Roman" w:cs="Times New Roman"/>
                <w:sz w:val="22"/>
                <w:szCs w:val="22"/>
              </w:rPr>
              <w:t xml:space="preserve"> (учитывая пункты СП 42.13330.2011, включенные в </w:t>
            </w:r>
            <w:hyperlink r:id="rId11" w:history="1">
              <w:r w:rsidRPr="00CB0FC6">
                <w:rPr>
                  <w:rStyle w:val="afff1"/>
                  <w:rFonts w:ascii="Times New Roman" w:hAnsi="Times New Roman" w:cs="Times New Roman"/>
                  <w:sz w:val="22"/>
                  <w:szCs w:val="22"/>
                </w:rPr>
                <w:t>Перечень</w:t>
              </w:r>
            </w:hyperlink>
            <w:r w:rsidRPr="00CB0FC6">
              <w:rPr>
                <w:rFonts w:ascii="Times New Roman" w:hAnsi="Times New Roman" w:cs="Times New Roman"/>
                <w:sz w:val="22"/>
                <w:szCs w:val="22"/>
              </w:rPr>
              <w:t xml:space="preserve">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w:t>
            </w:r>
            <w:hyperlink r:id="rId12" w:history="1">
              <w:r w:rsidRPr="00CB0FC6">
                <w:rPr>
                  <w:rStyle w:val="afff1"/>
                  <w:rFonts w:ascii="Times New Roman" w:hAnsi="Times New Roman" w:cs="Times New Roman"/>
                  <w:sz w:val="22"/>
                  <w:szCs w:val="22"/>
                </w:rPr>
                <w:t>постановлением</w:t>
              </w:r>
            </w:hyperlink>
            <w:r w:rsidRPr="00CB0FC6">
              <w:rPr>
                <w:rFonts w:ascii="Times New Roman" w:hAnsi="Times New Roman" w:cs="Times New Roman"/>
                <w:sz w:val="22"/>
                <w:szCs w:val="22"/>
              </w:rPr>
              <w:t xml:space="preserve"> Правительства РФ от 26 декабря 2014 г. N 1521);</w:t>
            </w:r>
          </w:p>
          <w:p w14:paraId="7A7C1749" w14:textId="77777777" w:rsidR="00D876AE" w:rsidRPr="00CB0FC6" w:rsidRDefault="00D876AE" w:rsidP="00D876AE">
            <w:pPr>
              <w:autoSpaceDE w:val="0"/>
              <w:ind w:firstLine="397"/>
              <w:jc w:val="both"/>
              <w:rPr>
                <w:sz w:val="22"/>
                <w:szCs w:val="22"/>
              </w:rPr>
            </w:pPr>
            <w:r w:rsidRPr="00CB0FC6">
              <w:rPr>
                <w:sz w:val="22"/>
                <w:szCs w:val="22"/>
              </w:rPr>
              <w:t>- СП 45.13330.2017. «Свод правил. Земляные сооружения, основания и фундаменты. Актуализированная редакция СНиП 3.02.01-87».</w:t>
            </w:r>
          </w:p>
          <w:p w14:paraId="05964C40" w14:textId="77777777" w:rsidR="00D876AE" w:rsidRPr="00CB0FC6" w:rsidRDefault="00D876AE" w:rsidP="00D876AE">
            <w:pPr>
              <w:ind w:firstLine="397"/>
              <w:jc w:val="both"/>
              <w:rPr>
                <w:sz w:val="22"/>
                <w:szCs w:val="22"/>
              </w:rPr>
            </w:pPr>
            <w:r w:rsidRPr="00CB0FC6">
              <w:rPr>
                <w:rFonts w:eastAsia="SimSun"/>
                <w:bCs/>
                <w:sz w:val="22"/>
                <w:szCs w:val="22"/>
              </w:rPr>
              <w:t>Также учесть при проектировании:</w:t>
            </w:r>
          </w:p>
          <w:p w14:paraId="71F7E91F" w14:textId="77777777" w:rsidR="00D876AE" w:rsidRPr="00CB0FC6" w:rsidRDefault="00D876AE" w:rsidP="00D876AE">
            <w:pPr>
              <w:tabs>
                <w:tab w:val="left" w:pos="626"/>
                <w:tab w:val="left" w:pos="1126"/>
              </w:tabs>
              <w:autoSpaceDN w:val="0"/>
              <w:ind w:firstLine="397"/>
              <w:jc w:val="both"/>
              <w:rPr>
                <w:sz w:val="22"/>
                <w:szCs w:val="22"/>
              </w:rPr>
            </w:pPr>
            <w:r w:rsidRPr="00CB0FC6">
              <w:rPr>
                <w:sz w:val="22"/>
                <w:szCs w:val="22"/>
              </w:rPr>
              <w:t>- «Правила землепользования и застройки муниципального образования города Братска», утвержденные Решением Думы города Братска от 07 ноября 2006 года №227/г-Д;</w:t>
            </w:r>
          </w:p>
          <w:p w14:paraId="4EB73B1A" w14:textId="77777777" w:rsidR="00D876AE" w:rsidRPr="00CB0FC6" w:rsidRDefault="00D876AE" w:rsidP="00D876AE">
            <w:pPr>
              <w:tabs>
                <w:tab w:val="left" w:pos="626"/>
                <w:tab w:val="left" w:pos="1126"/>
              </w:tabs>
              <w:autoSpaceDN w:val="0"/>
              <w:ind w:firstLine="397"/>
              <w:jc w:val="both"/>
              <w:rPr>
                <w:sz w:val="22"/>
                <w:szCs w:val="22"/>
              </w:rPr>
            </w:pPr>
            <w:r w:rsidRPr="00CB0FC6">
              <w:rPr>
                <w:sz w:val="22"/>
                <w:szCs w:val="22"/>
              </w:rPr>
              <w:t>- «Правила благоустройства территории муниципального образования города Братска», утвержденные Решением Думы города Братска от 29 июня 2012 года №421/г-Д;</w:t>
            </w:r>
          </w:p>
          <w:p w14:paraId="66634390" w14:textId="77777777" w:rsidR="00D876AE" w:rsidRPr="00CB0FC6" w:rsidRDefault="00D876AE" w:rsidP="00F01C73">
            <w:pPr>
              <w:autoSpaceDN w:val="0"/>
              <w:ind w:firstLine="397"/>
              <w:jc w:val="both"/>
              <w:textAlignment w:val="baseline"/>
              <w:rPr>
                <w:sz w:val="22"/>
                <w:szCs w:val="22"/>
              </w:rPr>
            </w:pPr>
            <w:r w:rsidRPr="00CB0FC6">
              <w:rPr>
                <w:sz w:val="22"/>
                <w:szCs w:val="22"/>
              </w:rPr>
              <w:t>- «Местные нормы градостроительного проектирования муниципального образования города Братска», утвержденные решением Думы города Братска от 28.06.2016г. №298/г-Д.</w:t>
            </w:r>
          </w:p>
        </w:tc>
      </w:tr>
      <w:tr w:rsidR="00D876AE" w:rsidRPr="007E55A6" w14:paraId="0D1A249D" w14:textId="77777777" w:rsidTr="00D876AE">
        <w:trPr>
          <w:trHeight w:val="454"/>
        </w:trPr>
        <w:tc>
          <w:tcPr>
            <w:tcW w:w="9831" w:type="dxa"/>
            <w:gridSpan w:val="3"/>
            <w:shd w:val="clear" w:color="auto" w:fill="auto"/>
          </w:tcPr>
          <w:p w14:paraId="3E744224" w14:textId="77777777" w:rsidR="00D876AE" w:rsidRPr="00CB0FC6" w:rsidRDefault="00D876AE" w:rsidP="00D876AE">
            <w:pPr>
              <w:contextualSpacing/>
              <w:jc w:val="center"/>
              <w:rPr>
                <w:sz w:val="22"/>
                <w:szCs w:val="22"/>
              </w:rPr>
            </w:pPr>
            <w:r w:rsidRPr="00CB0FC6">
              <w:rPr>
                <w:sz w:val="22"/>
                <w:szCs w:val="22"/>
              </w:rPr>
              <w:lastRenderedPageBreak/>
              <w:t>3 Дополнительные требования</w:t>
            </w:r>
          </w:p>
        </w:tc>
      </w:tr>
      <w:tr w:rsidR="00D876AE" w:rsidRPr="007E55A6" w14:paraId="27922F78" w14:textId="77777777" w:rsidTr="00D876AE">
        <w:trPr>
          <w:trHeight w:val="454"/>
        </w:trPr>
        <w:tc>
          <w:tcPr>
            <w:tcW w:w="663" w:type="dxa"/>
            <w:shd w:val="clear" w:color="auto" w:fill="auto"/>
          </w:tcPr>
          <w:p w14:paraId="3EFB6417" w14:textId="77777777" w:rsidR="00D876AE" w:rsidRPr="00CB0FC6" w:rsidRDefault="00D876AE" w:rsidP="00D876AE">
            <w:pPr>
              <w:snapToGrid w:val="0"/>
              <w:contextualSpacing/>
              <w:jc w:val="center"/>
              <w:rPr>
                <w:sz w:val="22"/>
                <w:szCs w:val="22"/>
              </w:rPr>
            </w:pPr>
            <w:r w:rsidRPr="00CB0FC6">
              <w:rPr>
                <w:sz w:val="22"/>
                <w:szCs w:val="22"/>
              </w:rPr>
              <w:t>3.1</w:t>
            </w:r>
          </w:p>
        </w:tc>
        <w:tc>
          <w:tcPr>
            <w:tcW w:w="2598" w:type="dxa"/>
            <w:shd w:val="clear" w:color="auto" w:fill="auto"/>
          </w:tcPr>
          <w:p w14:paraId="4D3BA404" w14:textId="77777777" w:rsidR="00D876AE" w:rsidRPr="00CB0FC6" w:rsidRDefault="00D876AE" w:rsidP="00D876AE">
            <w:pPr>
              <w:snapToGrid w:val="0"/>
              <w:contextualSpacing/>
              <w:rPr>
                <w:sz w:val="22"/>
                <w:szCs w:val="22"/>
              </w:rPr>
            </w:pPr>
            <w:r w:rsidRPr="00CB0FC6">
              <w:rPr>
                <w:sz w:val="22"/>
                <w:szCs w:val="22"/>
              </w:rPr>
              <w:t>Требования к прохождению экспертизы проектной документации</w:t>
            </w:r>
          </w:p>
        </w:tc>
        <w:tc>
          <w:tcPr>
            <w:tcW w:w="6570" w:type="dxa"/>
            <w:shd w:val="clear" w:color="auto" w:fill="auto"/>
          </w:tcPr>
          <w:p w14:paraId="0410093F" w14:textId="77777777" w:rsidR="00D876AE" w:rsidRPr="00CB0FC6" w:rsidRDefault="00D876AE" w:rsidP="00D876AE">
            <w:pPr>
              <w:snapToGrid w:val="0"/>
              <w:ind w:firstLine="397"/>
              <w:contextualSpacing/>
              <w:jc w:val="both"/>
              <w:rPr>
                <w:sz w:val="22"/>
                <w:szCs w:val="22"/>
              </w:rPr>
            </w:pPr>
            <w:r w:rsidRPr="00CB0FC6">
              <w:rPr>
                <w:sz w:val="22"/>
                <w:szCs w:val="22"/>
              </w:rPr>
              <w:t>Подрядчик самостоятельно проходит государственную экспертизу проектной документации в части проверки достоверности определения сметной стоимости.</w:t>
            </w:r>
          </w:p>
          <w:p w14:paraId="763F568D" w14:textId="77777777" w:rsidR="00D876AE" w:rsidRPr="00CB0FC6" w:rsidRDefault="00D876AE" w:rsidP="00D876AE">
            <w:pPr>
              <w:ind w:firstLine="397"/>
              <w:jc w:val="both"/>
              <w:rPr>
                <w:sz w:val="22"/>
                <w:szCs w:val="22"/>
              </w:rPr>
            </w:pPr>
            <w:r w:rsidRPr="00CB0FC6">
              <w:rPr>
                <w:sz w:val="22"/>
                <w:szCs w:val="22"/>
              </w:rPr>
              <w:t>Оплата за экспертные услуги экспертиз оплачивается Подрядчиком.</w:t>
            </w:r>
          </w:p>
          <w:p w14:paraId="76E866EA" w14:textId="77777777" w:rsidR="00D876AE" w:rsidRPr="00CB0FC6" w:rsidRDefault="00D876AE" w:rsidP="00D876AE">
            <w:pPr>
              <w:pStyle w:val="Standard"/>
              <w:ind w:firstLine="397"/>
              <w:jc w:val="both"/>
              <w:rPr>
                <w:rFonts w:ascii="Times New Roman" w:hAnsi="Times New Roman" w:cs="Times New Roman"/>
                <w:sz w:val="22"/>
                <w:szCs w:val="22"/>
              </w:rPr>
            </w:pPr>
            <w:r w:rsidRPr="00CB0FC6">
              <w:rPr>
                <w:rFonts w:ascii="Times New Roman" w:hAnsi="Times New Roman" w:cs="Times New Roman"/>
                <w:sz w:val="22"/>
                <w:szCs w:val="22"/>
              </w:rPr>
              <w:t>Снятие всех замечаний экспертизы по документации осуществляется безвозмездно Подрядчиком без дополнительного финансирования.</w:t>
            </w:r>
          </w:p>
          <w:p w14:paraId="4CC11D69" w14:textId="77777777" w:rsidR="00D876AE" w:rsidRPr="00CB0FC6" w:rsidRDefault="00D876AE" w:rsidP="00D81440">
            <w:pPr>
              <w:spacing w:line="100" w:lineRule="atLeast"/>
              <w:ind w:firstLine="397"/>
              <w:jc w:val="both"/>
              <w:rPr>
                <w:sz w:val="22"/>
                <w:szCs w:val="22"/>
              </w:rPr>
            </w:pPr>
            <w:r w:rsidRPr="00CB0FC6">
              <w:rPr>
                <w:sz w:val="22"/>
                <w:szCs w:val="22"/>
              </w:rPr>
              <w:t>В случае получения отрицательного заключения экспертизы по вине Подрядчика, прохождение повторной экспертизы по проверке достоверности определения сметной стоимости производится за счет Подрядчика.</w:t>
            </w:r>
          </w:p>
        </w:tc>
      </w:tr>
      <w:tr w:rsidR="00D876AE" w:rsidRPr="007E55A6" w14:paraId="7A3B810C" w14:textId="77777777" w:rsidTr="00D876AE">
        <w:trPr>
          <w:trHeight w:val="454"/>
        </w:trPr>
        <w:tc>
          <w:tcPr>
            <w:tcW w:w="663" w:type="dxa"/>
            <w:shd w:val="clear" w:color="auto" w:fill="auto"/>
          </w:tcPr>
          <w:p w14:paraId="2E33DEC5" w14:textId="77777777" w:rsidR="00D876AE" w:rsidRPr="00CB0FC6" w:rsidRDefault="00D876AE" w:rsidP="00D876AE">
            <w:pPr>
              <w:snapToGrid w:val="0"/>
              <w:contextualSpacing/>
              <w:jc w:val="center"/>
              <w:rPr>
                <w:sz w:val="22"/>
                <w:szCs w:val="22"/>
              </w:rPr>
            </w:pPr>
            <w:r w:rsidRPr="00CB0FC6">
              <w:rPr>
                <w:sz w:val="22"/>
                <w:szCs w:val="22"/>
              </w:rPr>
              <w:t>3.2</w:t>
            </w:r>
          </w:p>
        </w:tc>
        <w:tc>
          <w:tcPr>
            <w:tcW w:w="2598" w:type="dxa"/>
            <w:shd w:val="clear" w:color="auto" w:fill="auto"/>
          </w:tcPr>
          <w:p w14:paraId="16F5ECAF" w14:textId="77777777" w:rsidR="00D876AE" w:rsidRPr="00CB0FC6" w:rsidRDefault="00D876AE" w:rsidP="00D876AE">
            <w:pPr>
              <w:snapToGrid w:val="0"/>
              <w:contextualSpacing/>
              <w:rPr>
                <w:sz w:val="22"/>
                <w:szCs w:val="22"/>
              </w:rPr>
            </w:pPr>
            <w:r w:rsidRPr="00CB0FC6">
              <w:rPr>
                <w:sz w:val="22"/>
                <w:szCs w:val="22"/>
              </w:rPr>
              <w:t>Согласование проектной документации</w:t>
            </w:r>
          </w:p>
        </w:tc>
        <w:tc>
          <w:tcPr>
            <w:tcW w:w="6570" w:type="dxa"/>
            <w:shd w:val="clear" w:color="auto" w:fill="auto"/>
          </w:tcPr>
          <w:p w14:paraId="7385A321" w14:textId="77777777" w:rsidR="00D876AE" w:rsidRPr="00CB0FC6" w:rsidRDefault="00D876AE" w:rsidP="00D876AE">
            <w:pPr>
              <w:ind w:firstLine="397"/>
              <w:jc w:val="both"/>
              <w:rPr>
                <w:sz w:val="22"/>
                <w:szCs w:val="22"/>
              </w:rPr>
            </w:pPr>
            <w:r w:rsidRPr="00CB0FC6">
              <w:rPr>
                <w:sz w:val="22"/>
                <w:szCs w:val="22"/>
              </w:rPr>
              <w:t>Подрядчик согласовывает проектную документацию:</w:t>
            </w:r>
          </w:p>
          <w:p w14:paraId="68D0139C" w14:textId="77777777" w:rsidR="00D876AE" w:rsidRPr="00CB0FC6" w:rsidRDefault="00D876AE" w:rsidP="00D876AE">
            <w:pPr>
              <w:snapToGrid w:val="0"/>
              <w:contextualSpacing/>
              <w:jc w:val="both"/>
              <w:rPr>
                <w:sz w:val="22"/>
                <w:szCs w:val="22"/>
              </w:rPr>
            </w:pPr>
            <w:r w:rsidRPr="00CB0FC6">
              <w:rPr>
                <w:sz w:val="22"/>
                <w:szCs w:val="22"/>
              </w:rPr>
              <w:t>- с организациями, эксплуатирующими инженерные сети, попадающие в границы работ;</w:t>
            </w:r>
          </w:p>
          <w:p w14:paraId="118D33CC" w14:textId="77777777" w:rsidR="00D876AE" w:rsidRPr="00CB0FC6" w:rsidRDefault="00D876AE" w:rsidP="00D876AE">
            <w:pPr>
              <w:contextualSpacing/>
              <w:jc w:val="both"/>
              <w:rPr>
                <w:sz w:val="22"/>
                <w:szCs w:val="22"/>
              </w:rPr>
            </w:pPr>
            <w:r w:rsidRPr="00CB0FC6">
              <w:rPr>
                <w:sz w:val="22"/>
                <w:szCs w:val="22"/>
              </w:rPr>
              <w:t>- с организациями, выдавшими технические условия;</w:t>
            </w:r>
          </w:p>
          <w:p w14:paraId="7108D0B4" w14:textId="77777777" w:rsidR="00D876AE" w:rsidRPr="00CB0FC6" w:rsidRDefault="00D876AE" w:rsidP="00D876AE">
            <w:pPr>
              <w:snapToGrid w:val="0"/>
              <w:contextualSpacing/>
              <w:jc w:val="both"/>
              <w:rPr>
                <w:sz w:val="22"/>
                <w:szCs w:val="22"/>
              </w:rPr>
            </w:pPr>
            <w:r w:rsidRPr="00CB0FC6">
              <w:rPr>
                <w:sz w:val="22"/>
                <w:szCs w:val="22"/>
              </w:rPr>
              <w:t>- с Заказчиком - МКУ «ДКСР».</w:t>
            </w:r>
          </w:p>
        </w:tc>
      </w:tr>
      <w:tr w:rsidR="00D876AE" w:rsidRPr="007E55A6" w14:paraId="173080C2" w14:textId="77777777" w:rsidTr="00D876AE">
        <w:trPr>
          <w:trHeight w:val="454"/>
        </w:trPr>
        <w:tc>
          <w:tcPr>
            <w:tcW w:w="663" w:type="dxa"/>
            <w:shd w:val="clear" w:color="auto" w:fill="auto"/>
          </w:tcPr>
          <w:p w14:paraId="57D2ACB5" w14:textId="77777777" w:rsidR="00D876AE" w:rsidRPr="00CB0FC6" w:rsidRDefault="00D876AE" w:rsidP="00D876AE">
            <w:pPr>
              <w:snapToGrid w:val="0"/>
              <w:contextualSpacing/>
              <w:jc w:val="center"/>
              <w:rPr>
                <w:sz w:val="22"/>
                <w:szCs w:val="22"/>
              </w:rPr>
            </w:pPr>
            <w:r w:rsidRPr="00CB0FC6">
              <w:rPr>
                <w:sz w:val="22"/>
                <w:szCs w:val="22"/>
              </w:rPr>
              <w:t>3.3</w:t>
            </w:r>
          </w:p>
        </w:tc>
        <w:tc>
          <w:tcPr>
            <w:tcW w:w="2598" w:type="dxa"/>
            <w:shd w:val="clear" w:color="auto" w:fill="auto"/>
          </w:tcPr>
          <w:p w14:paraId="483885A1" w14:textId="77777777" w:rsidR="00D876AE" w:rsidRPr="00CB0FC6" w:rsidRDefault="00D876AE" w:rsidP="00D876AE">
            <w:pPr>
              <w:snapToGrid w:val="0"/>
              <w:contextualSpacing/>
              <w:rPr>
                <w:sz w:val="22"/>
                <w:szCs w:val="22"/>
              </w:rPr>
            </w:pPr>
            <w:r w:rsidRPr="00CB0FC6">
              <w:rPr>
                <w:sz w:val="22"/>
                <w:szCs w:val="22"/>
              </w:rPr>
              <w:t>Результат выполненных работ</w:t>
            </w:r>
          </w:p>
        </w:tc>
        <w:tc>
          <w:tcPr>
            <w:tcW w:w="6570" w:type="dxa"/>
            <w:shd w:val="clear" w:color="auto" w:fill="auto"/>
          </w:tcPr>
          <w:p w14:paraId="3B6B3E37" w14:textId="77777777" w:rsidR="00D876AE" w:rsidRPr="00CB0FC6" w:rsidRDefault="00D876AE" w:rsidP="00D876AE">
            <w:pPr>
              <w:pStyle w:val="Standard"/>
              <w:numPr>
                <w:ilvl w:val="1"/>
                <w:numId w:val="11"/>
              </w:numPr>
              <w:tabs>
                <w:tab w:val="left" w:pos="910"/>
              </w:tabs>
              <w:ind w:left="0" w:firstLine="397"/>
              <w:jc w:val="both"/>
              <w:textAlignment w:val="auto"/>
              <w:rPr>
                <w:rFonts w:ascii="Times New Roman" w:hAnsi="Times New Roman" w:cs="Times New Roman"/>
                <w:sz w:val="22"/>
                <w:szCs w:val="22"/>
              </w:rPr>
            </w:pPr>
            <w:r w:rsidRPr="00CB0FC6">
              <w:rPr>
                <w:rFonts w:ascii="Times New Roman" w:hAnsi="Times New Roman" w:cs="Times New Roman"/>
                <w:sz w:val="22"/>
                <w:szCs w:val="22"/>
              </w:rPr>
              <w:t>Отчеты о результатах инженерных изысканий (инженерно-геологических, инженерно-геодезических);</w:t>
            </w:r>
          </w:p>
          <w:p w14:paraId="1C3E9DD2" w14:textId="77777777" w:rsidR="00D876AE" w:rsidRPr="00CB0FC6" w:rsidRDefault="00D876AE" w:rsidP="00D876AE">
            <w:pPr>
              <w:pStyle w:val="Standard"/>
              <w:tabs>
                <w:tab w:val="left" w:pos="557"/>
                <w:tab w:val="left" w:pos="626"/>
                <w:tab w:val="left" w:pos="910"/>
              </w:tabs>
              <w:ind w:firstLine="397"/>
              <w:jc w:val="both"/>
              <w:rPr>
                <w:rFonts w:ascii="Times New Roman" w:hAnsi="Times New Roman" w:cs="Times New Roman"/>
                <w:sz w:val="22"/>
                <w:szCs w:val="22"/>
              </w:rPr>
            </w:pPr>
            <w:r w:rsidRPr="00CB0FC6">
              <w:rPr>
                <w:rFonts w:ascii="Times New Roman" w:hAnsi="Times New Roman" w:cs="Times New Roman"/>
                <w:sz w:val="22"/>
                <w:szCs w:val="22"/>
              </w:rPr>
              <w:t xml:space="preserve">2. Проектная, рабочая и сметная документация; </w:t>
            </w:r>
          </w:p>
          <w:p w14:paraId="293952F6" w14:textId="77777777" w:rsidR="00D876AE" w:rsidRPr="00CB0FC6" w:rsidRDefault="00D876AE" w:rsidP="00D876AE">
            <w:pPr>
              <w:pStyle w:val="Standard"/>
              <w:tabs>
                <w:tab w:val="left" w:pos="626"/>
                <w:tab w:val="left" w:pos="768"/>
                <w:tab w:val="left" w:pos="910"/>
              </w:tabs>
              <w:ind w:firstLine="397"/>
              <w:jc w:val="both"/>
              <w:rPr>
                <w:rFonts w:ascii="Times New Roman" w:hAnsi="Times New Roman" w:cs="Times New Roman"/>
                <w:sz w:val="22"/>
                <w:szCs w:val="22"/>
              </w:rPr>
            </w:pPr>
            <w:r w:rsidRPr="00CB0FC6">
              <w:rPr>
                <w:rFonts w:ascii="Times New Roman" w:hAnsi="Times New Roman" w:cs="Times New Roman"/>
                <w:sz w:val="22"/>
                <w:szCs w:val="22"/>
              </w:rPr>
              <w:t>3. Положительные заключения государственной экспертизы в части проверки достоверности определения сметной стоимости.</w:t>
            </w:r>
          </w:p>
        </w:tc>
      </w:tr>
      <w:tr w:rsidR="00D876AE" w:rsidRPr="007E55A6" w14:paraId="0DEC1438" w14:textId="77777777" w:rsidTr="00CB0FC6">
        <w:trPr>
          <w:trHeight w:val="4496"/>
        </w:trPr>
        <w:tc>
          <w:tcPr>
            <w:tcW w:w="663" w:type="dxa"/>
            <w:shd w:val="clear" w:color="auto" w:fill="auto"/>
          </w:tcPr>
          <w:p w14:paraId="3AC860B4" w14:textId="77777777" w:rsidR="00D876AE" w:rsidRPr="00CB0FC6" w:rsidRDefault="00D876AE" w:rsidP="00D876AE">
            <w:pPr>
              <w:snapToGrid w:val="0"/>
              <w:contextualSpacing/>
              <w:jc w:val="center"/>
              <w:rPr>
                <w:sz w:val="22"/>
                <w:szCs w:val="22"/>
              </w:rPr>
            </w:pPr>
            <w:r w:rsidRPr="00CB0FC6">
              <w:rPr>
                <w:sz w:val="22"/>
                <w:szCs w:val="22"/>
              </w:rPr>
              <w:lastRenderedPageBreak/>
              <w:t>3.4</w:t>
            </w:r>
          </w:p>
        </w:tc>
        <w:tc>
          <w:tcPr>
            <w:tcW w:w="2598" w:type="dxa"/>
            <w:shd w:val="clear" w:color="auto" w:fill="auto"/>
          </w:tcPr>
          <w:p w14:paraId="3432A525" w14:textId="77777777" w:rsidR="00D876AE" w:rsidRPr="00CB0FC6" w:rsidRDefault="00D876AE" w:rsidP="00D876AE">
            <w:pPr>
              <w:snapToGrid w:val="0"/>
              <w:contextualSpacing/>
              <w:rPr>
                <w:sz w:val="22"/>
                <w:szCs w:val="22"/>
              </w:rPr>
            </w:pPr>
            <w:r w:rsidRPr="00CB0FC6">
              <w:rPr>
                <w:sz w:val="22"/>
                <w:szCs w:val="22"/>
              </w:rPr>
              <w:t>Количество экземпляров выдаваемой документации</w:t>
            </w:r>
          </w:p>
        </w:tc>
        <w:tc>
          <w:tcPr>
            <w:tcW w:w="6570" w:type="dxa"/>
            <w:shd w:val="clear" w:color="auto" w:fill="auto"/>
          </w:tcPr>
          <w:p w14:paraId="15F6486C" w14:textId="77777777" w:rsidR="00D876AE" w:rsidRPr="00CB0FC6" w:rsidRDefault="00D876AE" w:rsidP="00D876AE">
            <w:pPr>
              <w:pStyle w:val="Standard"/>
              <w:tabs>
                <w:tab w:val="left" w:pos="910"/>
              </w:tabs>
              <w:ind w:firstLine="397"/>
              <w:jc w:val="both"/>
              <w:rPr>
                <w:rFonts w:ascii="Times New Roman" w:eastAsia="Times New Roman" w:hAnsi="Times New Roman" w:cs="Times New Roman"/>
                <w:sz w:val="22"/>
                <w:szCs w:val="22"/>
                <w:lang w:eastAsia="zh-CN" w:bidi="ar-SA"/>
              </w:rPr>
            </w:pPr>
            <w:r w:rsidRPr="00CB0FC6">
              <w:rPr>
                <w:rFonts w:ascii="Times New Roman" w:eastAsia="Times New Roman" w:hAnsi="Times New Roman" w:cs="Times New Roman"/>
                <w:sz w:val="22"/>
                <w:szCs w:val="22"/>
                <w:lang w:eastAsia="zh-CN" w:bidi="ar-SA"/>
              </w:rPr>
              <w:t xml:space="preserve">Отчеты о результатах выполненных инженерных изысканий - в </w:t>
            </w:r>
            <w:r w:rsidRPr="00CB0FC6">
              <w:rPr>
                <w:rFonts w:ascii="Times New Roman" w:eastAsia="Times New Roman" w:hAnsi="Times New Roman" w:cs="Times New Roman"/>
                <w:sz w:val="22"/>
                <w:szCs w:val="22"/>
                <w:lang w:bidi="ar-SA"/>
              </w:rPr>
              <w:t xml:space="preserve">4 экземплярах на бумажном носителе и 1 экземпляре на электронном носителе (на CD или накопительной </w:t>
            </w:r>
            <w:proofErr w:type="spellStart"/>
            <w:r w:rsidRPr="00CB0FC6">
              <w:rPr>
                <w:rFonts w:ascii="Times New Roman" w:eastAsia="Times New Roman" w:hAnsi="Times New Roman" w:cs="Times New Roman"/>
                <w:sz w:val="22"/>
                <w:szCs w:val="22"/>
                <w:lang w:bidi="ar-SA"/>
              </w:rPr>
              <w:t>флеш</w:t>
            </w:r>
            <w:proofErr w:type="spellEnd"/>
            <w:r w:rsidRPr="00CB0FC6">
              <w:rPr>
                <w:rFonts w:ascii="Times New Roman" w:eastAsia="Times New Roman" w:hAnsi="Times New Roman" w:cs="Times New Roman"/>
                <w:sz w:val="22"/>
                <w:szCs w:val="22"/>
                <w:lang w:bidi="ar-SA"/>
              </w:rPr>
              <w:t xml:space="preserve">-карте) (графические материалы в форматах </w:t>
            </w:r>
            <w:proofErr w:type="spellStart"/>
            <w:r w:rsidRPr="00CB0FC6">
              <w:rPr>
                <w:rFonts w:ascii="Times New Roman" w:eastAsia="Times New Roman" w:hAnsi="Times New Roman" w:cs="Times New Roman"/>
                <w:sz w:val="22"/>
                <w:szCs w:val="22"/>
                <w:lang w:bidi="ar-SA"/>
              </w:rPr>
              <w:t>dwg</w:t>
            </w:r>
            <w:proofErr w:type="spellEnd"/>
            <w:r w:rsidRPr="00CB0FC6">
              <w:rPr>
                <w:rFonts w:ascii="Times New Roman" w:eastAsia="Times New Roman" w:hAnsi="Times New Roman" w:cs="Times New Roman"/>
                <w:sz w:val="22"/>
                <w:szCs w:val="22"/>
                <w:lang w:bidi="ar-SA"/>
              </w:rPr>
              <w:t xml:space="preserve"> и </w:t>
            </w:r>
            <w:r w:rsidRPr="00CB0FC6">
              <w:rPr>
                <w:rFonts w:ascii="Times New Roman" w:eastAsia="Times New Roman" w:hAnsi="Times New Roman" w:cs="Times New Roman"/>
                <w:sz w:val="22"/>
                <w:szCs w:val="22"/>
                <w:lang w:val="en-US" w:bidi="ar-SA"/>
              </w:rPr>
              <w:t>pdf</w:t>
            </w:r>
            <w:r w:rsidRPr="00CB0FC6">
              <w:rPr>
                <w:rFonts w:ascii="Times New Roman" w:eastAsia="Times New Roman" w:hAnsi="Times New Roman" w:cs="Times New Roman"/>
                <w:sz w:val="22"/>
                <w:szCs w:val="22"/>
                <w:lang w:bidi="ar-SA"/>
              </w:rPr>
              <w:t>, текстовые документы в сканированном виде с возможностью копирования текста).</w:t>
            </w:r>
          </w:p>
          <w:p w14:paraId="244511C1" w14:textId="77777777" w:rsidR="00D876AE" w:rsidRPr="00CB0FC6" w:rsidRDefault="00D876AE" w:rsidP="00D876AE">
            <w:pPr>
              <w:pStyle w:val="Standard"/>
              <w:tabs>
                <w:tab w:val="left" w:pos="910"/>
              </w:tabs>
              <w:ind w:firstLine="397"/>
              <w:jc w:val="both"/>
              <w:rPr>
                <w:rFonts w:ascii="Times New Roman" w:eastAsia="Times New Roman" w:hAnsi="Times New Roman" w:cs="Times New Roman"/>
                <w:sz w:val="22"/>
                <w:szCs w:val="22"/>
                <w:lang w:eastAsia="zh-CN" w:bidi="ar-SA"/>
              </w:rPr>
            </w:pPr>
            <w:r w:rsidRPr="00CB0FC6">
              <w:rPr>
                <w:rFonts w:ascii="Times New Roman" w:eastAsia="Times New Roman" w:hAnsi="Times New Roman" w:cs="Times New Roman"/>
                <w:sz w:val="22"/>
                <w:szCs w:val="22"/>
                <w:lang w:bidi="ar-SA"/>
              </w:rPr>
              <w:t xml:space="preserve">Проектная и рабочая документация - в 4 экземплярах на бумажном носителе и 1 экземпляр на электронном носителе (на CD или накопительной </w:t>
            </w:r>
            <w:proofErr w:type="spellStart"/>
            <w:r w:rsidRPr="00CB0FC6">
              <w:rPr>
                <w:rFonts w:ascii="Times New Roman" w:eastAsia="Times New Roman" w:hAnsi="Times New Roman" w:cs="Times New Roman"/>
                <w:sz w:val="22"/>
                <w:szCs w:val="22"/>
                <w:lang w:bidi="ar-SA"/>
              </w:rPr>
              <w:t>флеш</w:t>
            </w:r>
            <w:proofErr w:type="spellEnd"/>
            <w:r w:rsidRPr="00CB0FC6">
              <w:rPr>
                <w:rFonts w:ascii="Times New Roman" w:eastAsia="Times New Roman" w:hAnsi="Times New Roman" w:cs="Times New Roman"/>
                <w:sz w:val="22"/>
                <w:szCs w:val="22"/>
                <w:lang w:bidi="ar-SA"/>
              </w:rPr>
              <w:t xml:space="preserve">-карте) (графические материалы в форматах </w:t>
            </w:r>
            <w:proofErr w:type="spellStart"/>
            <w:r w:rsidRPr="00CB0FC6">
              <w:rPr>
                <w:rFonts w:ascii="Times New Roman" w:eastAsia="Times New Roman" w:hAnsi="Times New Roman" w:cs="Times New Roman"/>
                <w:sz w:val="22"/>
                <w:szCs w:val="22"/>
                <w:lang w:bidi="ar-SA"/>
              </w:rPr>
              <w:t>dwg</w:t>
            </w:r>
            <w:proofErr w:type="spellEnd"/>
            <w:r w:rsidRPr="00CB0FC6">
              <w:rPr>
                <w:rFonts w:ascii="Times New Roman" w:eastAsia="Times New Roman" w:hAnsi="Times New Roman" w:cs="Times New Roman"/>
                <w:sz w:val="22"/>
                <w:szCs w:val="22"/>
                <w:lang w:bidi="ar-SA"/>
              </w:rPr>
              <w:t xml:space="preserve"> и </w:t>
            </w:r>
            <w:r w:rsidRPr="00CB0FC6">
              <w:rPr>
                <w:rFonts w:ascii="Times New Roman" w:eastAsia="Times New Roman" w:hAnsi="Times New Roman" w:cs="Times New Roman"/>
                <w:sz w:val="22"/>
                <w:szCs w:val="22"/>
                <w:lang w:val="en-US" w:bidi="ar-SA"/>
              </w:rPr>
              <w:t>pdf</w:t>
            </w:r>
            <w:r w:rsidRPr="00CB0FC6">
              <w:rPr>
                <w:rFonts w:ascii="Times New Roman" w:eastAsia="Times New Roman" w:hAnsi="Times New Roman" w:cs="Times New Roman"/>
                <w:sz w:val="22"/>
                <w:szCs w:val="22"/>
                <w:lang w:bidi="ar-SA"/>
              </w:rPr>
              <w:t>, текстовые документы в сканированном виде с возможностью копирования текста).</w:t>
            </w:r>
          </w:p>
          <w:p w14:paraId="08C6EDA3" w14:textId="77777777" w:rsidR="00D876AE" w:rsidRPr="00CB0FC6" w:rsidRDefault="00D876AE" w:rsidP="00D876AE">
            <w:pPr>
              <w:pStyle w:val="Standard"/>
              <w:tabs>
                <w:tab w:val="left" w:pos="910"/>
              </w:tabs>
              <w:ind w:firstLine="397"/>
              <w:jc w:val="both"/>
              <w:rPr>
                <w:rFonts w:ascii="Times New Roman" w:hAnsi="Times New Roman" w:cs="Times New Roman"/>
                <w:sz w:val="22"/>
                <w:szCs w:val="22"/>
              </w:rPr>
            </w:pPr>
            <w:r w:rsidRPr="00CB0FC6">
              <w:rPr>
                <w:rFonts w:ascii="Times New Roman" w:hAnsi="Times New Roman" w:cs="Times New Roman"/>
                <w:sz w:val="22"/>
                <w:szCs w:val="22"/>
              </w:rPr>
              <w:t xml:space="preserve">Сметную документацию – в 2 экземплярах на бумажном носителе и 1 экземпляр на электронном носителе (на CD или накопительной </w:t>
            </w:r>
            <w:proofErr w:type="spellStart"/>
            <w:r w:rsidRPr="00CB0FC6">
              <w:rPr>
                <w:rFonts w:ascii="Times New Roman" w:hAnsi="Times New Roman" w:cs="Times New Roman"/>
                <w:sz w:val="22"/>
                <w:szCs w:val="22"/>
              </w:rPr>
              <w:t>флеш</w:t>
            </w:r>
            <w:proofErr w:type="spellEnd"/>
            <w:r w:rsidRPr="00CB0FC6">
              <w:rPr>
                <w:rFonts w:ascii="Times New Roman" w:hAnsi="Times New Roman" w:cs="Times New Roman"/>
                <w:sz w:val="22"/>
                <w:szCs w:val="22"/>
              </w:rPr>
              <w:t xml:space="preserve">-карте в формате </w:t>
            </w:r>
            <w:proofErr w:type="spellStart"/>
            <w:r w:rsidRPr="00CB0FC6">
              <w:rPr>
                <w:rFonts w:ascii="Times New Roman" w:hAnsi="Times New Roman" w:cs="Times New Roman"/>
                <w:sz w:val="22"/>
                <w:szCs w:val="22"/>
              </w:rPr>
              <w:t>Excel</w:t>
            </w:r>
            <w:proofErr w:type="spellEnd"/>
            <w:r w:rsidRPr="00CB0FC6">
              <w:rPr>
                <w:rFonts w:ascii="Times New Roman" w:hAnsi="Times New Roman" w:cs="Times New Roman"/>
                <w:sz w:val="22"/>
                <w:szCs w:val="22"/>
              </w:rPr>
              <w:t xml:space="preserve"> и в режиме ПК «Гранд-Смета» (в формате *.</w:t>
            </w:r>
            <w:r w:rsidRPr="00CB0FC6">
              <w:rPr>
                <w:rFonts w:ascii="Times New Roman" w:hAnsi="Times New Roman" w:cs="Times New Roman"/>
                <w:sz w:val="22"/>
                <w:szCs w:val="22"/>
                <w:lang w:val="en-US"/>
              </w:rPr>
              <w:t>xml</w:t>
            </w:r>
            <w:r w:rsidRPr="00CB0FC6">
              <w:rPr>
                <w:rFonts w:ascii="Times New Roman" w:hAnsi="Times New Roman" w:cs="Times New Roman"/>
                <w:sz w:val="22"/>
                <w:szCs w:val="22"/>
              </w:rPr>
              <w:t xml:space="preserve">), спецификацию на материалы в формате </w:t>
            </w:r>
            <w:r w:rsidRPr="00CB0FC6">
              <w:rPr>
                <w:rFonts w:ascii="Times New Roman" w:hAnsi="Times New Roman" w:cs="Times New Roman"/>
                <w:sz w:val="22"/>
                <w:szCs w:val="22"/>
                <w:lang w:val="en-US"/>
              </w:rPr>
              <w:t>doc</w:t>
            </w:r>
            <w:r w:rsidRPr="00CB0FC6">
              <w:rPr>
                <w:rFonts w:ascii="Times New Roman" w:hAnsi="Times New Roman" w:cs="Times New Roman"/>
                <w:sz w:val="22"/>
                <w:szCs w:val="22"/>
              </w:rPr>
              <w:t>).</w:t>
            </w:r>
          </w:p>
          <w:p w14:paraId="5297357E" w14:textId="77777777" w:rsidR="00D876AE" w:rsidRPr="00CB0FC6" w:rsidRDefault="00D876AE" w:rsidP="00D876AE">
            <w:pPr>
              <w:pStyle w:val="Standard"/>
              <w:keepLines/>
              <w:suppressLineNumbers/>
              <w:ind w:firstLine="397"/>
              <w:jc w:val="both"/>
              <w:rPr>
                <w:rFonts w:ascii="Times New Roman" w:hAnsi="Times New Roman" w:cs="Times New Roman"/>
                <w:sz w:val="22"/>
                <w:szCs w:val="22"/>
              </w:rPr>
            </w:pPr>
            <w:r w:rsidRPr="00CB0FC6">
              <w:rPr>
                <w:rFonts w:ascii="Times New Roman" w:hAnsi="Times New Roman" w:cs="Times New Roman"/>
                <w:sz w:val="22"/>
                <w:szCs w:val="22"/>
              </w:rPr>
              <w:t>Заключение государственной экспертизы о достоверности определения сметной стоимости.</w:t>
            </w:r>
          </w:p>
        </w:tc>
      </w:tr>
      <w:tr w:rsidR="00D876AE" w:rsidRPr="007E55A6" w14:paraId="32A9B71C" w14:textId="77777777" w:rsidTr="00D876AE">
        <w:trPr>
          <w:trHeight w:val="454"/>
        </w:trPr>
        <w:tc>
          <w:tcPr>
            <w:tcW w:w="663" w:type="dxa"/>
            <w:shd w:val="clear" w:color="auto" w:fill="auto"/>
          </w:tcPr>
          <w:p w14:paraId="34D05BF8" w14:textId="77777777" w:rsidR="00D876AE" w:rsidRPr="00CB0FC6" w:rsidRDefault="00D876AE" w:rsidP="00D876AE">
            <w:pPr>
              <w:snapToGrid w:val="0"/>
              <w:contextualSpacing/>
              <w:jc w:val="center"/>
              <w:rPr>
                <w:sz w:val="22"/>
                <w:szCs w:val="22"/>
              </w:rPr>
            </w:pPr>
            <w:r w:rsidRPr="00CB0FC6">
              <w:rPr>
                <w:sz w:val="22"/>
                <w:szCs w:val="22"/>
              </w:rPr>
              <w:t>3.5</w:t>
            </w:r>
          </w:p>
        </w:tc>
        <w:tc>
          <w:tcPr>
            <w:tcW w:w="2598" w:type="dxa"/>
            <w:shd w:val="clear" w:color="auto" w:fill="auto"/>
          </w:tcPr>
          <w:p w14:paraId="386518B4" w14:textId="77777777" w:rsidR="00D876AE" w:rsidRPr="00CB0FC6" w:rsidRDefault="00D876AE" w:rsidP="00D876AE">
            <w:pPr>
              <w:pStyle w:val="Standard"/>
              <w:tabs>
                <w:tab w:val="left" w:pos="271"/>
              </w:tabs>
              <w:rPr>
                <w:rFonts w:ascii="Times New Roman" w:hAnsi="Times New Roman" w:cs="Times New Roman"/>
                <w:sz w:val="22"/>
                <w:szCs w:val="22"/>
              </w:rPr>
            </w:pPr>
            <w:r w:rsidRPr="00CB0FC6">
              <w:rPr>
                <w:rFonts w:ascii="Times New Roman" w:hAnsi="Times New Roman" w:cs="Times New Roman"/>
                <w:sz w:val="22"/>
                <w:szCs w:val="22"/>
              </w:rPr>
              <w:t>Место доставки результатов выполненных работ</w:t>
            </w:r>
          </w:p>
        </w:tc>
        <w:tc>
          <w:tcPr>
            <w:tcW w:w="6570" w:type="dxa"/>
            <w:shd w:val="clear" w:color="auto" w:fill="auto"/>
          </w:tcPr>
          <w:p w14:paraId="1971828A" w14:textId="77777777" w:rsidR="00D876AE" w:rsidRPr="00CB0FC6" w:rsidRDefault="00D876AE" w:rsidP="00D81440">
            <w:pPr>
              <w:pStyle w:val="Standard"/>
              <w:rPr>
                <w:rFonts w:ascii="Times New Roman" w:hAnsi="Times New Roman" w:cs="Times New Roman"/>
                <w:sz w:val="22"/>
                <w:szCs w:val="22"/>
              </w:rPr>
            </w:pPr>
            <w:r w:rsidRPr="00CB0FC6">
              <w:rPr>
                <w:rFonts w:ascii="Times New Roman" w:hAnsi="Times New Roman" w:cs="Times New Roman"/>
                <w:sz w:val="22"/>
                <w:szCs w:val="22"/>
              </w:rPr>
              <w:t>665708, РФ, Иркутская область, г.</w:t>
            </w:r>
            <w:r w:rsidR="00762275">
              <w:rPr>
                <w:rFonts w:ascii="Times New Roman" w:hAnsi="Times New Roman" w:cs="Times New Roman"/>
                <w:sz w:val="22"/>
                <w:szCs w:val="22"/>
              </w:rPr>
              <w:t xml:space="preserve"> </w:t>
            </w:r>
            <w:r w:rsidRPr="00CB0FC6">
              <w:rPr>
                <w:rFonts w:ascii="Times New Roman" w:hAnsi="Times New Roman" w:cs="Times New Roman"/>
                <w:sz w:val="22"/>
                <w:szCs w:val="22"/>
              </w:rPr>
              <w:t>Братск, пр</w:t>
            </w:r>
            <w:r w:rsidR="00D81440" w:rsidRPr="00CB0FC6">
              <w:rPr>
                <w:rFonts w:ascii="Times New Roman" w:hAnsi="Times New Roman" w:cs="Times New Roman"/>
                <w:sz w:val="22"/>
                <w:szCs w:val="22"/>
              </w:rPr>
              <w:t>.</w:t>
            </w:r>
            <w:r w:rsidRPr="00CB0FC6">
              <w:rPr>
                <w:rFonts w:ascii="Times New Roman" w:hAnsi="Times New Roman" w:cs="Times New Roman"/>
                <w:sz w:val="22"/>
                <w:szCs w:val="22"/>
              </w:rPr>
              <w:t xml:space="preserve"> Ленина, д.37, каб.27</w:t>
            </w:r>
          </w:p>
        </w:tc>
      </w:tr>
    </w:tbl>
    <w:p w14:paraId="33E271E2" w14:textId="77777777" w:rsidR="00D876AE" w:rsidRDefault="00D876AE" w:rsidP="00D876AE">
      <w:pPr>
        <w:jc w:val="center"/>
        <w:rPr>
          <w:b/>
          <w:sz w:val="26"/>
          <w:szCs w:val="26"/>
        </w:rPr>
      </w:pPr>
    </w:p>
    <w:p w14:paraId="1137B43C" w14:textId="77777777" w:rsidR="00D876AE" w:rsidRPr="00923113" w:rsidRDefault="00D876AE" w:rsidP="00D876AE">
      <w:pPr>
        <w:tabs>
          <w:tab w:val="left" w:pos="709"/>
        </w:tabs>
        <w:ind w:firstLine="397"/>
        <w:rPr>
          <w:color w:val="000000"/>
          <w:lang w:eastAsia="ar-SA"/>
        </w:rPr>
      </w:pPr>
      <w:r w:rsidRPr="00923113">
        <w:rPr>
          <w:color w:val="000000"/>
          <w:lang w:eastAsia="ar-SA"/>
        </w:rPr>
        <w:t>Приложения:</w:t>
      </w:r>
    </w:p>
    <w:p w14:paraId="210A2011" w14:textId="77777777" w:rsidR="00D876AE" w:rsidRPr="002D3609" w:rsidRDefault="00D876AE" w:rsidP="00D876AE">
      <w:pPr>
        <w:numPr>
          <w:ilvl w:val="1"/>
          <w:numId w:val="10"/>
        </w:numPr>
        <w:tabs>
          <w:tab w:val="left" w:pos="709"/>
        </w:tabs>
        <w:suppressAutoHyphens w:val="0"/>
        <w:ind w:left="0" w:firstLine="397"/>
        <w:contextualSpacing/>
        <w:jc w:val="both"/>
      </w:pPr>
      <w:r w:rsidRPr="00005814">
        <w:rPr>
          <w:color w:val="000000"/>
        </w:rPr>
        <w:t xml:space="preserve">Проектная документация на строительство объекта: </w:t>
      </w:r>
      <w:proofErr w:type="spellStart"/>
      <w:r w:rsidRPr="00005814">
        <w:rPr>
          <w:color w:val="000000"/>
        </w:rPr>
        <w:t>Внутрипоселковый</w:t>
      </w:r>
      <w:proofErr w:type="spellEnd"/>
      <w:r w:rsidRPr="00005814">
        <w:rPr>
          <w:color w:val="000000"/>
        </w:rPr>
        <w:t xml:space="preserve"> газопровод жилого района Гидростроитель Правобережного округа г. Братска. 2-ая </w:t>
      </w:r>
      <w:proofErr w:type="gramStart"/>
      <w:r w:rsidRPr="00005814">
        <w:rPr>
          <w:color w:val="000000"/>
        </w:rPr>
        <w:t>очередь ,</w:t>
      </w:r>
      <w:proofErr w:type="gramEnd"/>
      <w:r w:rsidRPr="00005814">
        <w:rPr>
          <w:color w:val="000000"/>
        </w:rPr>
        <w:t xml:space="preserve"> 2-ой пусковой комплекс. ИТС-2012.01-ГСН5. Наружные газопроводы (ГРПШ №5): Рабочая документация; ИТС-2012.01-КС5. Конструкции строительные. Рабочая документация; ИТС-2012.01-М35. Молниезащита. Рабочая документация; ИТС-2012.01-ОПЗ. Общая пояснительная записка</w:t>
      </w:r>
      <w:r w:rsidRPr="002D3609">
        <w:t xml:space="preserve">. Рабочая документация. </w:t>
      </w:r>
    </w:p>
    <w:p w14:paraId="1C7CDD7B" w14:textId="77777777" w:rsidR="00D876AE" w:rsidRPr="002D3609" w:rsidRDefault="00762275" w:rsidP="00D876AE">
      <w:pPr>
        <w:numPr>
          <w:ilvl w:val="1"/>
          <w:numId w:val="10"/>
        </w:numPr>
        <w:tabs>
          <w:tab w:val="left" w:pos="709"/>
        </w:tabs>
        <w:suppressAutoHyphens w:val="0"/>
        <w:ind w:left="0" w:firstLine="397"/>
        <w:contextualSpacing/>
        <w:jc w:val="both"/>
      </w:pPr>
      <w:r>
        <w:t>Технический</w:t>
      </w:r>
      <w:r w:rsidR="00D876AE" w:rsidRPr="002D3609">
        <w:t xml:space="preserve"> отчет по результатам инженерных изысканий на участке для размещения подводящих сетей (инженерно-геодезических, инженерно-геологических, инженерно-экологических, инженерно-гидрометеорологических)</w:t>
      </w:r>
      <w:r w:rsidR="00D876AE">
        <w:t>.</w:t>
      </w:r>
    </w:p>
    <w:p w14:paraId="7D497F16" w14:textId="77777777" w:rsidR="00D876AE" w:rsidRDefault="00D876AE" w:rsidP="00D876AE">
      <w:pPr>
        <w:ind w:firstLine="397"/>
        <w:contextualSpacing/>
        <w:jc w:val="both"/>
      </w:pPr>
      <w:r>
        <w:t xml:space="preserve">3. </w:t>
      </w:r>
      <w:r w:rsidRPr="002D3609">
        <w:t>Руководство по эксплуатации и паспорт на транспортабельн</w:t>
      </w:r>
      <w:r>
        <w:t>ую котельную установку ТКУ-2240.</w:t>
      </w:r>
    </w:p>
    <w:p w14:paraId="079D732B" w14:textId="77777777" w:rsidR="00D876AE" w:rsidRDefault="00D876AE" w:rsidP="00D876AE">
      <w:pPr>
        <w:numPr>
          <w:ilvl w:val="0"/>
          <w:numId w:val="10"/>
        </w:numPr>
        <w:suppressAutoHyphens w:val="0"/>
        <w:ind w:left="0" w:firstLine="397"/>
        <w:contextualSpacing/>
        <w:jc w:val="both"/>
      </w:pPr>
      <w:r>
        <w:t>Схема размещения ТКУ-2240 с условным обозначением расположения ИТП и водомерного узла в здании СК «Олимпия».</w:t>
      </w:r>
    </w:p>
    <w:p w14:paraId="3E57FBFB" w14:textId="77777777" w:rsidR="00D876AE" w:rsidRPr="007E55A6" w:rsidRDefault="00D876AE" w:rsidP="00D876AE">
      <w:pPr>
        <w:numPr>
          <w:ilvl w:val="0"/>
          <w:numId w:val="10"/>
        </w:numPr>
        <w:suppressAutoHyphens w:val="0"/>
        <w:ind w:left="0" w:firstLine="397"/>
        <w:contextualSpacing/>
        <w:jc w:val="both"/>
      </w:pPr>
      <w:r>
        <w:t>Градостроительный план земельного участка.</w:t>
      </w:r>
    </w:p>
    <w:p w14:paraId="506AB156" w14:textId="77777777" w:rsidR="00D876AE" w:rsidRPr="00005814" w:rsidRDefault="00D876AE" w:rsidP="00D876AE">
      <w:pPr>
        <w:numPr>
          <w:ilvl w:val="0"/>
          <w:numId w:val="10"/>
        </w:numPr>
        <w:suppressAutoHyphens w:val="0"/>
        <w:ind w:left="0" w:firstLine="397"/>
        <w:contextualSpacing/>
        <w:jc w:val="both"/>
        <w:rPr>
          <w:color w:val="000000"/>
        </w:rPr>
      </w:pPr>
      <w:r w:rsidRPr="00005814">
        <w:rPr>
          <w:color w:val="000000"/>
        </w:rPr>
        <w:t xml:space="preserve">Технические условия: </w:t>
      </w:r>
    </w:p>
    <w:p w14:paraId="28221253" w14:textId="77777777" w:rsidR="00D876AE" w:rsidRPr="002D3609" w:rsidRDefault="00D876AE" w:rsidP="00D81440">
      <w:pPr>
        <w:numPr>
          <w:ilvl w:val="1"/>
          <w:numId w:val="12"/>
        </w:numPr>
        <w:tabs>
          <w:tab w:val="left" w:pos="993"/>
        </w:tabs>
        <w:suppressAutoHyphens w:val="0"/>
        <w:ind w:hanging="785"/>
        <w:contextualSpacing/>
        <w:jc w:val="both"/>
      </w:pPr>
      <w:r w:rsidRPr="002D3609">
        <w:t xml:space="preserve">Технические условия на присоединение к электрическим сетям; </w:t>
      </w:r>
    </w:p>
    <w:p w14:paraId="3E25CB13" w14:textId="77777777" w:rsidR="00D876AE" w:rsidRPr="002D3609" w:rsidRDefault="00D876AE" w:rsidP="00D81440">
      <w:pPr>
        <w:numPr>
          <w:ilvl w:val="1"/>
          <w:numId w:val="12"/>
        </w:numPr>
        <w:tabs>
          <w:tab w:val="left" w:pos="1026"/>
        </w:tabs>
        <w:suppressAutoHyphens w:val="0"/>
        <w:ind w:hanging="785"/>
        <w:contextualSpacing/>
        <w:jc w:val="both"/>
      </w:pPr>
      <w:r w:rsidRPr="002D3609">
        <w:t xml:space="preserve">Технические условия МП «ДГИ» №20-2895 от 17.06.2020г. на подключение к сетям водоснабжения, водоотведения. </w:t>
      </w:r>
    </w:p>
    <w:p w14:paraId="4AEC7856" w14:textId="77777777" w:rsidR="00D876AE" w:rsidRPr="005C4123" w:rsidRDefault="00D876AE" w:rsidP="00D876AE">
      <w:pPr>
        <w:numPr>
          <w:ilvl w:val="0"/>
          <w:numId w:val="12"/>
        </w:numPr>
        <w:suppressAutoHyphens w:val="0"/>
        <w:ind w:left="0" w:firstLine="397"/>
        <w:contextualSpacing/>
        <w:jc w:val="both"/>
      </w:pPr>
      <w:r w:rsidRPr="005C4123">
        <w:t xml:space="preserve">Договор № 07/20 от 26.05.2020г. безвозмездного пользования земельным участком. </w:t>
      </w:r>
    </w:p>
    <w:p w14:paraId="6CD14C50" w14:textId="77777777" w:rsidR="00D876AE" w:rsidRPr="005C4123" w:rsidRDefault="00D876AE" w:rsidP="00D876AE">
      <w:pPr>
        <w:numPr>
          <w:ilvl w:val="0"/>
          <w:numId w:val="12"/>
        </w:numPr>
        <w:suppressAutoHyphens w:val="0"/>
        <w:ind w:left="0" w:firstLine="397"/>
        <w:contextualSpacing/>
        <w:jc w:val="both"/>
      </w:pPr>
      <w:r w:rsidRPr="005C4123">
        <w:t xml:space="preserve">Письма №Ис-10944/26/18 от 13.05.2018г. и </w:t>
      </w:r>
      <w:r w:rsidR="00A039B6" w:rsidRPr="005C4123">
        <w:t>№</w:t>
      </w:r>
      <w:r w:rsidR="00A039B6">
        <w:t xml:space="preserve"> Ис-1976/26/20</w:t>
      </w:r>
      <w:r w:rsidR="00A039B6" w:rsidRPr="005C4123">
        <w:t xml:space="preserve"> от </w:t>
      </w:r>
      <w:r w:rsidR="00A039B6">
        <w:t>30.01</w:t>
      </w:r>
      <w:r w:rsidR="00A039B6" w:rsidRPr="005C4123">
        <w:t>.2020</w:t>
      </w:r>
      <w:r w:rsidR="00A039B6">
        <w:t xml:space="preserve"> </w:t>
      </w:r>
      <w:r w:rsidR="00A039B6" w:rsidRPr="005C4123">
        <w:t xml:space="preserve">г. </w:t>
      </w:r>
      <w:r w:rsidRPr="005C4123">
        <w:t xml:space="preserve">Комитета по управлению Правобережным районом администрации МО г. Братска о месте складирования излишнего грунта. </w:t>
      </w:r>
    </w:p>
    <w:p w14:paraId="3469876F" w14:textId="77777777" w:rsidR="00D876AE" w:rsidRPr="00D81440" w:rsidRDefault="00D876AE" w:rsidP="00D876AE">
      <w:pPr>
        <w:ind w:firstLine="397"/>
        <w:contextualSpacing/>
        <w:jc w:val="both"/>
      </w:pPr>
      <w:r w:rsidRPr="00D81440">
        <w:t>9. Принципиальная схема ИТП.</w:t>
      </w:r>
    </w:p>
    <w:p w14:paraId="4F7D763B" w14:textId="77777777" w:rsidR="00D876AE" w:rsidRPr="005C4123" w:rsidRDefault="00D876AE" w:rsidP="00D876AE">
      <w:pPr>
        <w:pStyle w:val="Standard"/>
        <w:tabs>
          <w:tab w:val="left" w:pos="356"/>
        </w:tabs>
        <w:ind w:firstLine="397"/>
        <w:jc w:val="both"/>
        <w:rPr>
          <w:rFonts w:ascii="Times New Roman" w:hAnsi="Times New Roman" w:cs="Times New Roman"/>
        </w:rPr>
      </w:pPr>
      <w:r>
        <w:rPr>
          <w:rFonts w:ascii="Times New Roman" w:hAnsi="Times New Roman" w:cs="Times New Roman"/>
        </w:rPr>
        <w:t>10</w:t>
      </w:r>
      <w:r w:rsidRPr="005C4123">
        <w:rPr>
          <w:rFonts w:ascii="Times New Roman" w:hAnsi="Times New Roman" w:cs="Times New Roman"/>
        </w:rPr>
        <w:t>. Письмо Комитета промышленности и транспорта г.</w:t>
      </w:r>
      <w:r w:rsidR="00762275">
        <w:rPr>
          <w:rFonts w:ascii="Times New Roman" w:hAnsi="Times New Roman" w:cs="Times New Roman"/>
        </w:rPr>
        <w:t xml:space="preserve"> </w:t>
      </w:r>
      <w:r w:rsidRPr="005C4123">
        <w:rPr>
          <w:rFonts w:ascii="Times New Roman" w:hAnsi="Times New Roman" w:cs="Times New Roman"/>
        </w:rPr>
        <w:t>Братска №Ис-</w:t>
      </w:r>
      <w:r w:rsidRPr="005C4123">
        <w:rPr>
          <w:rFonts w:ascii="Times New Roman" w:eastAsia="NSimSun" w:hAnsi="Times New Roman" w:cs="Times New Roman"/>
        </w:rPr>
        <w:t>31194/27/19 от 26.12.2019г</w:t>
      </w:r>
      <w:r w:rsidRPr="005C4123">
        <w:rPr>
          <w:rFonts w:ascii="Times New Roman" w:hAnsi="Times New Roman" w:cs="Times New Roman"/>
        </w:rPr>
        <w:t>. о полигонах ТКО.</w:t>
      </w:r>
    </w:p>
    <w:p w14:paraId="1B2D8529" w14:textId="77777777" w:rsidR="00D876AE" w:rsidRPr="005C4123" w:rsidRDefault="00D876AE" w:rsidP="00D876AE">
      <w:pPr>
        <w:pStyle w:val="Standard"/>
        <w:tabs>
          <w:tab w:val="left" w:pos="356"/>
        </w:tabs>
        <w:ind w:firstLine="397"/>
        <w:jc w:val="both"/>
        <w:rPr>
          <w:rFonts w:ascii="Times New Roman" w:hAnsi="Times New Roman" w:cs="Times New Roman"/>
        </w:rPr>
      </w:pPr>
      <w:r>
        <w:rPr>
          <w:rFonts w:ascii="Times New Roman" w:hAnsi="Times New Roman" w:cs="Times New Roman"/>
        </w:rPr>
        <w:t xml:space="preserve">11. </w:t>
      </w:r>
      <w:r w:rsidRPr="005C4123">
        <w:rPr>
          <w:rFonts w:ascii="Times New Roman" w:hAnsi="Times New Roman" w:cs="Times New Roman"/>
        </w:rPr>
        <w:t>Письмо ООО «Региональный северный оператор» №</w:t>
      </w:r>
      <w:r w:rsidR="00762275">
        <w:rPr>
          <w:rFonts w:ascii="Times New Roman" w:hAnsi="Times New Roman" w:cs="Times New Roman"/>
        </w:rPr>
        <w:t xml:space="preserve"> </w:t>
      </w:r>
      <w:r w:rsidRPr="005C4123">
        <w:rPr>
          <w:rFonts w:ascii="Times New Roman" w:hAnsi="Times New Roman" w:cs="Times New Roman"/>
        </w:rPr>
        <w:t>243 от 11.02.2020г. о тарифе на захоронение отходов.</w:t>
      </w:r>
    </w:p>
    <w:p w14:paraId="3C5A3390" w14:textId="77777777" w:rsidR="00D876AE" w:rsidRPr="00163DF0" w:rsidRDefault="00D876AE" w:rsidP="00D876AE">
      <w:pPr>
        <w:ind w:firstLine="397"/>
        <w:contextualSpacing/>
        <w:jc w:val="both"/>
      </w:pPr>
      <w:r>
        <w:t>12.</w:t>
      </w:r>
      <w:r w:rsidRPr="00163DF0">
        <w:t xml:space="preserve"> Исходные данные для составления сметной документации.</w:t>
      </w:r>
    </w:p>
    <w:p w14:paraId="6B78E198" w14:textId="77777777" w:rsidR="00D876AE" w:rsidRDefault="00D876AE" w:rsidP="00D876AE">
      <w:pPr>
        <w:ind w:firstLine="397"/>
        <w:rPr>
          <w:lang w:eastAsia="ar-SA"/>
        </w:rPr>
      </w:pPr>
    </w:p>
    <w:p w14:paraId="17736C99" w14:textId="77777777" w:rsidR="00D81440" w:rsidRDefault="00D81440" w:rsidP="00D876AE">
      <w:pPr>
        <w:ind w:firstLine="397"/>
        <w:rPr>
          <w:lang w:eastAsia="ar-SA"/>
        </w:rPr>
      </w:pPr>
    </w:p>
    <w:p w14:paraId="4219DE1B" w14:textId="77777777" w:rsidR="00D876AE" w:rsidRPr="007E55A6" w:rsidRDefault="00D876AE" w:rsidP="00D81440">
      <w:pPr>
        <w:jc w:val="right"/>
      </w:pPr>
      <w:r w:rsidRPr="007E55A6">
        <w:t>Приложение №</w:t>
      </w:r>
      <w:r w:rsidR="00CB0FC6">
        <w:t xml:space="preserve"> </w:t>
      </w:r>
      <w:r>
        <w:t>12</w:t>
      </w:r>
      <w:r w:rsidRPr="007E55A6">
        <w:t xml:space="preserve"> к </w:t>
      </w:r>
      <w:r w:rsidR="00CB0FC6">
        <w:t>Т</w:t>
      </w:r>
      <w:r w:rsidRPr="007E55A6">
        <w:t>ехническому заданию</w:t>
      </w:r>
    </w:p>
    <w:p w14:paraId="756A984F" w14:textId="77777777" w:rsidR="00D876AE" w:rsidRDefault="00D876AE" w:rsidP="00D876AE">
      <w:pPr>
        <w:contextualSpacing/>
        <w:jc w:val="center"/>
        <w:rPr>
          <w:b/>
        </w:rPr>
      </w:pPr>
      <w:r w:rsidRPr="00E034DD">
        <w:rPr>
          <w:b/>
        </w:rPr>
        <w:lastRenderedPageBreak/>
        <w:t>Исходные данные для составления сметной документации</w:t>
      </w:r>
    </w:p>
    <w:p w14:paraId="1561FB20" w14:textId="77777777" w:rsidR="00D876AE" w:rsidRDefault="00D876AE" w:rsidP="00D876AE">
      <w:pPr>
        <w:contextualSpacing/>
        <w:jc w:val="center"/>
        <w:rPr>
          <w:b/>
        </w:rPr>
      </w:pPr>
    </w:p>
    <w:tbl>
      <w:tblPr>
        <w:tblW w:w="9919" w:type="dxa"/>
        <w:tblInd w:w="108" w:type="dxa"/>
        <w:tblLayout w:type="fixed"/>
        <w:tblLook w:val="0000" w:firstRow="0" w:lastRow="0" w:firstColumn="0" w:lastColumn="0" w:noHBand="0" w:noVBand="0"/>
      </w:tblPr>
      <w:tblGrid>
        <w:gridCol w:w="567"/>
        <w:gridCol w:w="3261"/>
        <w:gridCol w:w="6091"/>
      </w:tblGrid>
      <w:tr w:rsidR="00D876AE" w:rsidRPr="00C450FF" w14:paraId="2DD2F095" w14:textId="77777777" w:rsidTr="00D876AE">
        <w:trPr>
          <w:trHeight w:val="454"/>
        </w:trPr>
        <w:tc>
          <w:tcPr>
            <w:tcW w:w="567" w:type="dxa"/>
            <w:tcBorders>
              <w:top w:val="single" w:sz="8" w:space="0" w:color="000000"/>
              <w:left w:val="single" w:sz="8" w:space="0" w:color="000000"/>
              <w:bottom w:val="single" w:sz="8" w:space="0" w:color="000000"/>
            </w:tcBorders>
            <w:shd w:val="clear" w:color="auto" w:fill="auto"/>
            <w:vAlign w:val="center"/>
          </w:tcPr>
          <w:p w14:paraId="6AEBA7CE" w14:textId="77777777" w:rsidR="00D876AE" w:rsidRPr="00CB0FC6" w:rsidRDefault="00D876AE" w:rsidP="00D876AE">
            <w:pPr>
              <w:snapToGrid w:val="0"/>
              <w:jc w:val="both"/>
              <w:rPr>
                <w:sz w:val="22"/>
                <w:szCs w:val="22"/>
              </w:rPr>
            </w:pPr>
            <w:r w:rsidRPr="00CB0FC6">
              <w:rPr>
                <w:sz w:val="22"/>
                <w:szCs w:val="22"/>
              </w:rPr>
              <w:t>№</w:t>
            </w:r>
          </w:p>
          <w:p w14:paraId="6D9177FA" w14:textId="77777777" w:rsidR="00D876AE" w:rsidRPr="00CB0FC6" w:rsidRDefault="00D876AE" w:rsidP="00D876AE">
            <w:pPr>
              <w:jc w:val="both"/>
              <w:rPr>
                <w:sz w:val="22"/>
                <w:szCs w:val="22"/>
              </w:rPr>
            </w:pPr>
            <w:proofErr w:type="spellStart"/>
            <w:r w:rsidRPr="00CB0FC6">
              <w:rPr>
                <w:sz w:val="22"/>
                <w:szCs w:val="22"/>
              </w:rPr>
              <w:t>п.п</w:t>
            </w:r>
            <w:proofErr w:type="spellEnd"/>
            <w:r w:rsidRPr="00CB0FC6">
              <w:rPr>
                <w:sz w:val="22"/>
                <w:szCs w:val="22"/>
              </w:rPr>
              <w:t>.</w:t>
            </w:r>
          </w:p>
        </w:tc>
        <w:tc>
          <w:tcPr>
            <w:tcW w:w="3261" w:type="dxa"/>
            <w:tcBorders>
              <w:top w:val="single" w:sz="8" w:space="0" w:color="000000"/>
              <w:left w:val="single" w:sz="8" w:space="0" w:color="000000"/>
              <w:bottom w:val="single" w:sz="8" w:space="0" w:color="000000"/>
            </w:tcBorders>
            <w:shd w:val="clear" w:color="auto" w:fill="auto"/>
            <w:vAlign w:val="center"/>
          </w:tcPr>
          <w:p w14:paraId="00B4B2A0" w14:textId="77777777" w:rsidR="00D876AE" w:rsidRPr="00CB0FC6" w:rsidRDefault="00D876AE" w:rsidP="00D876AE">
            <w:pPr>
              <w:snapToGrid w:val="0"/>
              <w:jc w:val="both"/>
              <w:rPr>
                <w:sz w:val="22"/>
                <w:szCs w:val="22"/>
              </w:rPr>
            </w:pPr>
            <w:r w:rsidRPr="00CB0FC6">
              <w:rPr>
                <w:sz w:val="22"/>
                <w:szCs w:val="22"/>
              </w:rPr>
              <w:t>Наименование исходных данных</w:t>
            </w:r>
          </w:p>
        </w:tc>
        <w:tc>
          <w:tcPr>
            <w:tcW w:w="60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3560E5" w14:textId="77777777" w:rsidR="00D876AE" w:rsidRPr="00CB0FC6" w:rsidRDefault="00D876AE" w:rsidP="00D876AE">
            <w:pPr>
              <w:snapToGrid w:val="0"/>
              <w:jc w:val="both"/>
              <w:rPr>
                <w:sz w:val="22"/>
                <w:szCs w:val="22"/>
              </w:rPr>
            </w:pPr>
            <w:r w:rsidRPr="00CB0FC6">
              <w:rPr>
                <w:sz w:val="22"/>
                <w:szCs w:val="22"/>
              </w:rPr>
              <w:t>Параметры исходных данных</w:t>
            </w:r>
          </w:p>
        </w:tc>
      </w:tr>
      <w:tr w:rsidR="00D876AE" w:rsidRPr="00C450FF" w14:paraId="71BA3C62" w14:textId="77777777" w:rsidTr="00D876AE">
        <w:trPr>
          <w:trHeight w:val="454"/>
        </w:trPr>
        <w:tc>
          <w:tcPr>
            <w:tcW w:w="567" w:type="dxa"/>
            <w:tcBorders>
              <w:top w:val="single" w:sz="8" w:space="0" w:color="000000"/>
              <w:left w:val="single" w:sz="8" w:space="0" w:color="000000"/>
              <w:bottom w:val="single" w:sz="8" w:space="0" w:color="000000"/>
            </w:tcBorders>
            <w:shd w:val="clear" w:color="auto" w:fill="auto"/>
            <w:vAlign w:val="center"/>
          </w:tcPr>
          <w:p w14:paraId="10645CBC" w14:textId="77777777" w:rsidR="00D876AE" w:rsidRPr="00CB0FC6" w:rsidRDefault="00D876AE" w:rsidP="00D876AE">
            <w:pPr>
              <w:snapToGrid w:val="0"/>
              <w:jc w:val="both"/>
              <w:rPr>
                <w:sz w:val="22"/>
                <w:szCs w:val="22"/>
              </w:rPr>
            </w:pPr>
            <w:r w:rsidRPr="00CB0FC6">
              <w:rPr>
                <w:sz w:val="22"/>
                <w:szCs w:val="22"/>
              </w:rPr>
              <w:t>1</w:t>
            </w:r>
          </w:p>
        </w:tc>
        <w:tc>
          <w:tcPr>
            <w:tcW w:w="3261" w:type="dxa"/>
            <w:tcBorders>
              <w:top w:val="single" w:sz="8" w:space="0" w:color="000000"/>
              <w:left w:val="single" w:sz="8" w:space="0" w:color="000000"/>
              <w:bottom w:val="single" w:sz="8" w:space="0" w:color="000000"/>
            </w:tcBorders>
            <w:shd w:val="clear" w:color="auto" w:fill="auto"/>
          </w:tcPr>
          <w:p w14:paraId="754656E6" w14:textId="77777777" w:rsidR="00D876AE" w:rsidRPr="00CB0FC6" w:rsidRDefault="00D876AE" w:rsidP="00D876AE">
            <w:pPr>
              <w:snapToGrid w:val="0"/>
              <w:jc w:val="both"/>
              <w:rPr>
                <w:sz w:val="22"/>
                <w:szCs w:val="22"/>
              </w:rPr>
            </w:pPr>
            <w:r w:rsidRPr="00CB0FC6">
              <w:rPr>
                <w:sz w:val="22"/>
                <w:szCs w:val="22"/>
              </w:rPr>
              <w:t>Источник финансирования</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26809966" w14:textId="77777777" w:rsidR="00D876AE" w:rsidRPr="00CB0FC6" w:rsidRDefault="00D876AE" w:rsidP="00D876AE">
            <w:pPr>
              <w:snapToGrid w:val="0"/>
              <w:jc w:val="both"/>
              <w:rPr>
                <w:sz w:val="22"/>
                <w:szCs w:val="22"/>
              </w:rPr>
            </w:pPr>
            <w:r w:rsidRPr="00CB0FC6">
              <w:rPr>
                <w:sz w:val="22"/>
                <w:szCs w:val="22"/>
              </w:rPr>
              <w:t>Бюджет города Братска.</w:t>
            </w:r>
          </w:p>
          <w:p w14:paraId="2E89A636" w14:textId="77777777" w:rsidR="00D876AE" w:rsidRPr="00CB0FC6" w:rsidRDefault="00D876AE" w:rsidP="00D876AE">
            <w:pPr>
              <w:snapToGrid w:val="0"/>
              <w:jc w:val="both"/>
              <w:rPr>
                <w:sz w:val="22"/>
                <w:szCs w:val="22"/>
              </w:rPr>
            </w:pPr>
            <w:r w:rsidRPr="00E520C5">
              <w:rPr>
                <w:sz w:val="22"/>
                <w:szCs w:val="22"/>
              </w:rPr>
              <w:t>Федеральный бюджет.</w:t>
            </w:r>
          </w:p>
        </w:tc>
      </w:tr>
      <w:tr w:rsidR="00D876AE" w:rsidRPr="00C450FF" w14:paraId="2ED4395C" w14:textId="77777777" w:rsidTr="00D876AE">
        <w:trPr>
          <w:trHeight w:val="454"/>
        </w:trPr>
        <w:tc>
          <w:tcPr>
            <w:tcW w:w="567" w:type="dxa"/>
            <w:tcBorders>
              <w:top w:val="single" w:sz="8" w:space="0" w:color="000000"/>
              <w:left w:val="single" w:sz="8" w:space="0" w:color="000000"/>
              <w:bottom w:val="single" w:sz="8" w:space="0" w:color="000000"/>
            </w:tcBorders>
            <w:shd w:val="clear" w:color="auto" w:fill="auto"/>
          </w:tcPr>
          <w:p w14:paraId="10AB627B" w14:textId="77777777" w:rsidR="00D876AE" w:rsidRPr="00CB0FC6" w:rsidRDefault="00D876AE" w:rsidP="00D876AE">
            <w:pPr>
              <w:snapToGrid w:val="0"/>
              <w:jc w:val="both"/>
              <w:rPr>
                <w:sz w:val="22"/>
                <w:szCs w:val="22"/>
              </w:rPr>
            </w:pPr>
            <w:r w:rsidRPr="00CB0FC6">
              <w:rPr>
                <w:sz w:val="22"/>
                <w:szCs w:val="22"/>
              </w:rPr>
              <w:t>2</w:t>
            </w:r>
          </w:p>
        </w:tc>
        <w:tc>
          <w:tcPr>
            <w:tcW w:w="3261" w:type="dxa"/>
            <w:tcBorders>
              <w:top w:val="single" w:sz="8" w:space="0" w:color="000000"/>
              <w:left w:val="single" w:sz="8" w:space="0" w:color="000000"/>
              <w:bottom w:val="single" w:sz="8" w:space="0" w:color="000000"/>
            </w:tcBorders>
            <w:shd w:val="clear" w:color="auto" w:fill="auto"/>
          </w:tcPr>
          <w:p w14:paraId="19EDCB4C" w14:textId="77777777" w:rsidR="00D876AE" w:rsidRPr="00CB0FC6" w:rsidRDefault="00D876AE" w:rsidP="00D876AE">
            <w:pPr>
              <w:snapToGrid w:val="0"/>
              <w:jc w:val="both"/>
              <w:rPr>
                <w:sz w:val="22"/>
                <w:szCs w:val="22"/>
              </w:rPr>
            </w:pPr>
            <w:r w:rsidRPr="00CB0FC6">
              <w:rPr>
                <w:sz w:val="22"/>
                <w:szCs w:val="22"/>
              </w:rPr>
              <w:t xml:space="preserve">Нормативная база пересчет в текущие цены </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529CE871" w14:textId="77777777" w:rsidR="00D876AE" w:rsidRPr="00CB0FC6" w:rsidRDefault="00D876AE" w:rsidP="00D876AE">
            <w:pPr>
              <w:snapToGrid w:val="0"/>
              <w:jc w:val="both"/>
              <w:rPr>
                <w:sz w:val="22"/>
                <w:szCs w:val="22"/>
              </w:rPr>
            </w:pPr>
            <w:r w:rsidRPr="00CB0FC6">
              <w:rPr>
                <w:sz w:val="22"/>
                <w:szCs w:val="22"/>
              </w:rPr>
              <w:t xml:space="preserve">Сметную документацию разработать в соответствии с Постановлением Правительства РФ №145 от 05.03.2007 в действующей редакции в составе, изложенном в разделе </w:t>
            </w:r>
            <w:r w:rsidRPr="00CB0FC6">
              <w:rPr>
                <w:sz w:val="22"/>
                <w:szCs w:val="22"/>
                <w:lang w:val="en-US"/>
              </w:rPr>
              <w:t>II</w:t>
            </w:r>
            <w:r w:rsidRPr="00CB0FC6">
              <w:rPr>
                <w:sz w:val="22"/>
                <w:szCs w:val="22"/>
              </w:rPr>
              <w:t xml:space="preserve"> «Предоставление документов для проведения государственной экспертизы» базисно-индексным методом с использованием нормативной базы ФЕР, в редакции, включенной в Федеральный реестр сметных нормативов, с применением индексов Минстроя РФ, действующих на период составления сметной документации.</w:t>
            </w:r>
          </w:p>
          <w:p w14:paraId="688E1BFA" w14:textId="77777777" w:rsidR="00D876AE" w:rsidRPr="00CB0FC6" w:rsidRDefault="00D876AE" w:rsidP="002115FB">
            <w:pPr>
              <w:snapToGrid w:val="0"/>
              <w:jc w:val="both"/>
              <w:rPr>
                <w:sz w:val="22"/>
                <w:szCs w:val="22"/>
              </w:rPr>
            </w:pPr>
            <w:r w:rsidRPr="00CB0FC6">
              <w:rPr>
                <w:sz w:val="22"/>
                <w:szCs w:val="22"/>
              </w:rPr>
              <w:t>Составить ведомости потребности ресурсов.</w:t>
            </w:r>
          </w:p>
        </w:tc>
      </w:tr>
      <w:tr w:rsidR="00D876AE" w:rsidRPr="00C450FF" w14:paraId="46001943" w14:textId="77777777" w:rsidTr="00D876AE">
        <w:trPr>
          <w:trHeight w:val="454"/>
        </w:trPr>
        <w:tc>
          <w:tcPr>
            <w:tcW w:w="567" w:type="dxa"/>
            <w:tcBorders>
              <w:top w:val="single" w:sz="8" w:space="0" w:color="000000"/>
              <w:left w:val="single" w:sz="8" w:space="0" w:color="000000"/>
              <w:bottom w:val="single" w:sz="8" w:space="0" w:color="000000"/>
            </w:tcBorders>
            <w:shd w:val="clear" w:color="auto" w:fill="auto"/>
          </w:tcPr>
          <w:p w14:paraId="1EA95BB6" w14:textId="77777777" w:rsidR="00D876AE" w:rsidRPr="00CB0FC6" w:rsidRDefault="00D876AE" w:rsidP="00D876AE">
            <w:pPr>
              <w:snapToGrid w:val="0"/>
              <w:jc w:val="both"/>
              <w:rPr>
                <w:sz w:val="22"/>
                <w:szCs w:val="22"/>
              </w:rPr>
            </w:pPr>
            <w:r w:rsidRPr="00CB0FC6">
              <w:rPr>
                <w:sz w:val="22"/>
                <w:szCs w:val="22"/>
              </w:rPr>
              <w:t>3</w:t>
            </w:r>
          </w:p>
        </w:tc>
        <w:tc>
          <w:tcPr>
            <w:tcW w:w="3261" w:type="dxa"/>
            <w:tcBorders>
              <w:top w:val="single" w:sz="8" w:space="0" w:color="000000"/>
              <w:left w:val="single" w:sz="8" w:space="0" w:color="000000"/>
              <w:bottom w:val="single" w:sz="8" w:space="0" w:color="000000"/>
            </w:tcBorders>
            <w:shd w:val="clear" w:color="auto" w:fill="auto"/>
          </w:tcPr>
          <w:p w14:paraId="62300E10" w14:textId="77777777" w:rsidR="00D876AE" w:rsidRPr="00CB0FC6" w:rsidRDefault="00D876AE" w:rsidP="00D876AE">
            <w:pPr>
              <w:snapToGrid w:val="0"/>
              <w:jc w:val="both"/>
              <w:rPr>
                <w:sz w:val="22"/>
                <w:szCs w:val="22"/>
              </w:rPr>
            </w:pPr>
            <w:r w:rsidRPr="00CB0FC6">
              <w:rPr>
                <w:sz w:val="22"/>
                <w:szCs w:val="22"/>
              </w:rPr>
              <w:t>Использование нормативно-справочной документации</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68985773" w14:textId="77777777" w:rsidR="00D876AE" w:rsidRPr="00CB0FC6" w:rsidRDefault="00D876AE" w:rsidP="00D876AE">
            <w:pPr>
              <w:snapToGrid w:val="0"/>
              <w:jc w:val="both"/>
              <w:rPr>
                <w:sz w:val="22"/>
                <w:szCs w:val="22"/>
              </w:rPr>
            </w:pPr>
            <w:r w:rsidRPr="00CB0FC6">
              <w:rPr>
                <w:sz w:val="22"/>
                <w:szCs w:val="22"/>
              </w:rPr>
              <w:t>Сметы составить по ФЕР в редакции, действующей на дату проведения проверки определения достоверности сметной стоимости;</w:t>
            </w:r>
          </w:p>
          <w:p w14:paraId="375FB63D" w14:textId="77777777" w:rsidR="00D876AE" w:rsidRPr="00CB0FC6" w:rsidRDefault="00D876AE" w:rsidP="00D876AE">
            <w:pPr>
              <w:jc w:val="both"/>
              <w:rPr>
                <w:sz w:val="22"/>
                <w:szCs w:val="22"/>
              </w:rPr>
            </w:pPr>
            <w:r w:rsidRPr="00CB0FC6">
              <w:rPr>
                <w:sz w:val="22"/>
                <w:szCs w:val="22"/>
              </w:rPr>
              <w:t>-МДС 81- 35.2004 г. «Методика определения стоимости строительной продукции на территории Российской Федерации»</w:t>
            </w:r>
          </w:p>
          <w:p w14:paraId="6DDF055E" w14:textId="77777777" w:rsidR="00D876AE" w:rsidRPr="00CB0FC6" w:rsidRDefault="00D876AE" w:rsidP="00D876AE">
            <w:pPr>
              <w:jc w:val="both"/>
              <w:rPr>
                <w:sz w:val="22"/>
                <w:szCs w:val="22"/>
              </w:rPr>
            </w:pPr>
            <w:r w:rsidRPr="00CB0FC6">
              <w:rPr>
                <w:sz w:val="22"/>
                <w:szCs w:val="22"/>
              </w:rPr>
              <w:t>- МДС 81- 34.2004 г. «Методические указания по определению величины накладных в строительстве, осуществляемом в районах Крайнего Севера и местностях, приравненных к ним»</w:t>
            </w:r>
          </w:p>
          <w:p w14:paraId="1FDDE4BB" w14:textId="77777777" w:rsidR="00D876AE" w:rsidRPr="00CB0FC6" w:rsidRDefault="00D876AE" w:rsidP="00D876AE">
            <w:pPr>
              <w:jc w:val="both"/>
              <w:rPr>
                <w:sz w:val="22"/>
                <w:szCs w:val="22"/>
              </w:rPr>
            </w:pPr>
            <w:r w:rsidRPr="00CB0FC6">
              <w:rPr>
                <w:sz w:val="22"/>
                <w:szCs w:val="22"/>
              </w:rPr>
              <w:t>- МДС 81- 25.2001 г. «Методические указания по определению величины сметной прибыли в строительстве»</w:t>
            </w:r>
          </w:p>
          <w:p w14:paraId="1E9C9DE5" w14:textId="77777777" w:rsidR="00D876AE" w:rsidRPr="00CB0FC6" w:rsidRDefault="00D876AE" w:rsidP="00D876AE">
            <w:pPr>
              <w:jc w:val="both"/>
              <w:rPr>
                <w:sz w:val="22"/>
                <w:szCs w:val="22"/>
              </w:rPr>
            </w:pPr>
            <w:r w:rsidRPr="00CB0FC6">
              <w:rPr>
                <w:sz w:val="22"/>
                <w:szCs w:val="22"/>
              </w:rPr>
              <w:t xml:space="preserve"> - Письмо Росстроя от 18.11.2004 № АП-5536/06 «О порядке применения нормативов сметной прибыли в строительстве»</w:t>
            </w:r>
          </w:p>
          <w:p w14:paraId="79622A5D" w14:textId="77777777" w:rsidR="00D876AE" w:rsidRPr="00CB0FC6" w:rsidRDefault="00D876AE" w:rsidP="002115FB">
            <w:pPr>
              <w:snapToGrid w:val="0"/>
              <w:jc w:val="both"/>
              <w:rPr>
                <w:sz w:val="22"/>
                <w:szCs w:val="22"/>
              </w:rPr>
            </w:pPr>
            <w:r w:rsidRPr="00CB0FC6">
              <w:rPr>
                <w:sz w:val="22"/>
                <w:szCs w:val="22"/>
              </w:rPr>
              <w:t>- ГСН 81-05-01-2001 «Сборник сметных норм затрат на строительство временных зданий и сооружений».</w:t>
            </w:r>
          </w:p>
        </w:tc>
      </w:tr>
      <w:tr w:rsidR="00D876AE" w:rsidRPr="00C450FF" w14:paraId="136ED60B" w14:textId="77777777" w:rsidTr="00D876AE">
        <w:trPr>
          <w:trHeight w:val="454"/>
        </w:trPr>
        <w:tc>
          <w:tcPr>
            <w:tcW w:w="567" w:type="dxa"/>
            <w:tcBorders>
              <w:top w:val="single" w:sz="8" w:space="0" w:color="000000"/>
              <w:left w:val="single" w:sz="8" w:space="0" w:color="000000"/>
              <w:bottom w:val="single" w:sz="8" w:space="0" w:color="000000"/>
            </w:tcBorders>
            <w:shd w:val="clear" w:color="auto" w:fill="auto"/>
          </w:tcPr>
          <w:p w14:paraId="0CD5F357" w14:textId="77777777" w:rsidR="00D876AE" w:rsidRPr="00CB0FC6" w:rsidRDefault="00D876AE" w:rsidP="00D876AE">
            <w:pPr>
              <w:snapToGrid w:val="0"/>
              <w:jc w:val="both"/>
              <w:rPr>
                <w:sz w:val="22"/>
                <w:szCs w:val="22"/>
              </w:rPr>
            </w:pPr>
            <w:r w:rsidRPr="00CB0FC6">
              <w:rPr>
                <w:sz w:val="22"/>
                <w:szCs w:val="22"/>
              </w:rPr>
              <w:t>4</w:t>
            </w:r>
          </w:p>
        </w:tc>
        <w:tc>
          <w:tcPr>
            <w:tcW w:w="3261" w:type="dxa"/>
            <w:tcBorders>
              <w:top w:val="single" w:sz="8" w:space="0" w:color="000000"/>
              <w:left w:val="single" w:sz="8" w:space="0" w:color="000000"/>
              <w:bottom w:val="single" w:sz="8" w:space="0" w:color="000000"/>
            </w:tcBorders>
            <w:shd w:val="clear" w:color="auto" w:fill="auto"/>
          </w:tcPr>
          <w:p w14:paraId="06E4F579" w14:textId="77777777" w:rsidR="00D876AE" w:rsidRPr="00CB0FC6" w:rsidRDefault="00D876AE" w:rsidP="00D876AE">
            <w:pPr>
              <w:snapToGrid w:val="0"/>
              <w:jc w:val="both"/>
              <w:rPr>
                <w:sz w:val="22"/>
                <w:szCs w:val="22"/>
              </w:rPr>
            </w:pPr>
            <w:r w:rsidRPr="00CB0FC6">
              <w:rPr>
                <w:sz w:val="22"/>
                <w:szCs w:val="22"/>
              </w:rPr>
              <w:t>Накладные расходы и сметная прибыль в локальных сметных расчетах</w:t>
            </w:r>
          </w:p>
          <w:p w14:paraId="18A9E486" w14:textId="77777777" w:rsidR="00D876AE" w:rsidRPr="00CB0FC6" w:rsidRDefault="00D876AE" w:rsidP="00D876AE">
            <w:pPr>
              <w:snapToGrid w:val="0"/>
              <w:jc w:val="both"/>
              <w:rPr>
                <w:sz w:val="22"/>
                <w:szCs w:val="22"/>
              </w:rPr>
            </w:pPr>
          </w:p>
          <w:p w14:paraId="48B099AF" w14:textId="77777777" w:rsidR="00D876AE" w:rsidRPr="00CB0FC6" w:rsidRDefault="00D876AE" w:rsidP="00D876AE">
            <w:pPr>
              <w:snapToGrid w:val="0"/>
              <w:jc w:val="both"/>
              <w:rPr>
                <w:sz w:val="22"/>
                <w:szCs w:val="22"/>
              </w:rPr>
            </w:pPr>
          </w:p>
          <w:p w14:paraId="3A04A079" w14:textId="77777777" w:rsidR="00D876AE" w:rsidRPr="00CB0FC6" w:rsidRDefault="00D876AE" w:rsidP="00D876AE">
            <w:pPr>
              <w:snapToGrid w:val="0"/>
              <w:jc w:val="both"/>
              <w:rPr>
                <w:sz w:val="22"/>
                <w:szCs w:val="22"/>
              </w:rPr>
            </w:pPr>
          </w:p>
          <w:p w14:paraId="5E8D09E3" w14:textId="77777777" w:rsidR="00D876AE" w:rsidRPr="00CB0FC6" w:rsidRDefault="00D876AE" w:rsidP="00D876AE">
            <w:pPr>
              <w:snapToGrid w:val="0"/>
              <w:jc w:val="both"/>
              <w:rPr>
                <w:sz w:val="22"/>
                <w:szCs w:val="22"/>
              </w:rPr>
            </w:pPr>
          </w:p>
          <w:p w14:paraId="63C131B0" w14:textId="77777777" w:rsidR="00D876AE" w:rsidRPr="00CB0FC6" w:rsidRDefault="00D876AE" w:rsidP="00D876AE">
            <w:pPr>
              <w:snapToGrid w:val="0"/>
              <w:jc w:val="both"/>
              <w:rPr>
                <w:sz w:val="22"/>
                <w:szCs w:val="22"/>
              </w:rPr>
            </w:pPr>
          </w:p>
          <w:p w14:paraId="059C202E" w14:textId="77777777" w:rsidR="00D876AE" w:rsidRPr="00CB0FC6" w:rsidRDefault="00D876AE" w:rsidP="00D876AE">
            <w:pPr>
              <w:snapToGrid w:val="0"/>
              <w:jc w:val="both"/>
              <w:rPr>
                <w:sz w:val="22"/>
                <w:szCs w:val="22"/>
              </w:rPr>
            </w:pPr>
          </w:p>
          <w:p w14:paraId="518B461F" w14:textId="77777777" w:rsidR="00D876AE" w:rsidRPr="00CB0FC6" w:rsidRDefault="00D876AE" w:rsidP="00D876AE">
            <w:pPr>
              <w:snapToGrid w:val="0"/>
              <w:jc w:val="both"/>
              <w:rPr>
                <w:sz w:val="22"/>
                <w:szCs w:val="22"/>
              </w:rPr>
            </w:pP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670E030D" w14:textId="77777777" w:rsidR="002115FB" w:rsidRPr="00CB0FC6" w:rsidRDefault="00D876AE" w:rsidP="00D876AE">
            <w:pPr>
              <w:jc w:val="both"/>
              <w:rPr>
                <w:sz w:val="22"/>
                <w:szCs w:val="22"/>
              </w:rPr>
            </w:pPr>
            <w:r w:rsidRPr="00CB0FC6">
              <w:rPr>
                <w:sz w:val="22"/>
                <w:szCs w:val="22"/>
              </w:rPr>
              <w:t xml:space="preserve">Нормативы накладных расходов и сметной прибыли принять </w:t>
            </w:r>
            <w:r w:rsidR="002115FB" w:rsidRPr="00CB0FC6">
              <w:rPr>
                <w:sz w:val="22"/>
                <w:szCs w:val="22"/>
              </w:rPr>
              <w:t>по видам работ в соответствии с</w:t>
            </w:r>
          </w:p>
          <w:p w14:paraId="1F980A3A" w14:textId="77777777" w:rsidR="00D876AE" w:rsidRPr="00CB0FC6" w:rsidRDefault="00D876AE" w:rsidP="00D876AE">
            <w:pPr>
              <w:jc w:val="both"/>
              <w:rPr>
                <w:sz w:val="22"/>
                <w:szCs w:val="22"/>
              </w:rPr>
            </w:pPr>
            <w:r w:rsidRPr="00CB0FC6">
              <w:rPr>
                <w:sz w:val="22"/>
                <w:szCs w:val="22"/>
              </w:rPr>
              <w:t>- МДС 81- 34.2004 г. «Методические указания по определению величины накладных в строительстве, осуществляемом в районах Крайнего Севера и местностях, приравненных к ним»</w:t>
            </w:r>
          </w:p>
          <w:p w14:paraId="26CD1A41" w14:textId="77777777" w:rsidR="00D876AE" w:rsidRPr="00CB0FC6" w:rsidRDefault="00D876AE" w:rsidP="00D876AE">
            <w:pPr>
              <w:jc w:val="both"/>
              <w:rPr>
                <w:sz w:val="22"/>
                <w:szCs w:val="22"/>
              </w:rPr>
            </w:pPr>
            <w:r w:rsidRPr="00CB0FC6">
              <w:rPr>
                <w:sz w:val="22"/>
                <w:szCs w:val="22"/>
              </w:rPr>
              <w:t>- МДС 81- 25.2001 г. «Методические указания по определению величины сметной прибыли в строительстве»</w:t>
            </w:r>
          </w:p>
          <w:p w14:paraId="2574F885" w14:textId="77777777" w:rsidR="00D876AE" w:rsidRPr="00CB0FC6" w:rsidRDefault="00D876AE" w:rsidP="00D876AE">
            <w:pPr>
              <w:jc w:val="both"/>
              <w:rPr>
                <w:sz w:val="22"/>
                <w:szCs w:val="22"/>
              </w:rPr>
            </w:pPr>
            <w:r w:rsidRPr="00CB0FC6">
              <w:rPr>
                <w:sz w:val="22"/>
                <w:szCs w:val="22"/>
              </w:rPr>
              <w:t>- Письмо Росстроя от 18.11.2004 № АП-5536/06 «О порядке применения нормативов сметной прибыли в строительстве»</w:t>
            </w:r>
          </w:p>
        </w:tc>
      </w:tr>
      <w:tr w:rsidR="00D876AE" w:rsidRPr="00C450FF" w14:paraId="60A6F9F0" w14:textId="77777777" w:rsidTr="00D876AE">
        <w:trPr>
          <w:trHeight w:val="454"/>
        </w:trPr>
        <w:tc>
          <w:tcPr>
            <w:tcW w:w="567" w:type="dxa"/>
            <w:tcBorders>
              <w:top w:val="single" w:sz="8" w:space="0" w:color="000000"/>
              <w:left w:val="single" w:sz="8" w:space="0" w:color="000000"/>
              <w:bottom w:val="single" w:sz="8" w:space="0" w:color="000000"/>
            </w:tcBorders>
            <w:shd w:val="clear" w:color="auto" w:fill="auto"/>
          </w:tcPr>
          <w:p w14:paraId="1E1621AA" w14:textId="77777777" w:rsidR="00D876AE" w:rsidRPr="00CB0FC6" w:rsidRDefault="00D876AE" w:rsidP="00D876AE">
            <w:pPr>
              <w:snapToGrid w:val="0"/>
              <w:jc w:val="both"/>
              <w:rPr>
                <w:sz w:val="22"/>
                <w:szCs w:val="22"/>
              </w:rPr>
            </w:pPr>
            <w:r w:rsidRPr="00CB0FC6">
              <w:rPr>
                <w:sz w:val="22"/>
                <w:szCs w:val="22"/>
              </w:rPr>
              <w:t>5</w:t>
            </w:r>
          </w:p>
        </w:tc>
        <w:tc>
          <w:tcPr>
            <w:tcW w:w="3261" w:type="dxa"/>
            <w:tcBorders>
              <w:top w:val="single" w:sz="8" w:space="0" w:color="000000"/>
              <w:left w:val="single" w:sz="8" w:space="0" w:color="000000"/>
              <w:bottom w:val="single" w:sz="8" w:space="0" w:color="000000"/>
            </w:tcBorders>
            <w:shd w:val="clear" w:color="auto" w:fill="auto"/>
          </w:tcPr>
          <w:p w14:paraId="52163D0A" w14:textId="77777777" w:rsidR="00D876AE" w:rsidRPr="00CB0FC6" w:rsidRDefault="00D876AE" w:rsidP="00D876AE">
            <w:pPr>
              <w:snapToGrid w:val="0"/>
              <w:jc w:val="both"/>
              <w:rPr>
                <w:sz w:val="22"/>
                <w:szCs w:val="22"/>
              </w:rPr>
            </w:pPr>
            <w:r w:rsidRPr="00CB0FC6">
              <w:rPr>
                <w:sz w:val="22"/>
                <w:szCs w:val="22"/>
              </w:rPr>
              <w:t>Вывоз строительного мусора в локальных сметных расчетах:</w:t>
            </w:r>
          </w:p>
          <w:p w14:paraId="3A309102" w14:textId="77777777" w:rsidR="00D876AE" w:rsidRPr="00CB0FC6" w:rsidRDefault="00D876AE" w:rsidP="00D876AE">
            <w:pPr>
              <w:jc w:val="both"/>
              <w:rPr>
                <w:sz w:val="22"/>
                <w:szCs w:val="22"/>
              </w:rPr>
            </w:pPr>
            <w:r w:rsidRPr="00CB0FC6">
              <w:rPr>
                <w:sz w:val="22"/>
                <w:szCs w:val="22"/>
              </w:rPr>
              <w:t>- строительный мусор</w:t>
            </w:r>
          </w:p>
          <w:p w14:paraId="7437D489" w14:textId="77777777" w:rsidR="00D876AE" w:rsidRPr="00CB0FC6" w:rsidRDefault="00D876AE" w:rsidP="00D876AE">
            <w:pPr>
              <w:rPr>
                <w:sz w:val="22"/>
                <w:szCs w:val="22"/>
              </w:rPr>
            </w:pPr>
          </w:p>
          <w:p w14:paraId="1CE191AB" w14:textId="77777777" w:rsidR="00D876AE" w:rsidRPr="00CB0FC6" w:rsidRDefault="00D876AE" w:rsidP="00D876AE">
            <w:pPr>
              <w:rPr>
                <w:sz w:val="22"/>
                <w:szCs w:val="22"/>
              </w:rPr>
            </w:pPr>
          </w:p>
          <w:p w14:paraId="149E1761" w14:textId="77777777" w:rsidR="00D876AE" w:rsidRPr="00CB0FC6" w:rsidRDefault="00D876AE" w:rsidP="00D876AE">
            <w:pPr>
              <w:rPr>
                <w:sz w:val="22"/>
                <w:szCs w:val="22"/>
              </w:rPr>
            </w:pPr>
          </w:p>
          <w:p w14:paraId="0FF397F1" w14:textId="77777777" w:rsidR="00D876AE" w:rsidRPr="00CB0FC6" w:rsidRDefault="00D876AE" w:rsidP="00D876AE">
            <w:pPr>
              <w:rPr>
                <w:sz w:val="22"/>
                <w:szCs w:val="22"/>
              </w:rPr>
            </w:pPr>
          </w:p>
          <w:p w14:paraId="0F18B8C5" w14:textId="77777777" w:rsidR="002115FB" w:rsidRPr="00CB0FC6" w:rsidRDefault="002115FB" w:rsidP="00D876AE">
            <w:pPr>
              <w:rPr>
                <w:sz w:val="22"/>
                <w:szCs w:val="22"/>
              </w:rPr>
            </w:pPr>
          </w:p>
          <w:p w14:paraId="4275043B" w14:textId="77777777" w:rsidR="002115FB" w:rsidRPr="00CB0FC6" w:rsidRDefault="002115FB" w:rsidP="00D876AE">
            <w:pPr>
              <w:rPr>
                <w:sz w:val="22"/>
                <w:szCs w:val="22"/>
              </w:rPr>
            </w:pPr>
          </w:p>
          <w:p w14:paraId="1E301AC9" w14:textId="77777777" w:rsidR="002115FB" w:rsidRPr="00CB0FC6" w:rsidRDefault="002115FB" w:rsidP="00D876AE">
            <w:pPr>
              <w:rPr>
                <w:sz w:val="22"/>
                <w:szCs w:val="22"/>
              </w:rPr>
            </w:pPr>
          </w:p>
          <w:p w14:paraId="36805235" w14:textId="77777777" w:rsidR="002115FB" w:rsidRDefault="002115FB" w:rsidP="00D876AE">
            <w:pPr>
              <w:rPr>
                <w:sz w:val="22"/>
                <w:szCs w:val="22"/>
              </w:rPr>
            </w:pPr>
          </w:p>
          <w:p w14:paraId="73DE9624" w14:textId="77777777" w:rsidR="00CB0FC6" w:rsidRPr="00CB0FC6" w:rsidRDefault="00CB0FC6" w:rsidP="00D876AE">
            <w:pPr>
              <w:rPr>
                <w:sz w:val="22"/>
                <w:szCs w:val="22"/>
              </w:rPr>
            </w:pPr>
          </w:p>
          <w:p w14:paraId="3D32C995" w14:textId="77777777" w:rsidR="00D876AE" w:rsidRPr="00CB0FC6" w:rsidRDefault="00D876AE" w:rsidP="00D876AE">
            <w:pPr>
              <w:rPr>
                <w:sz w:val="22"/>
                <w:szCs w:val="22"/>
              </w:rPr>
            </w:pPr>
          </w:p>
          <w:p w14:paraId="606C1F2F" w14:textId="77777777" w:rsidR="00D876AE" w:rsidRPr="00CB0FC6" w:rsidRDefault="00D876AE" w:rsidP="00D876AE">
            <w:pPr>
              <w:rPr>
                <w:sz w:val="22"/>
                <w:szCs w:val="22"/>
              </w:rPr>
            </w:pPr>
            <w:r w:rsidRPr="00CB0FC6">
              <w:rPr>
                <w:sz w:val="22"/>
                <w:szCs w:val="22"/>
              </w:rPr>
              <w:t>- лишний грунт</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2EF547E9" w14:textId="77777777" w:rsidR="00D876AE" w:rsidRPr="00CB0FC6" w:rsidRDefault="00D876AE" w:rsidP="00D876AE">
            <w:pPr>
              <w:snapToGrid w:val="0"/>
              <w:rPr>
                <w:sz w:val="22"/>
                <w:szCs w:val="22"/>
              </w:rPr>
            </w:pPr>
          </w:p>
          <w:p w14:paraId="12D47676" w14:textId="77777777" w:rsidR="00D876AE" w:rsidRPr="00CB0FC6" w:rsidRDefault="00D876AE" w:rsidP="00D876AE">
            <w:pPr>
              <w:snapToGrid w:val="0"/>
              <w:rPr>
                <w:sz w:val="22"/>
                <w:szCs w:val="22"/>
              </w:rPr>
            </w:pPr>
          </w:p>
          <w:p w14:paraId="7BD144E9" w14:textId="77777777" w:rsidR="002115FB" w:rsidRPr="00CB0FC6" w:rsidRDefault="002115FB" w:rsidP="00D876AE">
            <w:pPr>
              <w:snapToGrid w:val="0"/>
              <w:rPr>
                <w:sz w:val="22"/>
                <w:szCs w:val="22"/>
              </w:rPr>
            </w:pPr>
          </w:p>
          <w:p w14:paraId="264D99C1" w14:textId="77777777" w:rsidR="00D876AE" w:rsidRPr="00CB0FC6" w:rsidRDefault="00D876AE" w:rsidP="00D876AE">
            <w:pPr>
              <w:snapToGrid w:val="0"/>
              <w:rPr>
                <w:sz w:val="22"/>
                <w:szCs w:val="22"/>
              </w:rPr>
            </w:pPr>
            <w:r w:rsidRPr="00CB0FC6">
              <w:rPr>
                <w:sz w:val="22"/>
                <w:szCs w:val="22"/>
              </w:rPr>
              <w:t xml:space="preserve">На основании письма Комитета промышленности и транспорта </w:t>
            </w:r>
            <w:proofErr w:type="spellStart"/>
            <w:r w:rsidRPr="00CB0FC6">
              <w:rPr>
                <w:sz w:val="22"/>
                <w:szCs w:val="22"/>
              </w:rPr>
              <w:t>г.Братска</w:t>
            </w:r>
            <w:proofErr w:type="spellEnd"/>
            <w:r w:rsidRPr="00CB0FC6">
              <w:rPr>
                <w:sz w:val="22"/>
                <w:szCs w:val="22"/>
              </w:rPr>
              <w:t xml:space="preserve"> №Ис-</w:t>
            </w:r>
            <w:r w:rsidRPr="00CB0FC6">
              <w:rPr>
                <w:rFonts w:eastAsia="NSimSun"/>
                <w:sz w:val="22"/>
                <w:szCs w:val="22"/>
              </w:rPr>
              <w:t>31194/27/19 от 26.12.2019г</w:t>
            </w:r>
            <w:r w:rsidRPr="00CB0FC6">
              <w:rPr>
                <w:sz w:val="22"/>
                <w:szCs w:val="22"/>
              </w:rPr>
              <w:t>. о полигонах ТКО (приложение №</w:t>
            </w:r>
            <w:r w:rsidR="00B80FE6">
              <w:rPr>
                <w:sz w:val="22"/>
                <w:szCs w:val="22"/>
              </w:rPr>
              <w:t xml:space="preserve"> 10</w:t>
            </w:r>
            <w:r w:rsidRPr="00CB0FC6">
              <w:rPr>
                <w:sz w:val="22"/>
                <w:szCs w:val="22"/>
              </w:rPr>
              <w:t xml:space="preserve"> к настоящему техническому заданию) на расстояние 15 км. </w:t>
            </w:r>
          </w:p>
          <w:p w14:paraId="0A104560" w14:textId="77777777" w:rsidR="00D876AE" w:rsidRPr="00CB0FC6" w:rsidRDefault="00D876AE" w:rsidP="00D876AE">
            <w:pPr>
              <w:pStyle w:val="Standard"/>
              <w:tabs>
                <w:tab w:val="left" w:pos="356"/>
              </w:tabs>
              <w:jc w:val="both"/>
              <w:rPr>
                <w:rFonts w:ascii="Times New Roman" w:hAnsi="Times New Roman" w:cs="Times New Roman"/>
                <w:sz w:val="22"/>
                <w:szCs w:val="22"/>
              </w:rPr>
            </w:pPr>
            <w:r w:rsidRPr="00CB0FC6">
              <w:rPr>
                <w:rFonts w:ascii="Times New Roman" w:hAnsi="Times New Roman" w:cs="Times New Roman"/>
                <w:sz w:val="22"/>
                <w:szCs w:val="22"/>
              </w:rPr>
              <w:t xml:space="preserve">Стоимость захоронения строительного мусора для </w:t>
            </w:r>
            <w:proofErr w:type="spellStart"/>
            <w:proofErr w:type="gramStart"/>
            <w:r w:rsidRPr="00CB0FC6">
              <w:rPr>
                <w:rFonts w:ascii="Times New Roman" w:hAnsi="Times New Roman" w:cs="Times New Roman"/>
                <w:sz w:val="22"/>
                <w:szCs w:val="22"/>
              </w:rPr>
              <w:t>ООО«</w:t>
            </w:r>
            <w:proofErr w:type="gramEnd"/>
            <w:r w:rsidRPr="00CB0FC6">
              <w:rPr>
                <w:rFonts w:ascii="Times New Roman" w:hAnsi="Times New Roman" w:cs="Times New Roman"/>
                <w:sz w:val="22"/>
                <w:szCs w:val="22"/>
              </w:rPr>
              <w:t>Региональный</w:t>
            </w:r>
            <w:proofErr w:type="spellEnd"/>
            <w:r w:rsidRPr="00CB0FC6">
              <w:rPr>
                <w:rFonts w:ascii="Times New Roman" w:hAnsi="Times New Roman" w:cs="Times New Roman"/>
                <w:sz w:val="22"/>
                <w:szCs w:val="22"/>
              </w:rPr>
              <w:t xml:space="preserve"> северный оператор» для полигона ТБО Правобережного района принять в соответствии с письмом №243 от 11.02.2020г. ООО «Региональный северный оператор» (приложение №</w:t>
            </w:r>
            <w:r w:rsidR="00B80FE6">
              <w:rPr>
                <w:rFonts w:ascii="Times New Roman" w:hAnsi="Times New Roman" w:cs="Times New Roman"/>
                <w:sz w:val="22"/>
                <w:szCs w:val="22"/>
              </w:rPr>
              <w:t xml:space="preserve"> </w:t>
            </w:r>
            <w:r w:rsidRPr="00CB0FC6">
              <w:rPr>
                <w:rFonts w:ascii="Times New Roman" w:hAnsi="Times New Roman" w:cs="Times New Roman"/>
                <w:sz w:val="22"/>
                <w:szCs w:val="22"/>
              </w:rPr>
              <w:t>1</w:t>
            </w:r>
            <w:r w:rsidR="00B80FE6">
              <w:rPr>
                <w:rFonts w:ascii="Times New Roman" w:hAnsi="Times New Roman" w:cs="Times New Roman"/>
                <w:sz w:val="22"/>
                <w:szCs w:val="22"/>
              </w:rPr>
              <w:t>1</w:t>
            </w:r>
            <w:r w:rsidRPr="00CB0FC6">
              <w:rPr>
                <w:rFonts w:ascii="Times New Roman" w:hAnsi="Times New Roman" w:cs="Times New Roman"/>
                <w:sz w:val="22"/>
                <w:szCs w:val="22"/>
              </w:rPr>
              <w:t xml:space="preserve"> к настоящему техническому заданию).</w:t>
            </w:r>
          </w:p>
          <w:p w14:paraId="2D42398F" w14:textId="77777777" w:rsidR="00D876AE" w:rsidRPr="00CB0FC6" w:rsidRDefault="00D876AE" w:rsidP="00B80FE6">
            <w:pPr>
              <w:pStyle w:val="Standard"/>
              <w:tabs>
                <w:tab w:val="left" w:pos="356"/>
              </w:tabs>
              <w:jc w:val="both"/>
              <w:rPr>
                <w:rFonts w:ascii="Times New Roman" w:hAnsi="Times New Roman" w:cs="Times New Roman"/>
                <w:sz w:val="22"/>
                <w:szCs w:val="22"/>
              </w:rPr>
            </w:pPr>
            <w:r w:rsidRPr="00CB0FC6">
              <w:rPr>
                <w:rFonts w:ascii="Times New Roman" w:hAnsi="Times New Roman" w:cs="Times New Roman"/>
                <w:sz w:val="22"/>
                <w:szCs w:val="22"/>
              </w:rPr>
              <w:t>На расстояние 4 км в соответствии с письмом Комитета по управлению Правобережным районом администрации МО г.</w:t>
            </w:r>
            <w:r w:rsidR="002115FB" w:rsidRPr="00CB0FC6">
              <w:rPr>
                <w:rFonts w:ascii="Times New Roman" w:hAnsi="Times New Roman" w:cs="Times New Roman"/>
                <w:sz w:val="22"/>
                <w:szCs w:val="22"/>
              </w:rPr>
              <w:t xml:space="preserve"> </w:t>
            </w:r>
            <w:r w:rsidRPr="00CB0FC6">
              <w:rPr>
                <w:rFonts w:ascii="Times New Roman" w:hAnsi="Times New Roman" w:cs="Times New Roman"/>
                <w:sz w:val="22"/>
                <w:szCs w:val="22"/>
              </w:rPr>
              <w:t>Братска (приложение №</w:t>
            </w:r>
            <w:r w:rsidR="00B80FE6">
              <w:rPr>
                <w:rFonts w:ascii="Times New Roman" w:hAnsi="Times New Roman" w:cs="Times New Roman"/>
                <w:sz w:val="22"/>
                <w:szCs w:val="22"/>
              </w:rPr>
              <w:t xml:space="preserve"> 8</w:t>
            </w:r>
            <w:r w:rsidRPr="00CB0FC6">
              <w:rPr>
                <w:rFonts w:ascii="Times New Roman" w:hAnsi="Times New Roman" w:cs="Times New Roman"/>
                <w:sz w:val="22"/>
                <w:szCs w:val="22"/>
              </w:rPr>
              <w:t xml:space="preserve"> к настоящему техническому </w:t>
            </w:r>
            <w:r w:rsidRPr="00CB0FC6">
              <w:rPr>
                <w:rFonts w:ascii="Times New Roman" w:hAnsi="Times New Roman" w:cs="Times New Roman"/>
                <w:sz w:val="22"/>
                <w:szCs w:val="22"/>
              </w:rPr>
              <w:lastRenderedPageBreak/>
              <w:t>заданию).</w:t>
            </w:r>
          </w:p>
        </w:tc>
      </w:tr>
      <w:tr w:rsidR="00D876AE" w:rsidRPr="00C450FF" w14:paraId="2ABE0918" w14:textId="77777777" w:rsidTr="00D876AE">
        <w:trPr>
          <w:trHeight w:val="454"/>
        </w:trPr>
        <w:tc>
          <w:tcPr>
            <w:tcW w:w="567" w:type="dxa"/>
            <w:tcBorders>
              <w:top w:val="single" w:sz="8" w:space="0" w:color="000000"/>
              <w:left w:val="single" w:sz="8" w:space="0" w:color="000000"/>
              <w:bottom w:val="single" w:sz="8" w:space="0" w:color="000000"/>
            </w:tcBorders>
            <w:shd w:val="clear" w:color="auto" w:fill="auto"/>
          </w:tcPr>
          <w:p w14:paraId="00CF67F9" w14:textId="77777777" w:rsidR="00D876AE" w:rsidRPr="00CB0FC6" w:rsidRDefault="00D876AE" w:rsidP="00D876AE">
            <w:pPr>
              <w:snapToGrid w:val="0"/>
              <w:jc w:val="both"/>
              <w:rPr>
                <w:sz w:val="22"/>
                <w:szCs w:val="22"/>
              </w:rPr>
            </w:pPr>
            <w:r w:rsidRPr="00CB0FC6">
              <w:rPr>
                <w:sz w:val="22"/>
                <w:szCs w:val="22"/>
              </w:rPr>
              <w:lastRenderedPageBreak/>
              <w:t>6</w:t>
            </w:r>
          </w:p>
        </w:tc>
        <w:tc>
          <w:tcPr>
            <w:tcW w:w="3261" w:type="dxa"/>
            <w:tcBorders>
              <w:top w:val="single" w:sz="8" w:space="0" w:color="000000"/>
              <w:left w:val="single" w:sz="8" w:space="0" w:color="000000"/>
              <w:bottom w:val="single" w:sz="8" w:space="0" w:color="000000"/>
            </w:tcBorders>
            <w:shd w:val="clear" w:color="auto" w:fill="auto"/>
          </w:tcPr>
          <w:p w14:paraId="2FD471A2" w14:textId="77777777" w:rsidR="00D876AE" w:rsidRPr="00CB0FC6" w:rsidRDefault="00D876AE" w:rsidP="002115FB">
            <w:pPr>
              <w:rPr>
                <w:sz w:val="22"/>
                <w:szCs w:val="22"/>
              </w:rPr>
            </w:pPr>
            <w:r w:rsidRPr="00CB0FC6">
              <w:rPr>
                <w:sz w:val="22"/>
                <w:szCs w:val="22"/>
              </w:rPr>
              <w:t xml:space="preserve"> Непредвиденные затраты в составе сводного сметного расчета:</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041813D8" w14:textId="77777777" w:rsidR="00D876AE" w:rsidRPr="00CB0FC6" w:rsidRDefault="00D876AE" w:rsidP="002115FB">
            <w:pPr>
              <w:rPr>
                <w:sz w:val="22"/>
                <w:szCs w:val="22"/>
              </w:rPr>
            </w:pPr>
            <w:r w:rsidRPr="00CB0FC6">
              <w:rPr>
                <w:sz w:val="22"/>
                <w:szCs w:val="22"/>
              </w:rPr>
              <w:t>В соответствии с МДС 81- 35.2004 г. «Методика определения стоимости строительной продукции на территории Российской Федерации»</w:t>
            </w:r>
          </w:p>
        </w:tc>
      </w:tr>
      <w:tr w:rsidR="00D876AE" w:rsidRPr="00C450FF" w14:paraId="275AC63F" w14:textId="77777777" w:rsidTr="00CB0FC6">
        <w:trPr>
          <w:trHeight w:val="3656"/>
        </w:trPr>
        <w:tc>
          <w:tcPr>
            <w:tcW w:w="567" w:type="dxa"/>
            <w:tcBorders>
              <w:top w:val="single" w:sz="8" w:space="0" w:color="000000"/>
              <w:left w:val="single" w:sz="8" w:space="0" w:color="000000"/>
              <w:bottom w:val="single" w:sz="8" w:space="0" w:color="000000"/>
            </w:tcBorders>
            <w:shd w:val="clear" w:color="auto" w:fill="auto"/>
          </w:tcPr>
          <w:p w14:paraId="576FA1B7" w14:textId="77777777" w:rsidR="00D876AE" w:rsidRPr="00CB0FC6" w:rsidRDefault="00D876AE" w:rsidP="00D876AE">
            <w:pPr>
              <w:snapToGrid w:val="0"/>
              <w:jc w:val="both"/>
              <w:rPr>
                <w:sz w:val="22"/>
                <w:szCs w:val="22"/>
              </w:rPr>
            </w:pPr>
            <w:r w:rsidRPr="00CB0FC6">
              <w:rPr>
                <w:sz w:val="22"/>
                <w:szCs w:val="22"/>
              </w:rPr>
              <w:t>7</w:t>
            </w:r>
          </w:p>
        </w:tc>
        <w:tc>
          <w:tcPr>
            <w:tcW w:w="3261" w:type="dxa"/>
            <w:tcBorders>
              <w:top w:val="single" w:sz="8" w:space="0" w:color="000000"/>
              <w:left w:val="single" w:sz="8" w:space="0" w:color="000000"/>
              <w:bottom w:val="single" w:sz="8" w:space="0" w:color="000000"/>
            </w:tcBorders>
            <w:shd w:val="clear" w:color="auto" w:fill="auto"/>
          </w:tcPr>
          <w:p w14:paraId="709BD051" w14:textId="77777777" w:rsidR="00D876AE" w:rsidRPr="00CB0FC6" w:rsidRDefault="00D876AE" w:rsidP="002115FB">
            <w:pPr>
              <w:rPr>
                <w:sz w:val="22"/>
                <w:szCs w:val="22"/>
              </w:rPr>
            </w:pPr>
            <w:r w:rsidRPr="00CB0FC6">
              <w:rPr>
                <w:sz w:val="22"/>
                <w:szCs w:val="22"/>
              </w:rPr>
              <w:t>Стоимость оборудования и материалов в локальных сметных расчетах:</w:t>
            </w:r>
          </w:p>
          <w:p w14:paraId="2493AC10" w14:textId="77777777" w:rsidR="00D876AE" w:rsidRPr="00CB0FC6" w:rsidRDefault="00D876AE" w:rsidP="002115FB">
            <w:pPr>
              <w:rPr>
                <w:sz w:val="22"/>
                <w:szCs w:val="22"/>
              </w:rPr>
            </w:pPr>
            <w:r w:rsidRPr="00CB0FC6">
              <w:rPr>
                <w:sz w:val="22"/>
                <w:szCs w:val="22"/>
              </w:rPr>
              <w:t>- цена приобретения оборудования.</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503CA65F" w14:textId="77777777" w:rsidR="00D876AE" w:rsidRPr="00CB0FC6" w:rsidRDefault="00D876AE" w:rsidP="002115FB">
            <w:pPr>
              <w:rPr>
                <w:sz w:val="22"/>
                <w:szCs w:val="22"/>
              </w:rPr>
            </w:pPr>
            <w:r w:rsidRPr="00CB0FC6">
              <w:rPr>
                <w:sz w:val="22"/>
                <w:szCs w:val="22"/>
              </w:rPr>
              <w:t xml:space="preserve">По сборнику сметных цен ФССЦ. </w:t>
            </w:r>
          </w:p>
          <w:p w14:paraId="41C76C12" w14:textId="77777777" w:rsidR="00D876AE" w:rsidRPr="00CB0FC6" w:rsidRDefault="00D876AE" w:rsidP="002115FB">
            <w:pPr>
              <w:rPr>
                <w:sz w:val="22"/>
                <w:szCs w:val="22"/>
              </w:rPr>
            </w:pPr>
            <w:r w:rsidRPr="00CB0FC6">
              <w:rPr>
                <w:sz w:val="22"/>
                <w:szCs w:val="22"/>
              </w:rPr>
              <w:t>На материалы, отсутствующие в сборниках ФССЦ, по прайс-листам заводов-изготовителей и поставщиков с учетом доставки этих материалов, изделий и оборудования.</w:t>
            </w:r>
          </w:p>
          <w:p w14:paraId="1A89B50D" w14:textId="77777777" w:rsidR="00D876AE" w:rsidRPr="00CB0FC6" w:rsidRDefault="00D876AE" w:rsidP="002115FB">
            <w:pPr>
              <w:rPr>
                <w:sz w:val="22"/>
                <w:szCs w:val="22"/>
              </w:rPr>
            </w:pPr>
            <w:r w:rsidRPr="00CB0FC6">
              <w:rPr>
                <w:sz w:val="22"/>
                <w:szCs w:val="22"/>
              </w:rPr>
              <w:t xml:space="preserve">В случае отсутствия данных о доставке материалов расчет производить согласно транспортной схеме с применением расценок на перевозку грузов, по сборникам </w:t>
            </w:r>
            <w:proofErr w:type="spellStart"/>
            <w:r w:rsidRPr="00CB0FC6">
              <w:rPr>
                <w:sz w:val="22"/>
                <w:szCs w:val="22"/>
              </w:rPr>
              <w:t>ФССЦпг</w:t>
            </w:r>
            <w:proofErr w:type="spellEnd"/>
            <w:r w:rsidRPr="00CB0FC6">
              <w:rPr>
                <w:sz w:val="22"/>
                <w:szCs w:val="22"/>
              </w:rPr>
              <w:t>.</w:t>
            </w:r>
          </w:p>
          <w:p w14:paraId="2FF36447" w14:textId="77777777" w:rsidR="00D876AE" w:rsidRPr="00CB0FC6" w:rsidRDefault="00D876AE" w:rsidP="002115FB">
            <w:pPr>
              <w:rPr>
                <w:sz w:val="22"/>
                <w:szCs w:val="22"/>
              </w:rPr>
            </w:pPr>
            <w:r w:rsidRPr="00CB0FC6">
              <w:rPr>
                <w:sz w:val="22"/>
                <w:szCs w:val="22"/>
              </w:rPr>
              <w:t xml:space="preserve">При расчете стоимости работ с применением готовых смесей, на основе вяжущих веществ, неорганических зернистых сыпучих материалов (щебень, песок, гравий и т. д.), а также асфальтобетона принимать стоимость данных материалов не менее стоимости, сформированной на рынке </w:t>
            </w:r>
            <w:proofErr w:type="spellStart"/>
            <w:r w:rsidRPr="00CB0FC6">
              <w:rPr>
                <w:sz w:val="22"/>
                <w:szCs w:val="22"/>
              </w:rPr>
              <w:t>г.Братска</w:t>
            </w:r>
            <w:proofErr w:type="spellEnd"/>
            <w:r w:rsidRPr="00CB0FC6">
              <w:rPr>
                <w:sz w:val="22"/>
                <w:szCs w:val="22"/>
              </w:rPr>
              <w:t xml:space="preserve"> на дату представления сметной документации для проведения проверки определения достоверности сметной стоимости.</w:t>
            </w:r>
          </w:p>
        </w:tc>
      </w:tr>
      <w:tr w:rsidR="00D876AE" w:rsidRPr="00C450FF" w14:paraId="1191C1DF" w14:textId="77777777" w:rsidTr="00D876AE">
        <w:trPr>
          <w:trHeight w:val="454"/>
        </w:trPr>
        <w:tc>
          <w:tcPr>
            <w:tcW w:w="567" w:type="dxa"/>
            <w:vMerge w:val="restart"/>
            <w:tcBorders>
              <w:top w:val="single" w:sz="8" w:space="0" w:color="000000"/>
              <w:left w:val="single" w:sz="8" w:space="0" w:color="000000"/>
            </w:tcBorders>
            <w:shd w:val="clear" w:color="auto" w:fill="auto"/>
          </w:tcPr>
          <w:p w14:paraId="6074192E" w14:textId="77777777" w:rsidR="00D876AE" w:rsidRPr="00CB0FC6" w:rsidRDefault="00D876AE" w:rsidP="00D876AE">
            <w:pPr>
              <w:snapToGrid w:val="0"/>
              <w:jc w:val="both"/>
              <w:rPr>
                <w:sz w:val="22"/>
                <w:szCs w:val="22"/>
              </w:rPr>
            </w:pPr>
            <w:r w:rsidRPr="00CB0FC6">
              <w:rPr>
                <w:sz w:val="22"/>
                <w:szCs w:val="22"/>
              </w:rPr>
              <w:t>8</w:t>
            </w:r>
          </w:p>
        </w:tc>
        <w:tc>
          <w:tcPr>
            <w:tcW w:w="3261" w:type="dxa"/>
            <w:tcBorders>
              <w:top w:val="single" w:sz="8" w:space="0" w:color="000000"/>
              <w:left w:val="single" w:sz="8" w:space="0" w:color="000000"/>
              <w:bottom w:val="single" w:sz="8" w:space="0" w:color="000000"/>
            </w:tcBorders>
            <w:shd w:val="clear" w:color="auto" w:fill="auto"/>
          </w:tcPr>
          <w:p w14:paraId="60F6DFB0" w14:textId="77777777" w:rsidR="00D876AE" w:rsidRPr="00CB0FC6" w:rsidRDefault="00D876AE" w:rsidP="00D876AE">
            <w:pPr>
              <w:snapToGrid w:val="0"/>
              <w:jc w:val="both"/>
              <w:rPr>
                <w:sz w:val="22"/>
                <w:szCs w:val="22"/>
              </w:rPr>
            </w:pPr>
            <w:r w:rsidRPr="00CB0FC6">
              <w:rPr>
                <w:b/>
                <w:bCs/>
                <w:sz w:val="22"/>
                <w:szCs w:val="22"/>
              </w:rPr>
              <w:t xml:space="preserve">Затраты, включаемые в главу 1 «Подготовка территории строительства» сводного сметного </w:t>
            </w:r>
            <w:proofErr w:type="gramStart"/>
            <w:r w:rsidRPr="00CB0FC6">
              <w:rPr>
                <w:b/>
                <w:bCs/>
                <w:sz w:val="22"/>
                <w:szCs w:val="22"/>
              </w:rPr>
              <w:t>расчета :</w:t>
            </w:r>
            <w:proofErr w:type="gramEnd"/>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79F044F1" w14:textId="77777777" w:rsidR="00D876AE" w:rsidRPr="00CB0FC6" w:rsidRDefault="00D876AE" w:rsidP="00D876AE">
            <w:pPr>
              <w:snapToGrid w:val="0"/>
              <w:jc w:val="both"/>
              <w:rPr>
                <w:sz w:val="22"/>
                <w:szCs w:val="22"/>
              </w:rPr>
            </w:pPr>
          </w:p>
        </w:tc>
      </w:tr>
      <w:tr w:rsidR="00D876AE" w:rsidRPr="00C450FF" w14:paraId="5B844FE2" w14:textId="77777777" w:rsidTr="00D876AE">
        <w:trPr>
          <w:trHeight w:val="854"/>
        </w:trPr>
        <w:tc>
          <w:tcPr>
            <w:tcW w:w="567" w:type="dxa"/>
            <w:vMerge/>
            <w:tcBorders>
              <w:top w:val="single" w:sz="8" w:space="0" w:color="000000"/>
              <w:left w:val="single" w:sz="8" w:space="0" w:color="000000"/>
            </w:tcBorders>
            <w:shd w:val="clear" w:color="auto" w:fill="auto"/>
          </w:tcPr>
          <w:p w14:paraId="1FC74648"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tcBorders>
            <w:shd w:val="clear" w:color="auto" w:fill="auto"/>
          </w:tcPr>
          <w:p w14:paraId="3ADFE976" w14:textId="77777777" w:rsidR="00D876AE" w:rsidRPr="00CB0FC6" w:rsidRDefault="00D876AE" w:rsidP="00D876AE">
            <w:pPr>
              <w:snapToGrid w:val="0"/>
              <w:jc w:val="both"/>
              <w:rPr>
                <w:sz w:val="22"/>
                <w:szCs w:val="22"/>
              </w:rPr>
            </w:pPr>
            <w:r w:rsidRPr="00CB0FC6">
              <w:rPr>
                <w:sz w:val="22"/>
                <w:szCs w:val="22"/>
              </w:rPr>
              <w:t xml:space="preserve">-Компенсация стоимости сносимых (переносимых) зеленых насаждений </w:t>
            </w:r>
          </w:p>
          <w:p w14:paraId="3B0C1B46" w14:textId="77777777" w:rsidR="00D876AE" w:rsidRPr="00CB0FC6" w:rsidRDefault="00D876AE" w:rsidP="00D876AE">
            <w:pPr>
              <w:snapToGrid w:val="0"/>
              <w:jc w:val="both"/>
              <w:rPr>
                <w:sz w:val="22"/>
                <w:szCs w:val="22"/>
              </w:rPr>
            </w:pPr>
          </w:p>
        </w:tc>
        <w:tc>
          <w:tcPr>
            <w:tcW w:w="6091" w:type="dxa"/>
            <w:tcBorders>
              <w:top w:val="single" w:sz="8" w:space="0" w:color="000000"/>
              <w:left w:val="single" w:sz="8" w:space="0" w:color="000000"/>
              <w:right w:val="single" w:sz="8" w:space="0" w:color="000000"/>
            </w:tcBorders>
            <w:shd w:val="clear" w:color="auto" w:fill="auto"/>
          </w:tcPr>
          <w:p w14:paraId="5A7F2A3D" w14:textId="77777777" w:rsidR="00D876AE" w:rsidRPr="00CB0FC6" w:rsidRDefault="00D876AE" w:rsidP="00D876AE">
            <w:pPr>
              <w:jc w:val="both"/>
              <w:rPr>
                <w:sz w:val="22"/>
                <w:szCs w:val="22"/>
              </w:rPr>
            </w:pPr>
            <w:r w:rsidRPr="00CB0FC6">
              <w:rPr>
                <w:sz w:val="22"/>
                <w:szCs w:val="22"/>
              </w:rPr>
              <w:t xml:space="preserve">На основании письма с Актом обследования земельного участка от Отдела охраны окружающей среды Комитета промышленности и транспорта Администрации г. Братска (подготавливается после размещения объекта на плане; необходимость определяется в процессе проектирования). </w:t>
            </w:r>
          </w:p>
        </w:tc>
      </w:tr>
      <w:tr w:rsidR="00D876AE" w:rsidRPr="00C450FF" w14:paraId="0A41C8CD" w14:textId="77777777" w:rsidTr="00D876AE">
        <w:trPr>
          <w:trHeight w:val="617"/>
        </w:trPr>
        <w:tc>
          <w:tcPr>
            <w:tcW w:w="567" w:type="dxa"/>
            <w:vMerge/>
            <w:tcBorders>
              <w:top w:val="single" w:sz="8" w:space="0" w:color="000000"/>
              <w:left w:val="single" w:sz="8" w:space="0" w:color="000000"/>
            </w:tcBorders>
            <w:shd w:val="clear" w:color="auto" w:fill="auto"/>
          </w:tcPr>
          <w:p w14:paraId="7DF97640"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tcBorders>
            <w:shd w:val="clear" w:color="auto" w:fill="auto"/>
          </w:tcPr>
          <w:p w14:paraId="663A7DB1" w14:textId="77777777" w:rsidR="00D876AE" w:rsidRPr="00CB0FC6" w:rsidRDefault="00D876AE" w:rsidP="00D876AE">
            <w:pPr>
              <w:snapToGrid w:val="0"/>
              <w:jc w:val="both"/>
              <w:rPr>
                <w:sz w:val="22"/>
                <w:szCs w:val="22"/>
              </w:rPr>
            </w:pPr>
            <w:r w:rsidRPr="00CB0FC6">
              <w:rPr>
                <w:sz w:val="22"/>
                <w:szCs w:val="22"/>
              </w:rPr>
              <w:t>-Геодезическая разбивочная основа</w:t>
            </w:r>
          </w:p>
        </w:tc>
        <w:tc>
          <w:tcPr>
            <w:tcW w:w="6091" w:type="dxa"/>
            <w:tcBorders>
              <w:top w:val="single" w:sz="8" w:space="0" w:color="000000"/>
              <w:left w:val="single" w:sz="8" w:space="0" w:color="000000"/>
              <w:right w:val="single" w:sz="8" w:space="0" w:color="000000"/>
            </w:tcBorders>
            <w:shd w:val="clear" w:color="auto" w:fill="auto"/>
          </w:tcPr>
          <w:p w14:paraId="6CF4E6A9" w14:textId="77777777" w:rsidR="00D876AE" w:rsidRPr="00CB0FC6" w:rsidRDefault="00D876AE" w:rsidP="00D876AE">
            <w:pPr>
              <w:snapToGrid w:val="0"/>
              <w:jc w:val="both"/>
              <w:rPr>
                <w:sz w:val="22"/>
                <w:szCs w:val="22"/>
              </w:rPr>
            </w:pPr>
            <w:r w:rsidRPr="00CB0FC6">
              <w:rPr>
                <w:sz w:val="22"/>
                <w:szCs w:val="22"/>
              </w:rPr>
              <w:t>На основании сметного расчета</w:t>
            </w:r>
          </w:p>
        </w:tc>
      </w:tr>
      <w:tr w:rsidR="00D876AE" w:rsidRPr="00C450FF" w14:paraId="478B9478" w14:textId="77777777" w:rsidTr="00D876AE">
        <w:trPr>
          <w:trHeight w:val="490"/>
        </w:trPr>
        <w:tc>
          <w:tcPr>
            <w:tcW w:w="567" w:type="dxa"/>
            <w:vMerge/>
            <w:tcBorders>
              <w:top w:val="single" w:sz="8" w:space="0" w:color="000000"/>
              <w:left w:val="single" w:sz="8" w:space="0" w:color="000000"/>
            </w:tcBorders>
            <w:shd w:val="clear" w:color="auto" w:fill="auto"/>
          </w:tcPr>
          <w:p w14:paraId="18C10710"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tcBorders>
            <w:shd w:val="clear" w:color="auto" w:fill="auto"/>
            <w:vAlign w:val="center"/>
          </w:tcPr>
          <w:p w14:paraId="4038B932" w14:textId="77777777" w:rsidR="00D876AE" w:rsidRPr="00CB0FC6" w:rsidRDefault="00D876AE" w:rsidP="00D876AE">
            <w:pPr>
              <w:pStyle w:val="Standarduser"/>
              <w:snapToGrid w:val="0"/>
              <w:jc w:val="both"/>
              <w:rPr>
                <w:rFonts w:ascii="Times New Roman" w:hAnsi="Times New Roman" w:cs="Times New Roman"/>
                <w:sz w:val="22"/>
                <w:szCs w:val="22"/>
              </w:rPr>
            </w:pPr>
            <w:r w:rsidRPr="00CB0FC6">
              <w:rPr>
                <w:rFonts w:ascii="Times New Roman" w:hAnsi="Times New Roman" w:cs="Times New Roman"/>
                <w:sz w:val="22"/>
                <w:szCs w:val="22"/>
              </w:rPr>
              <w:t>-Согласование земляных работ с МП «ДГИ»</w:t>
            </w:r>
          </w:p>
        </w:tc>
        <w:tc>
          <w:tcPr>
            <w:tcW w:w="6091" w:type="dxa"/>
            <w:tcBorders>
              <w:top w:val="single" w:sz="8" w:space="0" w:color="000000"/>
              <w:left w:val="single" w:sz="8" w:space="0" w:color="000000"/>
              <w:right w:val="single" w:sz="8" w:space="0" w:color="000000"/>
            </w:tcBorders>
            <w:shd w:val="clear" w:color="auto" w:fill="auto"/>
          </w:tcPr>
          <w:p w14:paraId="5B257879" w14:textId="77777777" w:rsidR="00D876AE" w:rsidRPr="00CB0FC6" w:rsidRDefault="00D876AE" w:rsidP="00D876AE">
            <w:pPr>
              <w:pStyle w:val="Standarduser"/>
              <w:snapToGrid w:val="0"/>
              <w:jc w:val="both"/>
              <w:rPr>
                <w:rFonts w:ascii="Times New Roman" w:hAnsi="Times New Roman" w:cs="Times New Roman"/>
                <w:sz w:val="22"/>
                <w:szCs w:val="22"/>
              </w:rPr>
            </w:pPr>
            <w:r w:rsidRPr="00CB0FC6">
              <w:rPr>
                <w:rFonts w:ascii="Times New Roman" w:hAnsi="Times New Roman" w:cs="Times New Roman"/>
                <w:sz w:val="22"/>
                <w:szCs w:val="22"/>
              </w:rPr>
              <w:t>по прайсу МП «ДГИ»</w:t>
            </w:r>
          </w:p>
        </w:tc>
      </w:tr>
      <w:tr w:rsidR="00D876AE" w:rsidRPr="00C450FF" w14:paraId="6CE69E90" w14:textId="77777777" w:rsidTr="00D876AE">
        <w:trPr>
          <w:trHeight w:val="490"/>
        </w:trPr>
        <w:tc>
          <w:tcPr>
            <w:tcW w:w="567" w:type="dxa"/>
            <w:vMerge w:val="restart"/>
            <w:tcBorders>
              <w:top w:val="single" w:sz="4" w:space="0" w:color="000000"/>
              <w:left w:val="single" w:sz="8" w:space="0" w:color="000000"/>
            </w:tcBorders>
            <w:shd w:val="clear" w:color="auto" w:fill="auto"/>
          </w:tcPr>
          <w:p w14:paraId="50CBA99E" w14:textId="77777777" w:rsidR="00D876AE" w:rsidRPr="00CB0FC6" w:rsidRDefault="00D876AE" w:rsidP="00D876AE">
            <w:pPr>
              <w:snapToGrid w:val="0"/>
              <w:jc w:val="both"/>
              <w:rPr>
                <w:sz w:val="22"/>
                <w:szCs w:val="22"/>
              </w:rPr>
            </w:pPr>
            <w:r w:rsidRPr="00CB0FC6">
              <w:rPr>
                <w:sz w:val="22"/>
                <w:szCs w:val="22"/>
                <w:lang w:val="en-US"/>
              </w:rPr>
              <w:t>9</w:t>
            </w:r>
          </w:p>
        </w:tc>
        <w:tc>
          <w:tcPr>
            <w:tcW w:w="3261" w:type="dxa"/>
            <w:tcBorders>
              <w:top w:val="single" w:sz="8" w:space="0" w:color="000000"/>
              <w:left w:val="single" w:sz="8" w:space="0" w:color="000000"/>
            </w:tcBorders>
            <w:shd w:val="clear" w:color="auto" w:fill="auto"/>
          </w:tcPr>
          <w:p w14:paraId="3036ED10" w14:textId="77777777" w:rsidR="00D876AE" w:rsidRPr="00CB0FC6" w:rsidRDefault="00D876AE" w:rsidP="00D876AE">
            <w:pPr>
              <w:snapToGrid w:val="0"/>
              <w:jc w:val="both"/>
              <w:rPr>
                <w:sz w:val="22"/>
                <w:szCs w:val="22"/>
              </w:rPr>
            </w:pPr>
            <w:r w:rsidRPr="00CB0FC6">
              <w:rPr>
                <w:b/>
                <w:bCs/>
                <w:sz w:val="22"/>
                <w:szCs w:val="22"/>
              </w:rPr>
              <w:t xml:space="preserve">Затраты, включаемые в    главу 8 «Временные здания и сооружения» сводного сметного расчета </w:t>
            </w:r>
          </w:p>
        </w:tc>
        <w:tc>
          <w:tcPr>
            <w:tcW w:w="6091" w:type="dxa"/>
            <w:tcBorders>
              <w:top w:val="single" w:sz="8" w:space="0" w:color="000000"/>
              <w:left w:val="single" w:sz="8" w:space="0" w:color="000000"/>
              <w:right w:val="single" w:sz="8" w:space="0" w:color="000000"/>
            </w:tcBorders>
            <w:shd w:val="clear" w:color="auto" w:fill="auto"/>
          </w:tcPr>
          <w:p w14:paraId="46315069" w14:textId="77777777" w:rsidR="00D876AE" w:rsidRPr="00CB0FC6" w:rsidRDefault="00D876AE" w:rsidP="00D876AE">
            <w:pPr>
              <w:snapToGrid w:val="0"/>
              <w:jc w:val="both"/>
              <w:rPr>
                <w:sz w:val="22"/>
                <w:szCs w:val="22"/>
              </w:rPr>
            </w:pPr>
          </w:p>
        </w:tc>
      </w:tr>
      <w:tr w:rsidR="00D876AE" w:rsidRPr="00C450FF" w14:paraId="10FD55CC" w14:textId="77777777" w:rsidTr="00D876AE">
        <w:trPr>
          <w:trHeight w:val="490"/>
        </w:trPr>
        <w:tc>
          <w:tcPr>
            <w:tcW w:w="567" w:type="dxa"/>
            <w:vMerge/>
            <w:tcBorders>
              <w:top w:val="single" w:sz="4" w:space="0" w:color="000000"/>
              <w:left w:val="single" w:sz="8" w:space="0" w:color="000000"/>
            </w:tcBorders>
            <w:shd w:val="clear" w:color="auto" w:fill="auto"/>
          </w:tcPr>
          <w:p w14:paraId="665DF305"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bottom w:val="single" w:sz="4" w:space="0" w:color="000000"/>
            </w:tcBorders>
            <w:shd w:val="clear" w:color="auto" w:fill="auto"/>
          </w:tcPr>
          <w:p w14:paraId="3D40F8A2" w14:textId="77777777" w:rsidR="00D876AE" w:rsidRPr="00CB0FC6" w:rsidRDefault="00D876AE" w:rsidP="00D876AE">
            <w:pPr>
              <w:snapToGrid w:val="0"/>
              <w:jc w:val="both"/>
              <w:rPr>
                <w:sz w:val="22"/>
                <w:szCs w:val="22"/>
              </w:rPr>
            </w:pPr>
            <w:r w:rsidRPr="00CB0FC6">
              <w:rPr>
                <w:sz w:val="22"/>
                <w:szCs w:val="22"/>
              </w:rPr>
              <w:t>-Временные здания и сооружения</w:t>
            </w:r>
          </w:p>
        </w:tc>
        <w:tc>
          <w:tcPr>
            <w:tcW w:w="6091" w:type="dxa"/>
            <w:tcBorders>
              <w:top w:val="single" w:sz="8" w:space="0" w:color="000000"/>
              <w:left w:val="single" w:sz="8" w:space="0" w:color="000000"/>
              <w:bottom w:val="single" w:sz="4" w:space="0" w:color="000000"/>
              <w:right w:val="single" w:sz="8" w:space="0" w:color="000000"/>
            </w:tcBorders>
            <w:shd w:val="clear" w:color="auto" w:fill="auto"/>
          </w:tcPr>
          <w:p w14:paraId="008F3553" w14:textId="77777777" w:rsidR="00D876AE" w:rsidRPr="00CB0FC6" w:rsidRDefault="00D876AE" w:rsidP="00D876AE">
            <w:pPr>
              <w:snapToGrid w:val="0"/>
              <w:jc w:val="both"/>
              <w:rPr>
                <w:sz w:val="22"/>
                <w:szCs w:val="22"/>
              </w:rPr>
            </w:pPr>
            <w:r w:rsidRPr="00CB0FC6">
              <w:rPr>
                <w:sz w:val="22"/>
                <w:szCs w:val="22"/>
              </w:rPr>
              <w:t>В соответствии с ГСН 81-05-01-2001«Сборник сметных норм затрат на строительство временных зданий и сооружений при производстве строительных работ».</w:t>
            </w:r>
          </w:p>
        </w:tc>
      </w:tr>
      <w:tr w:rsidR="00D876AE" w:rsidRPr="00C450FF" w14:paraId="68C8E8A9" w14:textId="77777777" w:rsidTr="00D876AE">
        <w:trPr>
          <w:trHeight w:val="454"/>
        </w:trPr>
        <w:tc>
          <w:tcPr>
            <w:tcW w:w="567" w:type="dxa"/>
            <w:tcBorders>
              <w:top w:val="single" w:sz="4" w:space="0" w:color="000000"/>
              <w:left w:val="single" w:sz="8" w:space="0" w:color="000000"/>
              <w:bottom w:val="single" w:sz="4" w:space="0" w:color="000000"/>
            </w:tcBorders>
            <w:shd w:val="clear" w:color="auto" w:fill="auto"/>
          </w:tcPr>
          <w:p w14:paraId="61D11FC4" w14:textId="77777777" w:rsidR="00D876AE" w:rsidRPr="00CB0FC6" w:rsidRDefault="00D876AE" w:rsidP="00D876AE">
            <w:pPr>
              <w:snapToGrid w:val="0"/>
              <w:jc w:val="both"/>
              <w:rPr>
                <w:sz w:val="22"/>
                <w:szCs w:val="22"/>
              </w:rPr>
            </w:pPr>
            <w:r w:rsidRPr="00CB0FC6">
              <w:rPr>
                <w:sz w:val="22"/>
                <w:szCs w:val="22"/>
                <w:lang w:val="en-US"/>
              </w:rPr>
              <w:t>10</w:t>
            </w:r>
          </w:p>
        </w:tc>
        <w:tc>
          <w:tcPr>
            <w:tcW w:w="3261" w:type="dxa"/>
            <w:tcBorders>
              <w:top w:val="single" w:sz="8" w:space="0" w:color="000000"/>
              <w:left w:val="single" w:sz="8" w:space="0" w:color="000000"/>
              <w:bottom w:val="single" w:sz="4" w:space="0" w:color="000000"/>
            </w:tcBorders>
            <w:shd w:val="clear" w:color="auto" w:fill="auto"/>
          </w:tcPr>
          <w:p w14:paraId="2EBC9170" w14:textId="77777777" w:rsidR="00D876AE" w:rsidRPr="00CB0FC6" w:rsidRDefault="00D876AE" w:rsidP="00D876AE">
            <w:pPr>
              <w:snapToGrid w:val="0"/>
              <w:jc w:val="both"/>
              <w:rPr>
                <w:sz w:val="22"/>
                <w:szCs w:val="22"/>
              </w:rPr>
            </w:pPr>
            <w:r w:rsidRPr="00CB0FC6">
              <w:rPr>
                <w:b/>
                <w:bCs/>
                <w:sz w:val="22"/>
                <w:szCs w:val="22"/>
              </w:rPr>
              <w:t>Затраты, включаемые в главу 9 «Прочие работы и затраты» сводного сметного расчета:</w:t>
            </w:r>
          </w:p>
        </w:tc>
        <w:tc>
          <w:tcPr>
            <w:tcW w:w="6091" w:type="dxa"/>
            <w:tcBorders>
              <w:top w:val="single" w:sz="8" w:space="0" w:color="000000"/>
              <w:left w:val="single" w:sz="8" w:space="0" w:color="000000"/>
              <w:bottom w:val="single" w:sz="4" w:space="0" w:color="000000"/>
              <w:right w:val="single" w:sz="8" w:space="0" w:color="000000"/>
            </w:tcBorders>
            <w:shd w:val="clear" w:color="auto" w:fill="auto"/>
          </w:tcPr>
          <w:p w14:paraId="13242EC9" w14:textId="77777777" w:rsidR="00D876AE" w:rsidRPr="00CB0FC6" w:rsidRDefault="00D876AE" w:rsidP="00D876AE">
            <w:pPr>
              <w:snapToGrid w:val="0"/>
              <w:jc w:val="both"/>
              <w:rPr>
                <w:sz w:val="22"/>
                <w:szCs w:val="22"/>
              </w:rPr>
            </w:pPr>
            <w:r w:rsidRPr="00CB0FC6">
              <w:rPr>
                <w:sz w:val="22"/>
                <w:szCs w:val="22"/>
              </w:rPr>
              <w:t xml:space="preserve"> </w:t>
            </w:r>
          </w:p>
          <w:p w14:paraId="6E23983A" w14:textId="77777777" w:rsidR="00D876AE" w:rsidRPr="00CB0FC6" w:rsidRDefault="00D876AE" w:rsidP="00D876AE">
            <w:pPr>
              <w:snapToGrid w:val="0"/>
              <w:jc w:val="both"/>
              <w:rPr>
                <w:sz w:val="22"/>
                <w:szCs w:val="22"/>
              </w:rPr>
            </w:pPr>
          </w:p>
          <w:p w14:paraId="6693E6A6" w14:textId="77777777" w:rsidR="00D876AE" w:rsidRPr="00CB0FC6" w:rsidRDefault="00D876AE" w:rsidP="00D876AE">
            <w:pPr>
              <w:snapToGrid w:val="0"/>
              <w:jc w:val="both"/>
              <w:rPr>
                <w:sz w:val="22"/>
                <w:szCs w:val="22"/>
              </w:rPr>
            </w:pPr>
          </w:p>
          <w:p w14:paraId="530458A1" w14:textId="77777777" w:rsidR="00D876AE" w:rsidRPr="00CB0FC6" w:rsidRDefault="00D876AE" w:rsidP="00D876AE">
            <w:pPr>
              <w:snapToGrid w:val="0"/>
              <w:jc w:val="both"/>
              <w:rPr>
                <w:sz w:val="22"/>
                <w:szCs w:val="22"/>
              </w:rPr>
            </w:pPr>
          </w:p>
        </w:tc>
      </w:tr>
      <w:tr w:rsidR="00D876AE" w:rsidRPr="00D927DA" w14:paraId="03556AAE" w14:textId="77777777" w:rsidTr="00D876AE">
        <w:trPr>
          <w:trHeight w:val="413"/>
        </w:trPr>
        <w:tc>
          <w:tcPr>
            <w:tcW w:w="567" w:type="dxa"/>
            <w:tcBorders>
              <w:top w:val="single" w:sz="4" w:space="0" w:color="000000"/>
              <w:left w:val="single" w:sz="8" w:space="0" w:color="000000"/>
            </w:tcBorders>
            <w:shd w:val="clear" w:color="auto" w:fill="auto"/>
          </w:tcPr>
          <w:p w14:paraId="7E9282DE" w14:textId="77777777" w:rsidR="00D876AE" w:rsidRPr="00CB0FC6" w:rsidRDefault="00D876AE" w:rsidP="00D876AE">
            <w:pPr>
              <w:snapToGrid w:val="0"/>
              <w:jc w:val="both"/>
              <w:rPr>
                <w:sz w:val="22"/>
                <w:szCs w:val="22"/>
              </w:rPr>
            </w:pPr>
          </w:p>
        </w:tc>
        <w:tc>
          <w:tcPr>
            <w:tcW w:w="3261" w:type="dxa"/>
            <w:tcBorders>
              <w:top w:val="single" w:sz="4" w:space="0" w:color="000000"/>
              <w:left w:val="single" w:sz="8" w:space="0" w:color="000000"/>
            </w:tcBorders>
            <w:shd w:val="clear" w:color="auto" w:fill="auto"/>
          </w:tcPr>
          <w:p w14:paraId="55B378EE" w14:textId="77777777" w:rsidR="00D876AE" w:rsidRPr="00CB0FC6" w:rsidRDefault="00D876AE" w:rsidP="00D876AE">
            <w:pPr>
              <w:jc w:val="both"/>
              <w:rPr>
                <w:sz w:val="22"/>
                <w:szCs w:val="22"/>
              </w:rPr>
            </w:pPr>
            <w:r w:rsidRPr="00CB0FC6">
              <w:rPr>
                <w:sz w:val="22"/>
                <w:szCs w:val="22"/>
              </w:rPr>
              <w:t xml:space="preserve">- Транспортировка </w:t>
            </w:r>
            <w:proofErr w:type="spellStart"/>
            <w:r w:rsidRPr="00CB0FC6">
              <w:rPr>
                <w:sz w:val="22"/>
                <w:szCs w:val="22"/>
              </w:rPr>
              <w:t>блочно</w:t>
            </w:r>
            <w:proofErr w:type="spellEnd"/>
            <w:r w:rsidRPr="00CB0FC6">
              <w:rPr>
                <w:sz w:val="22"/>
                <w:szCs w:val="22"/>
              </w:rPr>
              <w:t xml:space="preserve">-модульной котельной ТКУ-2240 из </w:t>
            </w:r>
            <w:proofErr w:type="spellStart"/>
            <w:r w:rsidRPr="00CB0FC6">
              <w:rPr>
                <w:sz w:val="22"/>
                <w:szCs w:val="22"/>
              </w:rPr>
              <w:t>ж.р</w:t>
            </w:r>
            <w:proofErr w:type="spellEnd"/>
            <w:r w:rsidRPr="00CB0FC6">
              <w:rPr>
                <w:sz w:val="22"/>
                <w:szCs w:val="22"/>
              </w:rPr>
              <w:t>. Падун в место установки</w:t>
            </w:r>
          </w:p>
        </w:tc>
        <w:tc>
          <w:tcPr>
            <w:tcW w:w="6091" w:type="dxa"/>
            <w:tcBorders>
              <w:top w:val="single" w:sz="8" w:space="0" w:color="000000"/>
              <w:left w:val="single" w:sz="8" w:space="0" w:color="000000"/>
              <w:right w:val="single" w:sz="8" w:space="0" w:color="000000"/>
            </w:tcBorders>
            <w:shd w:val="clear" w:color="auto" w:fill="auto"/>
          </w:tcPr>
          <w:p w14:paraId="61332D15" w14:textId="77777777" w:rsidR="00D876AE" w:rsidRPr="00CB0FC6" w:rsidRDefault="00D876AE" w:rsidP="00D876AE">
            <w:pPr>
              <w:snapToGrid w:val="0"/>
              <w:rPr>
                <w:sz w:val="22"/>
                <w:szCs w:val="22"/>
              </w:rPr>
            </w:pPr>
            <w:r w:rsidRPr="00CB0FC6">
              <w:rPr>
                <w:sz w:val="22"/>
                <w:szCs w:val="22"/>
              </w:rPr>
              <w:t>На расстояние 17 км</w:t>
            </w:r>
          </w:p>
        </w:tc>
      </w:tr>
      <w:tr w:rsidR="00D876AE" w:rsidRPr="00C450FF" w14:paraId="1FB2C490" w14:textId="77777777" w:rsidTr="00D876AE">
        <w:trPr>
          <w:trHeight w:val="413"/>
        </w:trPr>
        <w:tc>
          <w:tcPr>
            <w:tcW w:w="567" w:type="dxa"/>
            <w:vMerge w:val="restart"/>
            <w:tcBorders>
              <w:top w:val="single" w:sz="4" w:space="0" w:color="000000"/>
              <w:left w:val="single" w:sz="8" w:space="0" w:color="000000"/>
            </w:tcBorders>
            <w:shd w:val="clear" w:color="auto" w:fill="auto"/>
          </w:tcPr>
          <w:p w14:paraId="7EEA45D6" w14:textId="77777777" w:rsidR="00D876AE" w:rsidRPr="00CB0FC6" w:rsidRDefault="00D876AE" w:rsidP="00D876AE">
            <w:pPr>
              <w:snapToGrid w:val="0"/>
              <w:jc w:val="both"/>
              <w:rPr>
                <w:sz w:val="22"/>
                <w:szCs w:val="22"/>
              </w:rPr>
            </w:pPr>
          </w:p>
        </w:tc>
        <w:tc>
          <w:tcPr>
            <w:tcW w:w="3261" w:type="dxa"/>
            <w:tcBorders>
              <w:top w:val="single" w:sz="4" w:space="0" w:color="000000"/>
              <w:left w:val="single" w:sz="8" w:space="0" w:color="000000"/>
            </w:tcBorders>
            <w:shd w:val="clear" w:color="auto" w:fill="auto"/>
          </w:tcPr>
          <w:p w14:paraId="7C861E86" w14:textId="77777777" w:rsidR="00D876AE" w:rsidRPr="00CB0FC6" w:rsidRDefault="00D876AE" w:rsidP="00D876AE">
            <w:pPr>
              <w:snapToGrid w:val="0"/>
              <w:rPr>
                <w:sz w:val="22"/>
                <w:szCs w:val="22"/>
              </w:rPr>
            </w:pPr>
            <w:r w:rsidRPr="00CB0FC6">
              <w:rPr>
                <w:sz w:val="22"/>
                <w:szCs w:val="22"/>
              </w:rPr>
              <w:t>-Технологическое присоединение к инженерным сетям</w:t>
            </w:r>
          </w:p>
        </w:tc>
        <w:tc>
          <w:tcPr>
            <w:tcW w:w="6091" w:type="dxa"/>
            <w:tcBorders>
              <w:top w:val="single" w:sz="8" w:space="0" w:color="000000"/>
              <w:left w:val="single" w:sz="8" w:space="0" w:color="000000"/>
              <w:right w:val="single" w:sz="8" w:space="0" w:color="000000"/>
            </w:tcBorders>
            <w:shd w:val="clear" w:color="auto" w:fill="auto"/>
          </w:tcPr>
          <w:p w14:paraId="404DEE4B" w14:textId="77777777" w:rsidR="00D876AE" w:rsidRPr="00CB0FC6" w:rsidRDefault="00D876AE" w:rsidP="00D876AE">
            <w:pPr>
              <w:snapToGrid w:val="0"/>
              <w:rPr>
                <w:sz w:val="22"/>
                <w:szCs w:val="22"/>
              </w:rPr>
            </w:pPr>
            <w:r w:rsidRPr="00CB0FC6">
              <w:rPr>
                <w:sz w:val="22"/>
                <w:szCs w:val="22"/>
              </w:rPr>
              <w:t xml:space="preserve">На основании расчета и цен на эти услуги </w:t>
            </w:r>
          </w:p>
          <w:p w14:paraId="08BB9794" w14:textId="77777777" w:rsidR="00D876AE" w:rsidRPr="00CB0FC6" w:rsidRDefault="00D876AE" w:rsidP="00D876AE">
            <w:pPr>
              <w:snapToGrid w:val="0"/>
              <w:rPr>
                <w:sz w:val="22"/>
                <w:szCs w:val="22"/>
              </w:rPr>
            </w:pPr>
            <w:r w:rsidRPr="00CB0FC6">
              <w:rPr>
                <w:sz w:val="22"/>
                <w:szCs w:val="22"/>
              </w:rPr>
              <w:t>оказываемые организациями выполняющие данный вид работ.</w:t>
            </w:r>
          </w:p>
        </w:tc>
      </w:tr>
      <w:tr w:rsidR="00D876AE" w:rsidRPr="00C450FF" w14:paraId="417A5146" w14:textId="77777777" w:rsidTr="00D876AE">
        <w:trPr>
          <w:trHeight w:val="413"/>
        </w:trPr>
        <w:tc>
          <w:tcPr>
            <w:tcW w:w="567" w:type="dxa"/>
            <w:vMerge/>
            <w:tcBorders>
              <w:left w:val="single" w:sz="8" w:space="0" w:color="000000"/>
            </w:tcBorders>
            <w:shd w:val="clear" w:color="auto" w:fill="auto"/>
          </w:tcPr>
          <w:p w14:paraId="282B79D8" w14:textId="77777777" w:rsidR="00D876AE" w:rsidRPr="00CB0FC6" w:rsidRDefault="00D876AE" w:rsidP="00D876AE">
            <w:pPr>
              <w:snapToGrid w:val="0"/>
              <w:jc w:val="both"/>
              <w:rPr>
                <w:sz w:val="22"/>
                <w:szCs w:val="22"/>
              </w:rPr>
            </w:pPr>
          </w:p>
        </w:tc>
        <w:tc>
          <w:tcPr>
            <w:tcW w:w="3261" w:type="dxa"/>
            <w:tcBorders>
              <w:top w:val="single" w:sz="4" w:space="0" w:color="000000"/>
              <w:left w:val="single" w:sz="8" w:space="0" w:color="000000"/>
            </w:tcBorders>
            <w:shd w:val="clear" w:color="auto" w:fill="auto"/>
          </w:tcPr>
          <w:p w14:paraId="26EE096B" w14:textId="77777777" w:rsidR="00D876AE" w:rsidRPr="00CB0FC6" w:rsidRDefault="00D876AE" w:rsidP="002115FB">
            <w:pPr>
              <w:snapToGrid w:val="0"/>
              <w:jc w:val="both"/>
              <w:rPr>
                <w:sz w:val="22"/>
                <w:szCs w:val="22"/>
              </w:rPr>
            </w:pPr>
            <w:r w:rsidRPr="00CB0FC6">
              <w:rPr>
                <w:sz w:val="22"/>
                <w:szCs w:val="22"/>
              </w:rPr>
              <w:t>-Пусконаладочные работы</w:t>
            </w:r>
          </w:p>
        </w:tc>
        <w:tc>
          <w:tcPr>
            <w:tcW w:w="6091" w:type="dxa"/>
            <w:tcBorders>
              <w:top w:val="single" w:sz="8" w:space="0" w:color="000000"/>
              <w:left w:val="single" w:sz="8" w:space="0" w:color="000000"/>
              <w:right w:val="single" w:sz="8" w:space="0" w:color="000000"/>
            </w:tcBorders>
            <w:shd w:val="clear" w:color="auto" w:fill="auto"/>
          </w:tcPr>
          <w:p w14:paraId="14EC1F52" w14:textId="77777777" w:rsidR="00D876AE" w:rsidRPr="00CB0FC6" w:rsidRDefault="00D876AE" w:rsidP="002115FB">
            <w:pPr>
              <w:snapToGrid w:val="0"/>
              <w:jc w:val="both"/>
              <w:rPr>
                <w:sz w:val="22"/>
                <w:szCs w:val="22"/>
              </w:rPr>
            </w:pPr>
            <w:r w:rsidRPr="00CB0FC6">
              <w:rPr>
                <w:sz w:val="22"/>
                <w:szCs w:val="22"/>
              </w:rPr>
              <w:t>На основании локальных сметных расчетов</w:t>
            </w:r>
          </w:p>
        </w:tc>
      </w:tr>
      <w:tr w:rsidR="00D876AE" w:rsidRPr="00C450FF" w14:paraId="301D1AFA" w14:textId="77777777" w:rsidTr="00D876AE">
        <w:trPr>
          <w:trHeight w:val="431"/>
        </w:trPr>
        <w:tc>
          <w:tcPr>
            <w:tcW w:w="567" w:type="dxa"/>
            <w:vMerge/>
            <w:tcBorders>
              <w:left w:val="single" w:sz="8" w:space="0" w:color="000000"/>
            </w:tcBorders>
            <w:shd w:val="clear" w:color="auto" w:fill="auto"/>
          </w:tcPr>
          <w:p w14:paraId="0C8CC505"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bottom w:val="single" w:sz="8" w:space="0" w:color="000000"/>
            </w:tcBorders>
            <w:shd w:val="clear" w:color="auto" w:fill="auto"/>
          </w:tcPr>
          <w:p w14:paraId="0F6F1B73" w14:textId="77777777" w:rsidR="00D876AE" w:rsidRPr="00CB0FC6" w:rsidRDefault="00D876AE" w:rsidP="00D876AE">
            <w:pPr>
              <w:snapToGrid w:val="0"/>
              <w:rPr>
                <w:sz w:val="22"/>
                <w:szCs w:val="22"/>
              </w:rPr>
            </w:pPr>
            <w:r w:rsidRPr="00CB0FC6">
              <w:rPr>
                <w:sz w:val="22"/>
                <w:szCs w:val="22"/>
              </w:rPr>
              <w:t>-Испытания на герметичность</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347CBAF5" w14:textId="77777777" w:rsidR="00D876AE" w:rsidRPr="00CB0FC6" w:rsidRDefault="00D876AE" w:rsidP="002115FB">
            <w:pPr>
              <w:snapToGrid w:val="0"/>
              <w:jc w:val="both"/>
              <w:rPr>
                <w:sz w:val="22"/>
                <w:szCs w:val="22"/>
              </w:rPr>
            </w:pPr>
            <w:r w:rsidRPr="00CB0FC6">
              <w:rPr>
                <w:sz w:val="22"/>
                <w:szCs w:val="22"/>
              </w:rPr>
              <w:t>На основании локальных сметных расчетов</w:t>
            </w:r>
          </w:p>
        </w:tc>
      </w:tr>
      <w:tr w:rsidR="00D876AE" w:rsidRPr="00C450FF" w14:paraId="702A534B" w14:textId="77777777" w:rsidTr="00D876AE">
        <w:trPr>
          <w:trHeight w:val="431"/>
        </w:trPr>
        <w:tc>
          <w:tcPr>
            <w:tcW w:w="567" w:type="dxa"/>
            <w:vMerge/>
            <w:tcBorders>
              <w:left w:val="single" w:sz="8" w:space="0" w:color="000000"/>
            </w:tcBorders>
            <w:shd w:val="clear" w:color="auto" w:fill="auto"/>
          </w:tcPr>
          <w:p w14:paraId="67A0B7B8"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bottom w:val="single" w:sz="8" w:space="0" w:color="000000"/>
            </w:tcBorders>
            <w:shd w:val="clear" w:color="auto" w:fill="auto"/>
          </w:tcPr>
          <w:p w14:paraId="1BB4F1F3" w14:textId="77777777" w:rsidR="00D876AE" w:rsidRPr="00CB0FC6" w:rsidRDefault="00D876AE" w:rsidP="00D876AE">
            <w:pPr>
              <w:snapToGrid w:val="0"/>
              <w:rPr>
                <w:sz w:val="22"/>
                <w:szCs w:val="22"/>
              </w:rPr>
            </w:pPr>
            <w:r w:rsidRPr="00CB0FC6">
              <w:rPr>
                <w:sz w:val="22"/>
                <w:szCs w:val="22"/>
              </w:rPr>
              <w:t>- Лабораторный контроль качества сварных соединений</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07B2C488" w14:textId="77777777" w:rsidR="00D876AE" w:rsidRPr="00CB0FC6" w:rsidRDefault="00D876AE" w:rsidP="00D876AE">
            <w:pPr>
              <w:snapToGrid w:val="0"/>
              <w:jc w:val="both"/>
              <w:rPr>
                <w:sz w:val="22"/>
                <w:szCs w:val="22"/>
              </w:rPr>
            </w:pPr>
            <w:r w:rsidRPr="00CB0FC6">
              <w:rPr>
                <w:sz w:val="22"/>
                <w:szCs w:val="22"/>
              </w:rPr>
              <w:t>На основании расчета и цен на эти услуги, оказываемые организациями выполняющие данный вид работ.</w:t>
            </w:r>
          </w:p>
        </w:tc>
      </w:tr>
      <w:tr w:rsidR="00D876AE" w:rsidRPr="00C450FF" w14:paraId="7B081762" w14:textId="77777777" w:rsidTr="00D876AE">
        <w:trPr>
          <w:trHeight w:val="454"/>
        </w:trPr>
        <w:tc>
          <w:tcPr>
            <w:tcW w:w="567" w:type="dxa"/>
            <w:vMerge/>
            <w:tcBorders>
              <w:left w:val="single" w:sz="8" w:space="0" w:color="000000"/>
            </w:tcBorders>
            <w:shd w:val="clear" w:color="auto" w:fill="auto"/>
          </w:tcPr>
          <w:p w14:paraId="22CA65CD"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bottom w:val="single" w:sz="8" w:space="0" w:color="000000"/>
            </w:tcBorders>
            <w:shd w:val="clear" w:color="auto" w:fill="auto"/>
          </w:tcPr>
          <w:p w14:paraId="49B01F32" w14:textId="77777777" w:rsidR="00D876AE" w:rsidRPr="00CB0FC6" w:rsidRDefault="00D876AE" w:rsidP="00D876AE">
            <w:pPr>
              <w:snapToGrid w:val="0"/>
              <w:jc w:val="both"/>
              <w:rPr>
                <w:sz w:val="22"/>
                <w:szCs w:val="22"/>
              </w:rPr>
            </w:pPr>
            <w:r w:rsidRPr="00CB0FC6">
              <w:rPr>
                <w:sz w:val="22"/>
                <w:szCs w:val="22"/>
              </w:rPr>
              <w:t>-Зимнее удорожание</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04A9A413" w14:textId="77777777" w:rsidR="00D876AE" w:rsidRPr="00CB0FC6" w:rsidRDefault="00D876AE" w:rsidP="00D876AE">
            <w:pPr>
              <w:snapToGrid w:val="0"/>
              <w:jc w:val="both"/>
              <w:rPr>
                <w:sz w:val="22"/>
                <w:szCs w:val="22"/>
              </w:rPr>
            </w:pPr>
            <w:r w:rsidRPr="00CB0FC6">
              <w:rPr>
                <w:sz w:val="22"/>
                <w:szCs w:val="22"/>
              </w:rPr>
              <w:t>В соответствии с ГСН 81-05-02-2007 (изд.2 измененное и дополненное)</w:t>
            </w:r>
          </w:p>
        </w:tc>
      </w:tr>
      <w:tr w:rsidR="00D876AE" w:rsidRPr="00C450FF" w14:paraId="6CC5AFDA" w14:textId="77777777" w:rsidTr="00D876AE">
        <w:trPr>
          <w:trHeight w:val="454"/>
        </w:trPr>
        <w:tc>
          <w:tcPr>
            <w:tcW w:w="567" w:type="dxa"/>
            <w:vMerge/>
            <w:tcBorders>
              <w:left w:val="single" w:sz="8" w:space="0" w:color="000000"/>
            </w:tcBorders>
            <w:shd w:val="clear" w:color="auto" w:fill="auto"/>
          </w:tcPr>
          <w:p w14:paraId="00760A6F"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bottom w:val="single" w:sz="8" w:space="0" w:color="000000"/>
            </w:tcBorders>
            <w:shd w:val="clear" w:color="auto" w:fill="auto"/>
            <w:vAlign w:val="center"/>
          </w:tcPr>
          <w:p w14:paraId="4B7AF34E" w14:textId="77777777" w:rsidR="00D876AE" w:rsidRPr="00CB0FC6" w:rsidRDefault="00D876AE" w:rsidP="00D876AE">
            <w:pPr>
              <w:snapToGrid w:val="0"/>
              <w:jc w:val="both"/>
              <w:rPr>
                <w:sz w:val="22"/>
                <w:szCs w:val="22"/>
              </w:rPr>
            </w:pPr>
            <w:r w:rsidRPr="00CB0FC6">
              <w:rPr>
                <w:sz w:val="22"/>
                <w:szCs w:val="22"/>
              </w:rPr>
              <w:t>-Выполнение исполнительной контрольной съемки</w:t>
            </w:r>
          </w:p>
        </w:tc>
        <w:tc>
          <w:tcPr>
            <w:tcW w:w="60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D4CCE8" w14:textId="77777777" w:rsidR="00D876AE" w:rsidRPr="00CB0FC6" w:rsidRDefault="00D876AE" w:rsidP="00D876AE">
            <w:pPr>
              <w:snapToGrid w:val="0"/>
              <w:jc w:val="both"/>
              <w:rPr>
                <w:sz w:val="22"/>
                <w:szCs w:val="22"/>
              </w:rPr>
            </w:pPr>
            <w:r w:rsidRPr="00CB0FC6">
              <w:rPr>
                <w:sz w:val="22"/>
                <w:szCs w:val="22"/>
              </w:rPr>
              <w:t xml:space="preserve">На основании </w:t>
            </w:r>
            <w:proofErr w:type="gramStart"/>
            <w:r w:rsidRPr="00CB0FC6">
              <w:rPr>
                <w:sz w:val="22"/>
                <w:szCs w:val="22"/>
              </w:rPr>
              <w:t>расчета  и</w:t>
            </w:r>
            <w:proofErr w:type="gramEnd"/>
            <w:r w:rsidRPr="00CB0FC6">
              <w:rPr>
                <w:sz w:val="22"/>
                <w:szCs w:val="22"/>
              </w:rPr>
              <w:t xml:space="preserve"> цен на эти услуги оказываемые организациями выполняющие данный вид работ</w:t>
            </w:r>
          </w:p>
        </w:tc>
      </w:tr>
      <w:tr w:rsidR="00D876AE" w:rsidRPr="00C450FF" w14:paraId="1939C338" w14:textId="77777777" w:rsidTr="00D876AE">
        <w:trPr>
          <w:trHeight w:val="454"/>
        </w:trPr>
        <w:tc>
          <w:tcPr>
            <w:tcW w:w="567" w:type="dxa"/>
            <w:vMerge/>
            <w:tcBorders>
              <w:left w:val="single" w:sz="8" w:space="0" w:color="000000"/>
            </w:tcBorders>
            <w:shd w:val="clear" w:color="auto" w:fill="auto"/>
          </w:tcPr>
          <w:p w14:paraId="76F83AA6"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bottom w:val="single" w:sz="8" w:space="0" w:color="000000"/>
            </w:tcBorders>
            <w:shd w:val="clear" w:color="auto" w:fill="auto"/>
          </w:tcPr>
          <w:p w14:paraId="2BEEE745" w14:textId="77777777" w:rsidR="00D876AE" w:rsidRPr="00CB0FC6" w:rsidRDefault="00D876AE" w:rsidP="00D876AE">
            <w:pPr>
              <w:snapToGrid w:val="0"/>
              <w:rPr>
                <w:sz w:val="22"/>
                <w:szCs w:val="22"/>
              </w:rPr>
            </w:pPr>
            <w:r w:rsidRPr="00CB0FC6">
              <w:rPr>
                <w:sz w:val="22"/>
                <w:szCs w:val="22"/>
              </w:rPr>
              <w:t>- Изготовление технического плана на объект с постановкой на кадастровый учет</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072B0A60" w14:textId="77777777" w:rsidR="00D876AE" w:rsidRPr="00CB0FC6" w:rsidRDefault="00D876AE" w:rsidP="00D876AE">
            <w:pPr>
              <w:snapToGrid w:val="0"/>
              <w:jc w:val="both"/>
              <w:rPr>
                <w:sz w:val="22"/>
                <w:szCs w:val="22"/>
              </w:rPr>
            </w:pPr>
            <w:r w:rsidRPr="00CB0FC6">
              <w:rPr>
                <w:sz w:val="22"/>
                <w:szCs w:val="22"/>
              </w:rPr>
              <w:t xml:space="preserve">На основании </w:t>
            </w:r>
            <w:proofErr w:type="gramStart"/>
            <w:r w:rsidRPr="00CB0FC6">
              <w:rPr>
                <w:sz w:val="22"/>
                <w:szCs w:val="22"/>
              </w:rPr>
              <w:t>расчета  и</w:t>
            </w:r>
            <w:proofErr w:type="gramEnd"/>
            <w:r w:rsidRPr="00CB0FC6">
              <w:rPr>
                <w:sz w:val="22"/>
                <w:szCs w:val="22"/>
              </w:rPr>
              <w:t xml:space="preserve"> цен на эти услуги оказываемые организациями выполняющие данный вид работ </w:t>
            </w:r>
          </w:p>
        </w:tc>
      </w:tr>
      <w:tr w:rsidR="00D876AE" w:rsidRPr="00C450FF" w14:paraId="5AFA02AD" w14:textId="77777777" w:rsidTr="00D876AE">
        <w:trPr>
          <w:trHeight w:val="454"/>
        </w:trPr>
        <w:tc>
          <w:tcPr>
            <w:tcW w:w="567" w:type="dxa"/>
            <w:tcBorders>
              <w:left w:val="single" w:sz="8" w:space="0" w:color="000000"/>
              <w:bottom w:val="single" w:sz="8" w:space="0" w:color="000000"/>
            </w:tcBorders>
            <w:shd w:val="clear" w:color="auto" w:fill="auto"/>
          </w:tcPr>
          <w:p w14:paraId="5802F39D"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bottom w:val="single" w:sz="8" w:space="0" w:color="000000"/>
            </w:tcBorders>
            <w:shd w:val="clear" w:color="auto" w:fill="auto"/>
          </w:tcPr>
          <w:p w14:paraId="0448B7B0" w14:textId="77777777" w:rsidR="00D876AE" w:rsidRPr="00CB0FC6" w:rsidRDefault="00D876AE" w:rsidP="00D876AE">
            <w:pPr>
              <w:snapToGrid w:val="0"/>
              <w:contextualSpacing/>
              <w:rPr>
                <w:sz w:val="22"/>
                <w:szCs w:val="22"/>
              </w:rPr>
            </w:pPr>
            <w:r w:rsidRPr="00CB0FC6">
              <w:rPr>
                <w:sz w:val="22"/>
                <w:szCs w:val="22"/>
              </w:rPr>
              <w:t>- Экспертиза промышленной безопасности технических устройств</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74BB92C2" w14:textId="77777777" w:rsidR="00D876AE" w:rsidRPr="00CB0FC6" w:rsidRDefault="00D876AE" w:rsidP="00D876AE">
            <w:pPr>
              <w:snapToGrid w:val="0"/>
              <w:jc w:val="both"/>
              <w:rPr>
                <w:sz w:val="22"/>
                <w:szCs w:val="22"/>
              </w:rPr>
            </w:pPr>
            <w:r w:rsidRPr="00CB0FC6">
              <w:rPr>
                <w:sz w:val="22"/>
                <w:szCs w:val="22"/>
              </w:rPr>
              <w:t>На основании расчета и цен на эти услуги, оказываемые организациями выполняющие данный вид работ.</w:t>
            </w:r>
          </w:p>
        </w:tc>
      </w:tr>
      <w:tr w:rsidR="00D876AE" w:rsidRPr="00C450FF" w14:paraId="48CBCDB6" w14:textId="77777777" w:rsidTr="00D876AE">
        <w:trPr>
          <w:trHeight w:val="454"/>
        </w:trPr>
        <w:tc>
          <w:tcPr>
            <w:tcW w:w="567" w:type="dxa"/>
            <w:vMerge w:val="restart"/>
            <w:tcBorders>
              <w:top w:val="single" w:sz="8" w:space="0" w:color="000000"/>
              <w:left w:val="single" w:sz="8" w:space="0" w:color="000000"/>
            </w:tcBorders>
            <w:shd w:val="clear" w:color="auto" w:fill="auto"/>
            <w:vAlign w:val="center"/>
          </w:tcPr>
          <w:p w14:paraId="44459DC2" w14:textId="77777777" w:rsidR="00D876AE" w:rsidRPr="00CB0FC6" w:rsidRDefault="00D876AE" w:rsidP="00D876AE">
            <w:pPr>
              <w:snapToGrid w:val="0"/>
              <w:jc w:val="both"/>
              <w:rPr>
                <w:sz w:val="22"/>
                <w:szCs w:val="22"/>
              </w:rPr>
            </w:pPr>
            <w:r w:rsidRPr="00CB0FC6">
              <w:rPr>
                <w:sz w:val="22"/>
                <w:szCs w:val="22"/>
                <w:lang w:val="en-US"/>
              </w:rPr>
              <w:t>11</w:t>
            </w:r>
          </w:p>
        </w:tc>
        <w:tc>
          <w:tcPr>
            <w:tcW w:w="3261" w:type="dxa"/>
            <w:tcBorders>
              <w:top w:val="single" w:sz="8" w:space="0" w:color="000000"/>
              <w:left w:val="single" w:sz="8" w:space="0" w:color="000000"/>
              <w:bottom w:val="single" w:sz="8" w:space="0" w:color="000000"/>
            </w:tcBorders>
            <w:shd w:val="clear" w:color="auto" w:fill="auto"/>
          </w:tcPr>
          <w:p w14:paraId="3DC1FF6E" w14:textId="77777777" w:rsidR="00D876AE" w:rsidRPr="00CB0FC6" w:rsidRDefault="00D876AE" w:rsidP="00D876AE">
            <w:pPr>
              <w:snapToGrid w:val="0"/>
              <w:jc w:val="both"/>
              <w:rPr>
                <w:sz w:val="22"/>
                <w:szCs w:val="22"/>
              </w:rPr>
            </w:pPr>
            <w:r w:rsidRPr="00CB0FC6">
              <w:rPr>
                <w:b/>
                <w:bCs/>
                <w:sz w:val="22"/>
                <w:szCs w:val="22"/>
              </w:rPr>
              <w:t>Затраты, включаемые в главу 12 «Проектные и изыскательские работы, авторский надзор» сводного сметного расчета:</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567104A3" w14:textId="77777777" w:rsidR="00D876AE" w:rsidRPr="00CB0FC6" w:rsidRDefault="00D876AE" w:rsidP="00D876AE">
            <w:pPr>
              <w:snapToGrid w:val="0"/>
              <w:jc w:val="both"/>
              <w:rPr>
                <w:sz w:val="22"/>
                <w:szCs w:val="22"/>
              </w:rPr>
            </w:pPr>
          </w:p>
        </w:tc>
      </w:tr>
      <w:tr w:rsidR="00D876AE" w:rsidRPr="00C450FF" w14:paraId="321C2215" w14:textId="77777777" w:rsidTr="00D876AE">
        <w:trPr>
          <w:trHeight w:val="1656"/>
        </w:trPr>
        <w:tc>
          <w:tcPr>
            <w:tcW w:w="567" w:type="dxa"/>
            <w:vMerge/>
            <w:tcBorders>
              <w:top w:val="single" w:sz="8" w:space="0" w:color="000000"/>
              <w:left w:val="single" w:sz="8" w:space="0" w:color="000000"/>
            </w:tcBorders>
            <w:shd w:val="clear" w:color="auto" w:fill="auto"/>
            <w:vAlign w:val="center"/>
          </w:tcPr>
          <w:p w14:paraId="4D9F998E"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tcBorders>
            <w:shd w:val="clear" w:color="auto" w:fill="auto"/>
          </w:tcPr>
          <w:p w14:paraId="7ED2BFA3" w14:textId="77777777" w:rsidR="00D876AE" w:rsidRPr="00CB0FC6" w:rsidRDefault="00D876AE" w:rsidP="00D876AE">
            <w:pPr>
              <w:snapToGrid w:val="0"/>
              <w:jc w:val="both"/>
              <w:rPr>
                <w:sz w:val="22"/>
                <w:szCs w:val="22"/>
              </w:rPr>
            </w:pPr>
            <w:r w:rsidRPr="00CB0FC6">
              <w:rPr>
                <w:sz w:val="22"/>
                <w:szCs w:val="22"/>
              </w:rPr>
              <w:t>-Проектные работы (в т.ч проведение изысканий и государственная экспертиза (проверка достоверности определения сметной стоимости))</w:t>
            </w:r>
          </w:p>
        </w:tc>
        <w:tc>
          <w:tcPr>
            <w:tcW w:w="6091" w:type="dxa"/>
            <w:tcBorders>
              <w:top w:val="single" w:sz="8" w:space="0" w:color="000000"/>
              <w:left w:val="single" w:sz="8" w:space="0" w:color="000000"/>
              <w:right w:val="single" w:sz="8" w:space="0" w:color="000000"/>
            </w:tcBorders>
            <w:shd w:val="clear" w:color="auto" w:fill="auto"/>
          </w:tcPr>
          <w:p w14:paraId="760ED55C" w14:textId="77777777" w:rsidR="00D876AE" w:rsidRPr="00CB0FC6" w:rsidRDefault="00D876AE" w:rsidP="00D876AE">
            <w:pPr>
              <w:snapToGrid w:val="0"/>
              <w:jc w:val="both"/>
              <w:rPr>
                <w:sz w:val="22"/>
                <w:szCs w:val="22"/>
              </w:rPr>
            </w:pPr>
            <w:r w:rsidRPr="00CB0FC6">
              <w:rPr>
                <w:sz w:val="22"/>
                <w:szCs w:val="22"/>
              </w:rPr>
              <w:t xml:space="preserve">В соответствии с муниципальным контрактом на выполнение данного вида работ </w:t>
            </w:r>
          </w:p>
        </w:tc>
      </w:tr>
      <w:tr w:rsidR="00D876AE" w:rsidRPr="00C450FF" w14:paraId="1225E377" w14:textId="77777777" w:rsidTr="00D876AE">
        <w:trPr>
          <w:trHeight w:val="475"/>
        </w:trPr>
        <w:tc>
          <w:tcPr>
            <w:tcW w:w="567" w:type="dxa"/>
            <w:vMerge/>
            <w:tcBorders>
              <w:top w:val="single" w:sz="8" w:space="0" w:color="000000"/>
              <w:left w:val="single" w:sz="8" w:space="0" w:color="000000"/>
            </w:tcBorders>
            <w:shd w:val="clear" w:color="auto" w:fill="auto"/>
            <w:vAlign w:val="center"/>
          </w:tcPr>
          <w:p w14:paraId="7C545C9D" w14:textId="77777777" w:rsidR="00D876AE" w:rsidRPr="00CB0FC6" w:rsidRDefault="00D876AE" w:rsidP="00D876AE">
            <w:pPr>
              <w:snapToGrid w:val="0"/>
              <w:jc w:val="both"/>
              <w:rPr>
                <w:sz w:val="22"/>
                <w:szCs w:val="22"/>
              </w:rPr>
            </w:pPr>
          </w:p>
        </w:tc>
        <w:tc>
          <w:tcPr>
            <w:tcW w:w="3261" w:type="dxa"/>
            <w:tcBorders>
              <w:top w:val="single" w:sz="8" w:space="0" w:color="000000"/>
              <w:left w:val="single" w:sz="8" w:space="0" w:color="000000"/>
              <w:bottom w:val="single" w:sz="8" w:space="0" w:color="000000"/>
            </w:tcBorders>
            <w:shd w:val="clear" w:color="auto" w:fill="auto"/>
          </w:tcPr>
          <w:p w14:paraId="4B71DCD5" w14:textId="77777777" w:rsidR="00D876AE" w:rsidRPr="00CB0FC6" w:rsidRDefault="00D876AE" w:rsidP="00D876AE">
            <w:pPr>
              <w:snapToGrid w:val="0"/>
              <w:jc w:val="both"/>
              <w:rPr>
                <w:sz w:val="22"/>
                <w:szCs w:val="22"/>
              </w:rPr>
            </w:pPr>
            <w:r w:rsidRPr="00CB0FC6">
              <w:rPr>
                <w:sz w:val="22"/>
                <w:szCs w:val="22"/>
              </w:rPr>
              <w:t xml:space="preserve">-Авторский надзор </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6A31C380" w14:textId="77777777" w:rsidR="00D876AE" w:rsidRPr="00CB0FC6" w:rsidRDefault="00D876AE" w:rsidP="002115FB">
            <w:pPr>
              <w:snapToGrid w:val="0"/>
              <w:jc w:val="both"/>
              <w:rPr>
                <w:sz w:val="22"/>
                <w:szCs w:val="22"/>
              </w:rPr>
            </w:pPr>
            <w:r w:rsidRPr="00CB0FC6">
              <w:rPr>
                <w:sz w:val="22"/>
                <w:szCs w:val="22"/>
              </w:rPr>
              <w:t>В размере 0,2% от итога по главам 1-9 ССР. В соответствии с МДС 81-35. 2004 приложение 8 п.12.3</w:t>
            </w:r>
          </w:p>
        </w:tc>
      </w:tr>
      <w:tr w:rsidR="00D876AE" w:rsidRPr="00C450FF" w14:paraId="5909EB05" w14:textId="77777777" w:rsidTr="00D876AE">
        <w:trPr>
          <w:trHeight w:val="454"/>
        </w:trPr>
        <w:tc>
          <w:tcPr>
            <w:tcW w:w="567" w:type="dxa"/>
            <w:tcBorders>
              <w:top w:val="single" w:sz="8" w:space="0" w:color="000000"/>
              <w:left w:val="single" w:sz="8" w:space="0" w:color="000000"/>
              <w:bottom w:val="single" w:sz="8" w:space="0" w:color="000000"/>
            </w:tcBorders>
            <w:shd w:val="clear" w:color="auto" w:fill="auto"/>
            <w:vAlign w:val="center"/>
          </w:tcPr>
          <w:p w14:paraId="5293F72A" w14:textId="77777777" w:rsidR="00D876AE" w:rsidRPr="00CB0FC6" w:rsidRDefault="00D876AE" w:rsidP="00D876AE">
            <w:pPr>
              <w:snapToGrid w:val="0"/>
              <w:jc w:val="both"/>
              <w:rPr>
                <w:sz w:val="22"/>
                <w:szCs w:val="22"/>
              </w:rPr>
            </w:pPr>
            <w:r w:rsidRPr="00CB0FC6">
              <w:rPr>
                <w:sz w:val="22"/>
                <w:szCs w:val="22"/>
              </w:rPr>
              <w:t>12</w:t>
            </w:r>
          </w:p>
        </w:tc>
        <w:tc>
          <w:tcPr>
            <w:tcW w:w="3261" w:type="dxa"/>
            <w:tcBorders>
              <w:top w:val="single" w:sz="8" w:space="0" w:color="000000"/>
              <w:left w:val="single" w:sz="8" w:space="0" w:color="000000"/>
              <w:bottom w:val="single" w:sz="8" w:space="0" w:color="000000"/>
            </w:tcBorders>
            <w:shd w:val="clear" w:color="auto" w:fill="auto"/>
          </w:tcPr>
          <w:p w14:paraId="117DE32C" w14:textId="77777777" w:rsidR="00D876AE" w:rsidRPr="00CB0FC6" w:rsidRDefault="00D876AE" w:rsidP="00D876AE">
            <w:pPr>
              <w:snapToGrid w:val="0"/>
              <w:jc w:val="both"/>
              <w:rPr>
                <w:sz w:val="22"/>
                <w:szCs w:val="22"/>
              </w:rPr>
            </w:pPr>
            <w:r w:rsidRPr="00CB0FC6">
              <w:rPr>
                <w:b/>
                <w:bCs/>
                <w:sz w:val="22"/>
                <w:szCs w:val="22"/>
              </w:rPr>
              <w:t xml:space="preserve">Налоги: </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2580CB74" w14:textId="77777777" w:rsidR="00D876AE" w:rsidRPr="00CB0FC6" w:rsidRDefault="002115FB" w:rsidP="00D876AE">
            <w:pPr>
              <w:snapToGrid w:val="0"/>
              <w:jc w:val="both"/>
              <w:rPr>
                <w:sz w:val="22"/>
                <w:szCs w:val="22"/>
              </w:rPr>
            </w:pPr>
            <w:r w:rsidRPr="00CB0FC6">
              <w:rPr>
                <w:sz w:val="22"/>
                <w:szCs w:val="22"/>
              </w:rPr>
              <w:t xml:space="preserve">Закон </w:t>
            </w:r>
            <w:r w:rsidR="00D876AE" w:rsidRPr="00CB0FC6">
              <w:rPr>
                <w:sz w:val="22"/>
                <w:szCs w:val="22"/>
              </w:rPr>
              <w:t>№</w:t>
            </w:r>
            <w:r w:rsidRPr="00CB0FC6">
              <w:rPr>
                <w:sz w:val="22"/>
                <w:szCs w:val="22"/>
              </w:rPr>
              <w:t xml:space="preserve"> </w:t>
            </w:r>
            <w:r w:rsidR="00D876AE" w:rsidRPr="00CB0FC6">
              <w:rPr>
                <w:sz w:val="22"/>
                <w:szCs w:val="22"/>
              </w:rPr>
              <w:t>303-ФЗ от 03 августа 2018 г., НДС-20%</w:t>
            </w:r>
          </w:p>
        </w:tc>
      </w:tr>
    </w:tbl>
    <w:p w14:paraId="6C89FC66" w14:textId="77777777" w:rsidR="00D876AE" w:rsidRPr="006F3979" w:rsidRDefault="00D876AE" w:rsidP="00D876AE">
      <w:pPr>
        <w:spacing w:line="252" w:lineRule="auto"/>
        <w:rPr>
          <w:b/>
          <w:sz w:val="26"/>
          <w:szCs w:val="26"/>
        </w:rPr>
      </w:pPr>
    </w:p>
    <w:p w14:paraId="04A4D03E" w14:textId="77777777" w:rsidR="00A801EC" w:rsidRDefault="00324FD6">
      <w:pPr>
        <w:rPr>
          <w:b/>
          <w:sz w:val="20"/>
          <w:szCs w:val="20"/>
        </w:rPr>
      </w:pPr>
      <w:r>
        <w:br w:type="page"/>
      </w:r>
    </w:p>
    <w:p w14:paraId="41D57F50" w14:textId="77777777" w:rsidR="002115FB" w:rsidRDefault="002115FB" w:rsidP="002115FB"/>
    <w:p w14:paraId="36820105" w14:textId="77777777" w:rsidR="002115FB" w:rsidRDefault="002115FB" w:rsidP="002115FB"/>
    <w:p w14:paraId="346DF84E" w14:textId="77777777" w:rsidR="002501FA" w:rsidRDefault="002501FA" w:rsidP="002501FA">
      <w:pPr>
        <w:jc w:val="right"/>
        <w:rPr>
          <w:bCs/>
        </w:rPr>
      </w:pPr>
      <w:r w:rsidRPr="00ED4B16">
        <w:rPr>
          <w:bCs/>
        </w:rPr>
        <w:t xml:space="preserve">Приложение №1 к </w:t>
      </w:r>
    </w:p>
    <w:p w14:paraId="79DB99DB" w14:textId="77777777" w:rsidR="002501FA" w:rsidRDefault="002501FA" w:rsidP="002501FA">
      <w:pPr>
        <w:jc w:val="right"/>
        <w:rPr>
          <w:bCs/>
        </w:rPr>
      </w:pPr>
      <w:r>
        <w:rPr>
          <w:bCs/>
        </w:rPr>
        <w:t xml:space="preserve">муниципальному контракту </w:t>
      </w:r>
    </w:p>
    <w:p w14:paraId="78AA585F" w14:textId="77777777" w:rsidR="002501FA" w:rsidRPr="00ED4B16" w:rsidRDefault="002501FA" w:rsidP="002501FA">
      <w:pPr>
        <w:jc w:val="right"/>
        <w:rPr>
          <w:bCs/>
        </w:rPr>
      </w:pPr>
      <w:r>
        <w:rPr>
          <w:bCs/>
        </w:rPr>
        <w:t>№___ от «__</w:t>
      </w:r>
      <w:proofErr w:type="gramStart"/>
      <w:r>
        <w:rPr>
          <w:bCs/>
        </w:rPr>
        <w:t>_»_</w:t>
      </w:r>
      <w:proofErr w:type="gramEnd"/>
      <w:r>
        <w:rPr>
          <w:bCs/>
        </w:rPr>
        <w:t>_____2020 года</w:t>
      </w:r>
    </w:p>
    <w:p w14:paraId="3A0D316B" w14:textId="77777777" w:rsidR="002501FA" w:rsidRPr="00A64AC5" w:rsidRDefault="002501FA" w:rsidP="002501FA">
      <w:pPr>
        <w:jc w:val="center"/>
        <w:rPr>
          <w:b/>
        </w:rPr>
      </w:pPr>
      <w:r w:rsidRPr="00A64AC5">
        <w:rPr>
          <w:b/>
        </w:rPr>
        <w:t xml:space="preserve">Техническое задание </w:t>
      </w:r>
    </w:p>
    <w:p w14:paraId="272DA7EB" w14:textId="77777777" w:rsidR="002501FA" w:rsidRDefault="002501FA" w:rsidP="002501FA">
      <w:pPr>
        <w:jc w:val="center"/>
        <w:rPr>
          <w:b/>
          <w:bCs/>
        </w:rPr>
      </w:pPr>
      <w:r w:rsidRPr="004F6694">
        <w:rPr>
          <w:b/>
        </w:rPr>
        <w:t xml:space="preserve">на выполнение работ по разработке проектной документации на </w:t>
      </w:r>
      <w:r w:rsidRPr="004F6694">
        <w:rPr>
          <w:b/>
          <w:bCs/>
        </w:rPr>
        <w:t>привязку ранее приобретенной транспортабельной газовой котельной установки ТКУ-2240 и строительство подводящих инженерных сетей до СК «Олимпия» и ТКУ-2240</w:t>
      </w:r>
    </w:p>
    <w:p w14:paraId="1D8FB83E" w14:textId="77777777" w:rsidR="002501FA" w:rsidRPr="004F6694" w:rsidRDefault="002501FA" w:rsidP="002501FA">
      <w:pPr>
        <w:jc w:val="center"/>
        <w:rPr>
          <w:b/>
        </w:rPr>
      </w:pPr>
    </w:p>
    <w:tbl>
      <w:tblPr>
        <w:tblW w:w="9831"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663"/>
        <w:gridCol w:w="2598"/>
        <w:gridCol w:w="6570"/>
      </w:tblGrid>
      <w:tr w:rsidR="002501FA" w:rsidRPr="007E55A6" w14:paraId="6F2D00F4" w14:textId="77777777" w:rsidTr="002501FA">
        <w:trPr>
          <w:trHeight w:val="851"/>
        </w:trPr>
        <w:tc>
          <w:tcPr>
            <w:tcW w:w="663" w:type="dxa"/>
            <w:shd w:val="clear" w:color="auto" w:fill="auto"/>
            <w:vAlign w:val="center"/>
          </w:tcPr>
          <w:p w14:paraId="2D9BDC25" w14:textId="77777777" w:rsidR="002501FA" w:rsidRPr="00E520C5" w:rsidRDefault="002501FA" w:rsidP="002501FA">
            <w:pPr>
              <w:snapToGrid w:val="0"/>
              <w:contextualSpacing/>
              <w:jc w:val="center"/>
              <w:rPr>
                <w:sz w:val="20"/>
                <w:szCs w:val="20"/>
              </w:rPr>
            </w:pPr>
            <w:r w:rsidRPr="00E520C5">
              <w:rPr>
                <w:sz w:val="20"/>
                <w:szCs w:val="20"/>
              </w:rPr>
              <w:t>№</w:t>
            </w:r>
          </w:p>
          <w:p w14:paraId="4F594511" w14:textId="77777777" w:rsidR="002501FA" w:rsidRPr="00E520C5" w:rsidRDefault="002501FA" w:rsidP="002501FA">
            <w:pPr>
              <w:snapToGrid w:val="0"/>
              <w:contextualSpacing/>
              <w:jc w:val="center"/>
              <w:rPr>
                <w:sz w:val="20"/>
                <w:szCs w:val="20"/>
              </w:rPr>
            </w:pPr>
            <w:r w:rsidRPr="00E520C5">
              <w:rPr>
                <w:sz w:val="20"/>
                <w:szCs w:val="20"/>
              </w:rPr>
              <w:t>п/п</w:t>
            </w:r>
          </w:p>
        </w:tc>
        <w:tc>
          <w:tcPr>
            <w:tcW w:w="2598" w:type="dxa"/>
            <w:shd w:val="clear" w:color="auto" w:fill="auto"/>
            <w:vAlign w:val="center"/>
          </w:tcPr>
          <w:p w14:paraId="2EBB7DE9" w14:textId="77777777" w:rsidR="002501FA" w:rsidRPr="00E520C5" w:rsidRDefault="002501FA" w:rsidP="002501FA">
            <w:pPr>
              <w:snapToGrid w:val="0"/>
              <w:contextualSpacing/>
              <w:jc w:val="center"/>
              <w:rPr>
                <w:sz w:val="20"/>
                <w:szCs w:val="20"/>
              </w:rPr>
            </w:pPr>
            <w:r w:rsidRPr="00E520C5">
              <w:rPr>
                <w:sz w:val="20"/>
                <w:szCs w:val="20"/>
              </w:rPr>
              <w:t>Перечень основных данных и требований</w:t>
            </w:r>
          </w:p>
        </w:tc>
        <w:tc>
          <w:tcPr>
            <w:tcW w:w="6570" w:type="dxa"/>
            <w:shd w:val="clear" w:color="auto" w:fill="auto"/>
            <w:vAlign w:val="center"/>
          </w:tcPr>
          <w:p w14:paraId="69DA1A3A" w14:textId="77777777" w:rsidR="002501FA" w:rsidRPr="00E520C5" w:rsidRDefault="002501FA" w:rsidP="002501FA">
            <w:pPr>
              <w:snapToGrid w:val="0"/>
              <w:contextualSpacing/>
              <w:jc w:val="center"/>
              <w:rPr>
                <w:sz w:val="20"/>
                <w:szCs w:val="20"/>
              </w:rPr>
            </w:pPr>
            <w:r w:rsidRPr="00E520C5">
              <w:rPr>
                <w:sz w:val="20"/>
                <w:szCs w:val="20"/>
              </w:rPr>
              <w:t>Основные данные и требования</w:t>
            </w:r>
          </w:p>
        </w:tc>
      </w:tr>
      <w:tr w:rsidR="002501FA" w:rsidRPr="007E55A6" w14:paraId="4D5DF5D9" w14:textId="77777777" w:rsidTr="002501FA">
        <w:trPr>
          <w:trHeight w:val="454"/>
        </w:trPr>
        <w:tc>
          <w:tcPr>
            <w:tcW w:w="663" w:type="dxa"/>
            <w:shd w:val="clear" w:color="auto" w:fill="auto"/>
            <w:vAlign w:val="center"/>
          </w:tcPr>
          <w:p w14:paraId="2C8A8156" w14:textId="77777777" w:rsidR="002501FA" w:rsidRPr="00E520C5" w:rsidRDefault="002501FA" w:rsidP="002501FA">
            <w:pPr>
              <w:snapToGrid w:val="0"/>
              <w:contextualSpacing/>
              <w:jc w:val="center"/>
              <w:rPr>
                <w:sz w:val="20"/>
                <w:szCs w:val="20"/>
              </w:rPr>
            </w:pPr>
            <w:r w:rsidRPr="00E520C5">
              <w:rPr>
                <w:sz w:val="20"/>
                <w:szCs w:val="20"/>
              </w:rPr>
              <w:t>1</w:t>
            </w:r>
          </w:p>
        </w:tc>
        <w:tc>
          <w:tcPr>
            <w:tcW w:w="2598" w:type="dxa"/>
            <w:shd w:val="clear" w:color="auto" w:fill="auto"/>
            <w:vAlign w:val="center"/>
          </w:tcPr>
          <w:p w14:paraId="58907AE9" w14:textId="77777777" w:rsidR="002501FA" w:rsidRPr="00E520C5" w:rsidRDefault="002501FA" w:rsidP="002501FA">
            <w:pPr>
              <w:snapToGrid w:val="0"/>
              <w:contextualSpacing/>
              <w:jc w:val="center"/>
              <w:rPr>
                <w:sz w:val="20"/>
                <w:szCs w:val="20"/>
              </w:rPr>
            </w:pPr>
            <w:r w:rsidRPr="00E520C5">
              <w:rPr>
                <w:sz w:val="20"/>
                <w:szCs w:val="20"/>
              </w:rPr>
              <w:t>2</w:t>
            </w:r>
          </w:p>
        </w:tc>
        <w:tc>
          <w:tcPr>
            <w:tcW w:w="6570" w:type="dxa"/>
            <w:shd w:val="clear" w:color="auto" w:fill="auto"/>
            <w:vAlign w:val="center"/>
          </w:tcPr>
          <w:p w14:paraId="39C81F1A" w14:textId="77777777" w:rsidR="002501FA" w:rsidRPr="00E520C5" w:rsidRDefault="002501FA" w:rsidP="002501FA">
            <w:pPr>
              <w:snapToGrid w:val="0"/>
              <w:contextualSpacing/>
              <w:jc w:val="center"/>
              <w:rPr>
                <w:sz w:val="20"/>
                <w:szCs w:val="20"/>
              </w:rPr>
            </w:pPr>
            <w:r w:rsidRPr="00E520C5">
              <w:rPr>
                <w:sz w:val="20"/>
                <w:szCs w:val="20"/>
              </w:rPr>
              <w:t>3</w:t>
            </w:r>
          </w:p>
        </w:tc>
      </w:tr>
      <w:tr w:rsidR="002501FA" w:rsidRPr="007E55A6" w14:paraId="1C229358" w14:textId="77777777" w:rsidTr="002501FA">
        <w:trPr>
          <w:trHeight w:val="454"/>
        </w:trPr>
        <w:tc>
          <w:tcPr>
            <w:tcW w:w="9831" w:type="dxa"/>
            <w:gridSpan w:val="3"/>
            <w:shd w:val="clear" w:color="auto" w:fill="auto"/>
          </w:tcPr>
          <w:p w14:paraId="28AD51A9" w14:textId="77777777" w:rsidR="002501FA" w:rsidRPr="00E520C5" w:rsidRDefault="002501FA" w:rsidP="002501FA">
            <w:pPr>
              <w:snapToGrid w:val="0"/>
              <w:contextualSpacing/>
              <w:jc w:val="center"/>
              <w:rPr>
                <w:sz w:val="20"/>
                <w:szCs w:val="20"/>
              </w:rPr>
            </w:pPr>
            <w:r w:rsidRPr="00E520C5">
              <w:rPr>
                <w:sz w:val="20"/>
                <w:szCs w:val="20"/>
              </w:rPr>
              <w:t>1 Общие данные</w:t>
            </w:r>
          </w:p>
        </w:tc>
      </w:tr>
      <w:tr w:rsidR="002501FA" w:rsidRPr="007E55A6" w14:paraId="4CF72D0D" w14:textId="77777777" w:rsidTr="002501FA">
        <w:trPr>
          <w:trHeight w:val="454"/>
        </w:trPr>
        <w:tc>
          <w:tcPr>
            <w:tcW w:w="663" w:type="dxa"/>
            <w:shd w:val="clear" w:color="auto" w:fill="auto"/>
          </w:tcPr>
          <w:p w14:paraId="757B4D5D" w14:textId="77777777" w:rsidR="002501FA" w:rsidRPr="00E520C5" w:rsidRDefault="002501FA" w:rsidP="002501FA">
            <w:pPr>
              <w:snapToGrid w:val="0"/>
              <w:contextualSpacing/>
              <w:jc w:val="center"/>
              <w:rPr>
                <w:sz w:val="20"/>
                <w:szCs w:val="20"/>
              </w:rPr>
            </w:pPr>
            <w:r w:rsidRPr="00E520C5">
              <w:rPr>
                <w:sz w:val="20"/>
                <w:szCs w:val="20"/>
              </w:rPr>
              <w:t>1.1</w:t>
            </w:r>
          </w:p>
        </w:tc>
        <w:tc>
          <w:tcPr>
            <w:tcW w:w="2598" w:type="dxa"/>
            <w:shd w:val="clear" w:color="auto" w:fill="auto"/>
          </w:tcPr>
          <w:p w14:paraId="1653E40C" w14:textId="77777777" w:rsidR="002501FA" w:rsidRPr="00E520C5" w:rsidRDefault="002501FA" w:rsidP="002501FA">
            <w:pPr>
              <w:contextualSpacing/>
              <w:rPr>
                <w:sz w:val="20"/>
                <w:szCs w:val="20"/>
              </w:rPr>
            </w:pPr>
            <w:r w:rsidRPr="00E520C5">
              <w:rPr>
                <w:sz w:val="20"/>
                <w:szCs w:val="20"/>
              </w:rPr>
              <w:t>Наименование объекта проектирования</w:t>
            </w:r>
          </w:p>
        </w:tc>
        <w:tc>
          <w:tcPr>
            <w:tcW w:w="6570" w:type="dxa"/>
            <w:shd w:val="clear" w:color="auto" w:fill="auto"/>
          </w:tcPr>
          <w:p w14:paraId="2B604C32" w14:textId="77777777" w:rsidR="002501FA" w:rsidRPr="00E520C5" w:rsidRDefault="002501FA" w:rsidP="002501FA">
            <w:pPr>
              <w:jc w:val="both"/>
              <w:rPr>
                <w:b/>
                <w:sz w:val="20"/>
                <w:szCs w:val="20"/>
              </w:rPr>
            </w:pPr>
            <w:r w:rsidRPr="00E520C5">
              <w:rPr>
                <w:bCs/>
                <w:sz w:val="20"/>
                <w:szCs w:val="20"/>
              </w:rPr>
              <w:t>Привязка ранее приобретенной транспортабельной газовой котельной установки ТКУ-2240 и строительство подводящих инженерных сетей до СК «Олимпия» и ТКУ-2240</w:t>
            </w:r>
          </w:p>
          <w:p w14:paraId="2857D79B" w14:textId="77777777" w:rsidR="002501FA" w:rsidRPr="00E520C5" w:rsidRDefault="002501FA" w:rsidP="002501FA">
            <w:pPr>
              <w:jc w:val="both"/>
              <w:rPr>
                <w:sz w:val="20"/>
                <w:szCs w:val="20"/>
              </w:rPr>
            </w:pPr>
          </w:p>
        </w:tc>
      </w:tr>
      <w:tr w:rsidR="002501FA" w:rsidRPr="007E55A6" w14:paraId="6B7731CD" w14:textId="77777777" w:rsidTr="002501FA">
        <w:trPr>
          <w:trHeight w:val="454"/>
        </w:trPr>
        <w:tc>
          <w:tcPr>
            <w:tcW w:w="663" w:type="dxa"/>
            <w:shd w:val="clear" w:color="auto" w:fill="auto"/>
          </w:tcPr>
          <w:p w14:paraId="41881A19" w14:textId="77777777" w:rsidR="002501FA" w:rsidRPr="00E520C5" w:rsidRDefault="002501FA" w:rsidP="002501FA">
            <w:pPr>
              <w:snapToGrid w:val="0"/>
              <w:contextualSpacing/>
              <w:jc w:val="center"/>
              <w:rPr>
                <w:sz w:val="20"/>
                <w:szCs w:val="20"/>
              </w:rPr>
            </w:pPr>
            <w:r w:rsidRPr="00E520C5">
              <w:rPr>
                <w:sz w:val="20"/>
                <w:szCs w:val="20"/>
              </w:rPr>
              <w:t>1.2</w:t>
            </w:r>
          </w:p>
        </w:tc>
        <w:tc>
          <w:tcPr>
            <w:tcW w:w="2598" w:type="dxa"/>
            <w:shd w:val="clear" w:color="auto" w:fill="auto"/>
            <w:vAlign w:val="center"/>
          </w:tcPr>
          <w:p w14:paraId="1D5E0AC6" w14:textId="77777777" w:rsidR="002501FA" w:rsidRPr="00E520C5" w:rsidRDefault="002501FA" w:rsidP="002501FA">
            <w:pPr>
              <w:snapToGrid w:val="0"/>
              <w:contextualSpacing/>
              <w:rPr>
                <w:sz w:val="20"/>
                <w:szCs w:val="20"/>
              </w:rPr>
            </w:pPr>
            <w:r w:rsidRPr="00E520C5">
              <w:rPr>
                <w:sz w:val="20"/>
                <w:szCs w:val="20"/>
              </w:rPr>
              <w:t>Стадийность проектирования</w:t>
            </w:r>
          </w:p>
        </w:tc>
        <w:tc>
          <w:tcPr>
            <w:tcW w:w="6570" w:type="dxa"/>
            <w:shd w:val="clear" w:color="auto" w:fill="auto"/>
            <w:vAlign w:val="center"/>
          </w:tcPr>
          <w:p w14:paraId="3BD011AA" w14:textId="77777777" w:rsidR="002501FA" w:rsidRPr="00E520C5" w:rsidRDefault="002501FA" w:rsidP="002501FA">
            <w:pPr>
              <w:snapToGrid w:val="0"/>
              <w:contextualSpacing/>
              <w:jc w:val="both"/>
              <w:rPr>
                <w:sz w:val="20"/>
                <w:szCs w:val="20"/>
              </w:rPr>
            </w:pPr>
            <w:r w:rsidRPr="00E520C5">
              <w:rPr>
                <w:sz w:val="20"/>
                <w:szCs w:val="20"/>
              </w:rPr>
              <w:t>Проектная документация</w:t>
            </w:r>
          </w:p>
          <w:p w14:paraId="38428864" w14:textId="77777777" w:rsidR="002501FA" w:rsidRPr="00E520C5" w:rsidRDefault="002501FA" w:rsidP="002501FA">
            <w:pPr>
              <w:snapToGrid w:val="0"/>
              <w:contextualSpacing/>
              <w:jc w:val="both"/>
              <w:rPr>
                <w:sz w:val="20"/>
                <w:szCs w:val="20"/>
              </w:rPr>
            </w:pPr>
            <w:r w:rsidRPr="00E520C5">
              <w:rPr>
                <w:sz w:val="20"/>
                <w:szCs w:val="20"/>
              </w:rPr>
              <w:t xml:space="preserve">Рабочая документация </w:t>
            </w:r>
          </w:p>
        </w:tc>
      </w:tr>
      <w:tr w:rsidR="002501FA" w:rsidRPr="007E55A6" w14:paraId="47766E2F" w14:textId="77777777" w:rsidTr="002501FA">
        <w:trPr>
          <w:trHeight w:val="454"/>
        </w:trPr>
        <w:tc>
          <w:tcPr>
            <w:tcW w:w="663" w:type="dxa"/>
            <w:shd w:val="clear" w:color="auto" w:fill="auto"/>
          </w:tcPr>
          <w:p w14:paraId="56BE7EA1" w14:textId="77777777" w:rsidR="002501FA" w:rsidRPr="00E520C5" w:rsidRDefault="002501FA" w:rsidP="002501FA">
            <w:pPr>
              <w:snapToGrid w:val="0"/>
              <w:contextualSpacing/>
              <w:jc w:val="center"/>
              <w:rPr>
                <w:sz w:val="20"/>
                <w:szCs w:val="20"/>
              </w:rPr>
            </w:pPr>
            <w:r w:rsidRPr="00E520C5">
              <w:rPr>
                <w:sz w:val="20"/>
                <w:szCs w:val="20"/>
              </w:rPr>
              <w:t>1.3</w:t>
            </w:r>
          </w:p>
        </w:tc>
        <w:tc>
          <w:tcPr>
            <w:tcW w:w="2598" w:type="dxa"/>
            <w:shd w:val="clear" w:color="auto" w:fill="auto"/>
          </w:tcPr>
          <w:p w14:paraId="650CDBC0" w14:textId="77777777" w:rsidR="002501FA" w:rsidRPr="00E520C5" w:rsidRDefault="002501FA" w:rsidP="002501FA">
            <w:pPr>
              <w:snapToGrid w:val="0"/>
              <w:contextualSpacing/>
              <w:rPr>
                <w:sz w:val="20"/>
                <w:szCs w:val="20"/>
              </w:rPr>
            </w:pPr>
            <w:r w:rsidRPr="00E520C5">
              <w:rPr>
                <w:sz w:val="20"/>
                <w:szCs w:val="20"/>
              </w:rPr>
              <w:t xml:space="preserve">Исходно-разрешительная </w:t>
            </w:r>
            <w:proofErr w:type="gramStart"/>
            <w:r w:rsidRPr="00E520C5">
              <w:rPr>
                <w:sz w:val="20"/>
                <w:szCs w:val="20"/>
              </w:rPr>
              <w:t>документация,  предоставляемая</w:t>
            </w:r>
            <w:proofErr w:type="gramEnd"/>
            <w:r w:rsidRPr="00E520C5">
              <w:rPr>
                <w:sz w:val="20"/>
                <w:szCs w:val="20"/>
              </w:rPr>
              <w:t xml:space="preserve"> Заказчиком</w:t>
            </w:r>
          </w:p>
        </w:tc>
        <w:tc>
          <w:tcPr>
            <w:tcW w:w="6570" w:type="dxa"/>
            <w:shd w:val="clear" w:color="auto" w:fill="auto"/>
          </w:tcPr>
          <w:p w14:paraId="395738DB" w14:textId="77777777" w:rsidR="002501FA" w:rsidRPr="00E520C5" w:rsidRDefault="002501FA" w:rsidP="002501FA">
            <w:pPr>
              <w:numPr>
                <w:ilvl w:val="0"/>
                <w:numId w:val="6"/>
              </w:numPr>
              <w:suppressAutoHyphens w:val="0"/>
              <w:ind w:left="0" w:firstLine="397"/>
              <w:contextualSpacing/>
              <w:jc w:val="both"/>
              <w:rPr>
                <w:sz w:val="20"/>
                <w:szCs w:val="20"/>
              </w:rPr>
            </w:pPr>
            <w:r w:rsidRPr="00E520C5">
              <w:rPr>
                <w:sz w:val="20"/>
                <w:szCs w:val="20"/>
              </w:rPr>
              <w:t xml:space="preserve">Проектная документация на строительство объекта: </w:t>
            </w:r>
            <w:proofErr w:type="spellStart"/>
            <w:r w:rsidRPr="00E520C5">
              <w:rPr>
                <w:sz w:val="20"/>
                <w:szCs w:val="20"/>
              </w:rPr>
              <w:t>Внутрипоселковый</w:t>
            </w:r>
            <w:proofErr w:type="spellEnd"/>
            <w:r w:rsidRPr="00E520C5">
              <w:rPr>
                <w:sz w:val="20"/>
                <w:szCs w:val="20"/>
              </w:rPr>
              <w:t xml:space="preserve"> газопровод жилого района Гидростроитель Правобережного округа г. Братска. 2-ая </w:t>
            </w:r>
            <w:proofErr w:type="gramStart"/>
            <w:r w:rsidRPr="00E520C5">
              <w:rPr>
                <w:sz w:val="20"/>
                <w:szCs w:val="20"/>
              </w:rPr>
              <w:t>очередь ,</w:t>
            </w:r>
            <w:proofErr w:type="gramEnd"/>
            <w:r w:rsidRPr="00E520C5">
              <w:rPr>
                <w:sz w:val="20"/>
                <w:szCs w:val="20"/>
              </w:rPr>
              <w:t xml:space="preserve"> 2-ой пусковой комплекс. ИТС-2012.01-ГСН5. Наружные газопроводы (ГРПШ №5): Рабочая документация; ИТС-2012.01-КС5. Конструкции строительные. Рабочая документация; ИТС-2012.01-М35. Молниезащита. Рабочая документация; ИТС-2012.01-ОПЗ. Общая пояснительная записка. Рабочая документация. </w:t>
            </w:r>
          </w:p>
          <w:p w14:paraId="622CF6CF" w14:textId="77777777" w:rsidR="002501FA" w:rsidRPr="00E520C5" w:rsidRDefault="002501FA" w:rsidP="002501FA">
            <w:pPr>
              <w:numPr>
                <w:ilvl w:val="0"/>
                <w:numId w:val="6"/>
              </w:numPr>
              <w:suppressAutoHyphens w:val="0"/>
              <w:ind w:left="0" w:firstLine="397"/>
              <w:contextualSpacing/>
              <w:jc w:val="both"/>
              <w:rPr>
                <w:sz w:val="20"/>
                <w:szCs w:val="20"/>
              </w:rPr>
            </w:pPr>
            <w:r w:rsidRPr="00E520C5">
              <w:rPr>
                <w:sz w:val="20"/>
                <w:szCs w:val="20"/>
              </w:rPr>
              <w:t>Технические отчет по результатам инженерных изысканий на участке для размещения подводящих сетей (инженерно-геодезических, инженерно-геологических, инженерно-экологических, инженерно-гидрометеорологических).</w:t>
            </w:r>
          </w:p>
          <w:p w14:paraId="72054773" w14:textId="77777777" w:rsidR="002501FA" w:rsidRPr="00E520C5" w:rsidRDefault="002501FA" w:rsidP="002501FA">
            <w:pPr>
              <w:numPr>
                <w:ilvl w:val="0"/>
                <w:numId w:val="6"/>
              </w:numPr>
              <w:suppressAutoHyphens w:val="0"/>
              <w:ind w:left="0" w:firstLine="397"/>
              <w:contextualSpacing/>
              <w:jc w:val="both"/>
              <w:rPr>
                <w:sz w:val="20"/>
                <w:szCs w:val="20"/>
              </w:rPr>
            </w:pPr>
            <w:r w:rsidRPr="00E520C5">
              <w:rPr>
                <w:sz w:val="20"/>
                <w:szCs w:val="20"/>
              </w:rPr>
              <w:t>Руководство по эксплуатации и паспорт на транспортабельную котельную установку ТКУ-2240.</w:t>
            </w:r>
          </w:p>
          <w:p w14:paraId="4F930854" w14:textId="77777777" w:rsidR="002501FA" w:rsidRPr="00E520C5" w:rsidRDefault="002501FA" w:rsidP="002501FA">
            <w:pPr>
              <w:numPr>
                <w:ilvl w:val="0"/>
                <w:numId w:val="6"/>
              </w:numPr>
              <w:suppressAutoHyphens w:val="0"/>
              <w:ind w:left="0" w:firstLine="397"/>
              <w:contextualSpacing/>
              <w:jc w:val="both"/>
              <w:rPr>
                <w:sz w:val="20"/>
                <w:szCs w:val="20"/>
              </w:rPr>
            </w:pPr>
            <w:r w:rsidRPr="00E520C5">
              <w:rPr>
                <w:sz w:val="20"/>
                <w:szCs w:val="20"/>
              </w:rPr>
              <w:t>Схема размещения ТКУ-2240 с условным обозначением расположения ИТП и водомерного узла в здании СК «Олимпия».</w:t>
            </w:r>
          </w:p>
          <w:p w14:paraId="56B35A9A" w14:textId="77777777" w:rsidR="002501FA" w:rsidRPr="00E520C5" w:rsidRDefault="002501FA" w:rsidP="002501FA">
            <w:pPr>
              <w:numPr>
                <w:ilvl w:val="0"/>
                <w:numId w:val="6"/>
              </w:numPr>
              <w:suppressAutoHyphens w:val="0"/>
              <w:ind w:left="0" w:firstLine="397"/>
              <w:contextualSpacing/>
              <w:jc w:val="both"/>
              <w:rPr>
                <w:sz w:val="20"/>
                <w:szCs w:val="20"/>
              </w:rPr>
            </w:pPr>
            <w:r w:rsidRPr="00E520C5">
              <w:rPr>
                <w:sz w:val="20"/>
                <w:szCs w:val="20"/>
              </w:rPr>
              <w:t>Градостроительный план земельного участка.</w:t>
            </w:r>
          </w:p>
          <w:p w14:paraId="39A7A8DA" w14:textId="77777777" w:rsidR="002501FA" w:rsidRPr="00E520C5" w:rsidRDefault="002501FA" w:rsidP="002501FA">
            <w:pPr>
              <w:numPr>
                <w:ilvl w:val="0"/>
                <w:numId w:val="6"/>
              </w:numPr>
              <w:suppressAutoHyphens w:val="0"/>
              <w:ind w:left="0" w:firstLine="397"/>
              <w:contextualSpacing/>
              <w:jc w:val="both"/>
              <w:rPr>
                <w:sz w:val="20"/>
                <w:szCs w:val="20"/>
              </w:rPr>
            </w:pPr>
            <w:r w:rsidRPr="00E520C5">
              <w:rPr>
                <w:sz w:val="20"/>
                <w:szCs w:val="20"/>
              </w:rPr>
              <w:t xml:space="preserve">Технические условия: </w:t>
            </w:r>
          </w:p>
          <w:p w14:paraId="7005840A" w14:textId="77777777" w:rsidR="002501FA" w:rsidRPr="00E520C5" w:rsidRDefault="002501FA" w:rsidP="002501FA">
            <w:pPr>
              <w:numPr>
                <w:ilvl w:val="1"/>
                <w:numId w:val="6"/>
              </w:numPr>
              <w:tabs>
                <w:tab w:val="left" w:pos="1026"/>
              </w:tabs>
              <w:suppressAutoHyphens w:val="0"/>
              <w:ind w:left="0" w:firstLine="459"/>
              <w:contextualSpacing/>
              <w:jc w:val="both"/>
              <w:rPr>
                <w:sz w:val="20"/>
                <w:szCs w:val="20"/>
              </w:rPr>
            </w:pPr>
            <w:r w:rsidRPr="00E520C5">
              <w:rPr>
                <w:sz w:val="20"/>
                <w:szCs w:val="20"/>
              </w:rPr>
              <w:t xml:space="preserve">Технические условия на присоединение к электрическим сетям; </w:t>
            </w:r>
          </w:p>
          <w:p w14:paraId="1EA77376" w14:textId="77777777" w:rsidR="002501FA" w:rsidRPr="00E520C5" w:rsidRDefault="002501FA" w:rsidP="002501FA">
            <w:pPr>
              <w:numPr>
                <w:ilvl w:val="1"/>
                <w:numId w:val="6"/>
              </w:numPr>
              <w:tabs>
                <w:tab w:val="left" w:pos="1026"/>
              </w:tabs>
              <w:suppressAutoHyphens w:val="0"/>
              <w:ind w:left="0" w:firstLine="459"/>
              <w:contextualSpacing/>
              <w:jc w:val="both"/>
              <w:rPr>
                <w:sz w:val="20"/>
                <w:szCs w:val="20"/>
              </w:rPr>
            </w:pPr>
            <w:r w:rsidRPr="00E520C5">
              <w:rPr>
                <w:sz w:val="20"/>
                <w:szCs w:val="20"/>
              </w:rPr>
              <w:t xml:space="preserve">Технические условия МП «ДГИ» №20-2895 от 17.06.2020г. на подключение к сетям водоснабжения, водоотведения. </w:t>
            </w:r>
          </w:p>
          <w:p w14:paraId="19054B37" w14:textId="77777777" w:rsidR="002501FA" w:rsidRPr="00E520C5" w:rsidRDefault="002501FA" w:rsidP="002501FA">
            <w:pPr>
              <w:numPr>
                <w:ilvl w:val="0"/>
                <w:numId w:val="6"/>
              </w:numPr>
              <w:suppressAutoHyphens w:val="0"/>
              <w:ind w:left="0" w:firstLine="397"/>
              <w:contextualSpacing/>
              <w:jc w:val="both"/>
              <w:rPr>
                <w:sz w:val="20"/>
                <w:szCs w:val="20"/>
              </w:rPr>
            </w:pPr>
            <w:r w:rsidRPr="00E520C5">
              <w:rPr>
                <w:sz w:val="20"/>
                <w:szCs w:val="20"/>
              </w:rPr>
              <w:t xml:space="preserve">Договор № 07/20 от 26.05.2020г. безвозмездного пользования земельным участком. </w:t>
            </w:r>
          </w:p>
          <w:p w14:paraId="7B232C2F" w14:textId="77777777" w:rsidR="002501FA" w:rsidRPr="00E520C5" w:rsidRDefault="002501FA" w:rsidP="002501FA">
            <w:pPr>
              <w:numPr>
                <w:ilvl w:val="0"/>
                <w:numId w:val="6"/>
              </w:numPr>
              <w:suppressAutoHyphens w:val="0"/>
              <w:ind w:left="0" w:firstLine="397"/>
              <w:contextualSpacing/>
              <w:jc w:val="both"/>
              <w:rPr>
                <w:sz w:val="20"/>
                <w:szCs w:val="20"/>
              </w:rPr>
            </w:pPr>
            <w:r w:rsidRPr="00E520C5">
              <w:rPr>
                <w:sz w:val="20"/>
                <w:szCs w:val="20"/>
              </w:rPr>
              <w:t>Письма №Ис-10944/26/18 от 13.05.</w:t>
            </w:r>
            <w:r w:rsidRPr="00082EDF">
              <w:rPr>
                <w:sz w:val="20"/>
                <w:szCs w:val="20"/>
              </w:rPr>
              <w:t xml:space="preserve">2018г. и </w:t>
            </w:r>
            <w:r w:rsidR="00082EDF" w:rsidRPr="00082EDF">
              <w:rPr>
                <w:sz w:val="20"/>
                <w:szCs w:val="20"/>
              </w:rPr>
              <w:t xml:space="preserve">Ис-1976/26/20 от 30.01.2020г. </w:t>
            </w:r>
            <w:r w:rsidRPr="00082EDF">
              <w:rPr>
                <w:sz w:val="20"/>
                <w:szCs w:val="20"/>
              </w:rPr>
              <w:t>от 28.01.2020г. Комитета по у</w:t>
            </w:r>
            <w:r w:rsidRPr="00E520C5">
              <w:rPr>
                <w:sz w:val="20"/>
                <w:szCs w:val="20"/>
              </w:rPr>
              <w:t xml:space="preserve">правлению Правобережным районом администрации МО г. Братска о месте складирования излишнего грунта. </w:t>
            </w:r>
          </w:p>
          <w:p w14:paraId="0F62F18D" w14:textId="77777777" w:rsidR="002501FA" w:rsidRPr="00E520C5" w:rsidRDefault="002501FA" w:rsidP="002501FA">
            <w:pPr>
              <w:ind w:firstLine="397"/>
              <w:contextualSpacing/>
              <w:jc w:val="both"/>
              <w:rPr>
                <w:sz w:val="20"/>
                <w:szCs w:val="20"/>
              </w:rPr>
            </w:pPr>
            <w:r w:rsidRPr="00E520C5">
              <w:rPr>
                <w:sz w:val="20"/>
                <w:szCs w:val="20"/>
              </w:rPr>
              <w:t>9. Принципиальная схема ИТП.</w:t>
            </w:r>
          </w:p>
          <w:p w14:paraId="61D9660B" w14:textId="77777777" w:rsidR="002501FA" w:rsidRPr="00E520C5" w:rsidRDefault="002501FA" w:rsidP="002501FA">
            <w:pPr>
              <w:pStyle w:val="Standard"/>
              <w:tabs>
                <w:tab w:val="left" w:pos="356"/>
              </w:tabs>
              <w:ind w:firstLine="397"/>
              <w:jc w:val="both"/>
              <w:rPr>
                <w:rFonts w:ascii="Times New Roman" w:hAnsi="Times New Roman" w:cs="Times New Roman"/>
                <w:sz w:val="20"/>
                <w:szCs w:val="20"/>
              </w:rPr>
            </w:pPr>
            <w:r w:rsidRPr="00E520C5">
              <w:rPr>
                <w:rFonts w:ascii="Times New Roman" w:hAnsi="Times New Roman" w:cs="Times New Roman"/>
                <w:sz w:val="20"/>
                <w:szCs w:val="20"/>
              </w:rPr>
              <w:t xml:space="preserve">10. Письмо Комитета промышленности и транспорта </w:t>
            </w:r>
            <w:proofErr w:type="spellStart"/>
            <w:r w:rsidRPr="00E520C5">
              <w:rPr>
                <w:rFonts w:ascii="Times New Roman" w:hAnsi="Times New Roman" w:cs="Times New Roman"/>
                <w:sz w:val="20"/>
                <w:szCs w:val="20"/>
              </w:rPr>
              <w:t>г.Братска</w:t>
            </w:r>
            <w:proofErr w:type="spellEnd"/>
            <w:r w:rsidRPr="00E520C5">
              <w:rPr>
                <w:rFonts w:ascii="Times New Roman" w:hAnsi="Times New Roman" w:cs="Times New Roman"/>
                <w:sz w:val="20"/>
                <w:szCs w:val="20"/>
              </w:rPr>
              <w:t xml:space="preserve"> №Ис-</w:t>
            </w:r>
            <w:r w:rsidRPr="00E520C5">
              <w:rPr>
                <w:rFonts w:ascii="Times New Roman" w:eastAsia="NSimSun" w:hAnsi="Times New Roman" w:cs="Times New Roman"/>
                <w:sz w:val="20"/>
                <w:szCs w:val="20"/>
              </w:rPr>
              <w:t>31194/27/19 от 26.12.2019г</w:t>
            </w:r>
            <w:r w:rsidRPr="00E520C5">
              <w:rPr>
                <w:rFonts w:ascii="Times New Roman" w:hAnsi="Times New Roman" w:cs="Times New Roman"/>
                <w:sz w:val="20"/>
                <w:szCs w:val="20"/>
              </w:rPr>
              <w:t>. о полигонах ТКО.</w:t>
            </w:r>
          </w:p>
          <w:p w14:paraId="6C2C9A32" w14:textId="77777777" w:rsidR="002501FA" w:rsidRPr="00E520C5" w:rsidRDefault="002501FA" w:rsidP="002501FA">
            <w:pPr>
              <w:pStyle w:val="Standard"/>
              <w:tabs>
                <w:tab w:val="left" w:pos="356"/>
              </w:tabs>
              <w:ind w:firstLine="397"/>
              <w:jc w:val="both"/>
              <w:rPr>
                <w:rFonts w:ascii="Times New Roman" w:hAnsi="Times New Roman" w:cs="Times New Roman"/>
                <w:sz w:val="20"/>
                <w:szCs w:val="20"/>
              </w:rPr>
            </w:pPr>
            <w:r w:rsidRPr="00E520C5">
              <w:rPr>
                <w:rFonts w:ascii="Times New Roman" w:hAnsi="Times New Roman" w:cs="Times New Roman"/>
                <w:sz w:val="20"/>
                <w:szCs w:val="20"/>
              </w:rPr>
              <w:t>11. Письмо ООО «Региональный северный оператор» №243 от 11.02.2020г. о тарифе на захоронение отходов.</w:t>
            </w:r>
          </w:p>
          <w:p w14:paraId="06246714" w14:textId="77777777" w:rsidR="002501FA" w:rsidRPr="00E520C5" w:rsidRDefault="002501FA" w:rsidP="002501FA">
            <w:pPr>
              <w:numPr>
                <w:ilvl w:val="0"/>
                <w:numId w:val="13"/>
              </w:numPr>
              <w:suppressAutoHyphens w:val="0"/>
              <w:ind w:left="0" w:firstLine="397"/>
              <w:contextualSpacing/>
              <w:jc w:val="both"/>
              <w:rPr>
                <w:sz w:val="20"/>
                <w:szCs w:val="20"/>
              </w:rPr>
            </w:pPr>
            <w:r w:rsidRPr="00E520C5">
              <w:rPr>
                <w:sz w:val="20"/>
                <w:szCs w:val="20"/>
              </w:rPr>
              <w:t>Исходные данные для составления сметной документации.</w:t>
            </w:r>
          </w:p>
          <w:p w14:paraId="3D9327EF" w14:textId="77777777" w:rsidR="002501FA" w:rsidRPr="00E520C5" w:rsidRDefault="002501FA" w:rsidP="002501FA">
            <w:pPr>
              <w:pStyle w:val="Standard"/>
              <w:tabs>
                <w:tab w:val="left" w:pos="356"/>
              </w:tabs>
              <w:ind w:firstLine="397"/>
              <w:jc w:val="both"/>
              <w:rPr>
                <w:rFonts w:ascii="Times New Roman" w:hAnsi="Times New Roman" w:cs="Times New Roman"/>
                <w:sz w:val="20"/>
                <w:szCs w:val="20"/>
                <w:lang w:eastAsia="ru-RU"/>
              </w:rPr>
            </w:pPr>
            <w:r w:rsidRPr="00E520C5">
              <w:rPr>
                <w:rFonts w:ascii="Times New Roman" w:hAnsi="Times New Roman" w:cs="Times New Roman"/>
                <w:sz w:val="20"/>
                <w:szCs w:val="20"/>
                <w:lang w:eastAsia="ru-RU"/>
              </w:rPr>
              <w:t xml:space="preserve">Недостающие технические условия на подключение к инженерным сетям запрашиваются в ходе проектирования Подрядчиком при содействии Заказчика. </w:t>
            </w:r>
            <w:r w:rsidRPr="00E520C5">
              <w:rPr>
                <w:rFonts w:ascii="Times New Roman" w:hAnsi="Times New Roman" w:cs="Times New Roman"/>
                <w:sz w:val="20"/>
                <w:szCs w:val="20"/>
              </w:rPr>
              <w:t xml:space="preserve">Условия технологического присоединения объекта к </w:t>
            </w:r>
            <w:r w:rsidRPr="00E520C5">
              <w:rPr>
                <w:rFonts w:ascii="Times New Roman" w:hAnsi="Times New Roman" w:cs="Times New Roman"/>
                <w:sz w:val="20"/>
                <w:szCs w:val="20"/>
              </w:rPr>
              <w:lastRenderedPageBreak/>
              <w:t xml:space="preserve">энергоресурсам при необходимости уточняются в ходе проектирования </w:t>
            </w:r>
            <w:r w:rsidRPr="00E520C5">
              <w:rPr>
                <w:rFonts w:ascii="Times New Roman" w:hAnsi="Times New Roman" w:cs="Times New Roman"/>
                <w:sz w:val="20"/>
                <w:szCs w:val="20"/>
                <w:lang w:eastAsia="ru-RU"/>
              </w:rPr>
              <w:t>Подрядчиком при содействии Заказчика</w:t>
            </w:r>
            <w:r w:rsidRPr="00E520C5">
              <w:rPr>
                <w:rFonts w:ascii="Times New Roman" w:hAnsi="Times New Roman" w:cs="Times New Roman"/>
                <w:sz w:val="20"/>
                <w:szCs w:val="20"/>
              </w:rPr>
              <w:t>.</w:t>
            </w:r>
            <w:r w:rsidRPr="00E520C5">
              <w:rPr>
                <w:rFonts w:ascii="Times New Roman" w:hAnsi="Times New Roman" w:cs="Times New Roman"/>
                <w:sz w:val="20"/>
                <w:szCs w:val="20"/>
                <w:lang w:eastAsia="ru-RU"/>
              </w:rPr>
              <w:t xml:space="preserve"> </w:t>
            </w:r>
          </w:p>
          <w:p w14:paraId="516FC21B" w14:textId="77777777" w:rsidR="002501FA" w:rsidRPr="00E520C5" w:rsidRDefault="002501FA" w:rsidP="002501FA">
            <w:pPr>
              <w:pStyle w:val="Standard"/>
              <w:tabs>
                <w:tab w:val="left" w:pos="356"/>
              </w:tabs>
              <w:ind w:firstLine="397"/>
              <w:jc w:val="both"/>
              <w:rPr>
                <w:rFonts w:ascii="Times New Roman" w:hAnsi="Times New Roman" w:cs="Times New Roman"/>
                <w:sz w:val="20"/>
                <w:szCs w:val="20"/>
              </w:rPr>
            </w:pPr>
            <w:r w:rsidRPr="00E520C5">
              <w:rPr>
                <w:rFonts w:ascii="Times New Roman" w:hAnsi="Times New Roman" w:cs="Times New Roman"/>
                <w:sz w:val="20"/>
                <w:szCs w:val="20"/>
                <w:lang w:eastAsia="ru-RU"/>
              </w:rPr>
              <w:t>Программы пуско-наладочных работ разрабатывается Подрядчиком в ходе проектирования.</w:t>
            </w:r>
          </w:p>
        </w:tc>
      </w:tr>
      <w:tr w:rsidR="002501FA" w:rsidRPr="007E55A6" w14:paraId="02997301" w14:textId="77777777" w:rsidTr="002501FA">
        <w:trPr>
          <w:trHeight w:val="454"/>
        </w:trPr>
        <w:tc>
          <w:tcPr>
            <w:tcW w:w="9831" w:type="dxa"/>
            <w:gridSpan w:val="3"/>
            <w:shd w:val="clear" w:color="auto" w:fill="auto"/>
          </w:tcPr>
          <w:p w14:paraId="256DDBE4" w14:textId="77777777" w:rsidR="002501FA" w:rsidRPr="00E520C5" w:rsidRDefault="002501FA" w:rsidP="002501FA">
            <w:pPr>
              <w:contextualSpacing/>
              <w:jc w:val="center"/>
              <w:rPr>
                <w:sz w:val="20"/>
                <w:szCs w:val="20"/>
              </w:rPr>
            </w:pPr>
            <w:r w:rsidRPr="00E520C5">
              <w:rPr>
                <w:sz w:val="20"/>
                <w:szCs w:val="20"/>
              </w:rPr>
              <w:lastRenderedPageBreak/>
              <w:t>2 Основные требования к проектным решениям</w:t>
            </w:r>
          </w:p>
        </w:tc>
      </w:tr>
      <w:tr w:rsidR="002501FA" w:rsidRPr="007E55A6" w14:paraId="52CAFEF3" w14:textId="77777777" w:rsidTr="002501FA">
        <w:trPr>
          <w:trHeight w:val="454"/>
        </w:trPr>
        <w:tc>
          <w:tcPr>
            <w:tcW w:w="663" w:type="dxa"/>
            <w:shd w:val="clear" w:color="auto" w:fill="auto"/>
          </w:tcPr>
          <w:p w14:paraId="53DD912E" w14:textId="77777777" w:rsidR="002501FA" w:rsidRPr="00E520C5" w:rsidRDefault="002501FA" w:rsidP="002501FA">
            <w:pPr>
              <w:snapToGrid w:val="0"/>
              <w:contextualSpacing/>
              <w:jc w:val="center"/>
              <w:rPr>
                <w:sz w:val="20"/>
                <w:szCs w:val="20"/>
              </w:rPr>
            </w:pPr>
            <w:r w:rsidRPr="00E520C5">
              <w:rPr>
                <w:sz w:val="20"/>
                <w:szCs w:val="20"/>
              </w:rPr>
              <w:t>2.1</w:t>
            </w:r>
          </w:p>
        </w:tc>
        <w:tc>
          <w:tcPr>
            <w:tcW w:w="2598" w:type="dxa"/>
            <w:shd w:val="clear" w:color="auto" w:fill="auto"/>
          </w:tcPr>
          <w:p w14:paraId="761764CE" w14:textId="77777777" w:rsidR="002501FA" w:rsidRPr="00E520C5" w:rsidRDefault="002501FA" w:rsidP="002501FA">
            <w:pPr>
              <w:snapToGrid w:val="0"/>
              <w:contextualSpacing/>
              <w:rPr>
                <w:sz w:val="20"/>
                <w:szCs w:val="20"/>
              </w:rPr>
            </w:pPr>
            <w:r w:rsidRPr="00E520C5">
              <w:rPr>
                <w:sz w:val="20"/>
                <w:szCs w:val="20"/>
              </w:rPr>
              <w:t>Объем выполняемых работ</w:t>
            </w:r>
          </w:p>
        </w:tc>
        <w:tc>
          <w:tcPr>
            <w:tcW w:w="6570" w:type="dxa"/>
            <w:shd w:val="clear" w:color="auto" w:fill="auto"/>
          </w:tcPr>
          <w:p w14:paraId="7A833489" w14:textId="77777777" w:rsidR="002501FA" w:rsidRPr="00E520C5" w:rsidRDefault="002501FA" w:rsidP="002501FA">
            <w:pPr>
              <w:numPr>
                <w:ilvl w:val="0"/>
                <w:numId w:val="7"/>
              </w:numPr>
              <w:suppressAutoHyphens w:val="0"/>
              <w:snapToGrid w:val="0"/>
              <w:ind w:left="0" w:firstLine="397"/>
              <w:contextualSpacing/>
              <w:jc w:val="both"/>
              <w:rPr>
                <w:sz w:val="20"/>
                <w:szCs w:val="20"/>
              </w:rPr>
            </w:pPr>
            <w:r w:rsidRPr="00E520C5">
              <w:rPr>
                <w:sz w:val="20"/>
                <w:szCs w:val="20"/>
              </w:rPr>
              <w:t>Выполнение анализа и проверки исходно-разрешительной документации, предоставляемой в п. 1.3 настоящего технического задания в течени</w:t>
            </w:r>
            <w:r w:rsidR="00F029D9" w:rsidRPr="00E520C5">
              <w:rPr>
                <w:sz w:val="20"/>
                <w:szCs w:val="20"/>
              </w:rPr>
              <w:t>е</w:t>
            </w:r>
            <w:r w:rsidRPr="00E520C5">
              <w:rPr>
                <w:sz w:val="20"/>
                <w:szCs w:val="20"/>
              </w:rPr>
              <w:t xml:space="preserve"> 10 календарных дней с момента заключения контракта и сообщить Заказчику о выявленных недостатках (при наличие таковых) либо запросить при необходимости недостающую документацию.</w:t>
            </w:r>
          </w:p>
          <w:p w14:paraId="168355CC" w14:textId="77777777" w:rsidR="002501FA" w:rsidRPr="00E520C5" w:rsidRDefault="002501FA" w:rsidP="002501FA">
            <w:pPr>
              <w:numPr>
                <w:ilvl w:val="0"/>
                <w:numId w:val="7"/>
              </w:numPr>
              <w:suppressAutoHyphens w:val="0"/>
              <w:snapToGrid w:val="0"/>
              <w:ind w:left="0" w:firstLine="397"/>
              <w:contextualSpacing/>
              <w:jc w:val="both"/>
              <w:rPr>
                <w:sz w:val="20"/>
                <w:szCs w:val="20"/>
              </w:rPr>
            </w:pPr>
            <w:r w:rsidRPr="00E520C5">
              <w:rPr>
                <w:sz w:val="20"/>
                <w:szCs w:val="20"/>
              </w:rPr>
              <w:t>Выполнение проверочных расчетов нагрузок на ГВС, ХВС, отопление, вентиляцию и газоснабжение и сравнить с характеристиками согласно паспорту ТКУ-2240 (Приложение №</w:t>
            </w:r>
            <w:r w:rsidR="00F07D00">
              <w:rPr>
                <w:sz w:val="20"/>
                <w:szCs w:val="20"/>
              </w:rPr>
              <w:t xml:space="preserve"> </w:t>
            </w:r>
            <w:r w:rsidRPr="00E520C5">
              <w:rPr>
                <w:sz w:val="20"/>
                <w:szCs w:val="20"/>
              </w:rPr>
              <w:t>3) в целях определения эффективности применения и необходимости модернизации в течение 10 календарных дней с момента заключения контракта.</w:t>
            </w:r>
          </w:p>
          <w:p w14:paraId="477F277C" w14:textId="77777777" w:rsidR="002501FA" w:rsidRPr="00E520C5" w:rsidRDefault="002501FA" w:rsidP="002501FA">
            <w:pPr>
              <w:numPr>
                <w:ilvl w:val="0"/>
                <w:numId w:val="7"/>
              </w:numPr>
              <w:suppressAutoHyphens w:val="0"/>
              <w:snapToGrid w:val="0"/>
              <w:ind w:left="0" w:firstLine="397"/>
              <w:contextualSpacing/>
              <w:jc w:val="both"/>
              <w:rPr>
                <w:sz w:val="20"/>
                <w:szCs w:val="20"/>
              </w:rPr>
            </w:pPr>
            <w:r w:rsidRPr="00E520C5">
              <w:rPr>
                <w:sz w:val="20"/>
                <w:szCs w:val="20"/>
              </w:rPr>
              <w:t xml:space="preserve">Получение и уточнение (при необходимости) технически условий, по результатам проверочных расчетов нагрузок, в том числе на технологическое присоединение к сетям газоснабжения. </w:t>
            </w:r>
          </w:p>
          <w:p w14:paraId="741A989C" w14:textId="77777777" w:rsidR="002501FA" w:rsidRPr="00E520C5" w:rsidRDefault="002501FA" w:rsidP="002501FA">
            <w:pPr>
              <w:numPr>
                <w:ilvl w:val="0"/>
                <w:numId w:val="7"/>
              </w:numPr>
              <w:suppressAutoHyphens w:val="0"/>
              <w:snapToGrid w:val="0"/>
              <w:ind w:left="0" w:firstLine="397"/>
              <w:contextualSpacing/>
              <w:jc w:val="both"/>
              <w:rPr>
                <w:sz w:val="20"/>
                <w:szCs w:val="20"/>
              </w:rPr>
            </w:pPr>
            <w:r w:rsidRPr="00E520C5">
              <w:rPr>
                <w:sz w:val="20"/>
                <w:szCs w:val="20"/>
              </w:rPr>
              <w:t>Выполнение инженерно-геодезические и инженерно-геологические изыскания в месте установки ТКУ-2240 с оформлением отчетов о результатах инженерных изысканий.</w:t>
            </w:r>
          </w:p>
          <w:p w14:paraId="3B5D8D56" w14:textId="77777777" w:rsidR="002501FA" w:rsidRPr="00E520C5" w:rsidRDefault="002501FA" w:rsidP="002501FA">
            <w:pPr>
              <w:numPr>
                <w:ilvl w:val="0"/>
                <w:numId w:val="7"/>
              </w:numPr>
              <w:suppressAutoHyphens w:val="0"/>
              <w:snapToGrid w:val="0"/>
              <w:ind w:left="0" w:firstLine="397"/>
              <w:contextualSpacing/>
              <w:jc w:val="both"/>
              <w:rPr>
                <w:sz w:val="20"/>
                <w:szCs w:val="20"/>
              </w:rPr>
            </w:pPr>
            <w:r w:rsidRPr="00E520C5">
              <w:rPr>
                <w:sz w:val="20"/>
                <w:szCs w:val="20"/>
              </w:rPr>
              <w:t>Разработка и согласование проектной документации (в соответствии с п.3.2);</w:t>
            </w:r>
          </w:p>
          <w:p w14:paraId="0F03EF0B" w14:textId="77777777" w:rsidR="002501FA" w:rsidRPr="00E520C5" w:rsidRDefault="002501FA" w:rsidP="002501FA">
            <w:pPr>
              <w:numPr>
                <w:ilvl w:val="0"/>
                <w:numId w:val="7"/>
              </w:numPr>
              <w:suppressAutoHyphens w:val="0"/>
              <w:snapToGrid w:val="0"/>
              <w:ind w:left="0" w:firstLine="397"/>
              <w:contextualSpacing/>
              <w:jc w:val="both"/>
              <w:rPr>
                <w:sz w:val="20"/>
                <w:szCs w:val="20"/>
              </w:rPr>
            </w:pPr>
            <w:r w:rsidRPr="00E520C5">
              <w:rPr>
                <w:sz w:val="20"/>
                <w:szCs w:val="20"/>
              </w:rPr>
              <w:t>Прохождение государственной экспертизы в части проверки достоверности определения сметной стоимости.</w:t>
            </w:r>
          </w:p>
          <w:p w14:paraId="24F62176" w14:textId="77777777" w:rsidR="002501FA" w:rsidRPr="00E520C5" w:rsidRDefault="002501FA" w:rsidP="002501FA">
            <w:pPr>
              <w:pStyle w:val="Standard"/>
              <w:numPr>
                <w:ilvl w:val="0"/>
                <w:numId w:val="7"/>
              </w:numPr>
              <w:autoSpaceDN w:val="0"/>
              <w:ind w:left="0" w:firstLine="397"/>
              <w:jc w:val="both"/>
              <w:rPr>
                <w:rFonts w:ascii="Times New Roman" w:hAnsi="Times New Roman" w:cs="Times New Roman"/>
                <w:sz w:val="20"/>
                <w:szCs w:val="20"/>
              </w:rPr>
            </w:pPr>
            <w:r w:rsidRPr="00E520C5">
              <w:rPr>
                <w:rFonts w:ascii="Times New Roman" w:hAnsi="Times New Roman" w:cs="Times New Roman"/>
                <w:sz w:val="20"/>
                <w:szCs w:val="20"/>
              </w:rPr>
              <w:t>Разработка проектной документации на стадии «Рабочая документация» (стадия Р).</w:t>
            </w:r>
          </w:p>
          <w:p w14:paraId="116E62A5" w14:textId="77777777" w:rsidR="002501FA" w:rsidRPr="00E520C5" w:rsidRDefault="002501FA" w:rsidP="002501FA">
            <w:pPr>
              <w:pStyle w:val="Standard"/>
              <w:numPr>
                <w:ilvl w:val="0"/>
                <w:numId w:val="7"/>
              </w:numPr>
              <w:autoSpaceDN w:val="0"/>
              <w:ind w:left="0" w:firstLine="397"/>
              <w:jc w:val="both"/>
              <w:rPr>
                <w:rFonts w:ascii="Times New Roman" w:hAnsi="Times New Roman" w:cs="Times New Roman"/>
                <w:sz w:val="20"/>
                <w:szCs w:val="20"/>
              </w:rPr>
            </w:pPr>
            <w:r w:rsidRPr="00E520C5">
              <w:rPr>
                <w:rFonts w:ascii="Times New Roman" w:eastAsia="Times New Roman" w:hAnsi="Times New Roman" w:cs="Times New Roman"/>
                <w:sz w:val="20"/>
                <w:szCs w:val="20"/>
              </w:rPr>
              <w:t xml:space="preserve">Сдача Заказчику </w:t>
            </w:r>
            <w:r w:rsidRPr="00E520C5">
              <w:rPr>
                <w:rFonts w:ascii="Times New Roman" w:hAnsi="Times New Roman" w:cs="Times New Roman"/>
                <w:sz w:val="20"/>
                <w:szCs w:val="20"/>
              </w:rPr>
              <w:t>проектной документации (стадий П и Р), результатов инженерных изысканий и сметной документации с</w:t>
            </w:r>
            <w:r w:rsidRPr="00E520C5">
              <w:rPr>
                <w:rFonts w:ascii="Times New Roman" w:eastAsia="Times New Roman" w:hAnsi="Times New Roman" w:cs="Times New Roman"/>
                <w:sz w:val="20"/>
                <w:szCs w:val="20"/>
              </w:rPr>
              <w:t xml:space="preserve"> положительными заключениями экспертизы.</w:t>
            </w:r>
          </w:p>
        </w:tc>
      </w:tr>
      <w:tr w:rsidR="002501FA" w:rsidRPr="007E55A6" w14:paraId="087C5134" w14:textId="77777777" w:rsidTr="002501FA">
        <w:trPr>
          <w:trHeight w:val="454"/>
        </w:trPr>
        <w:tc>
          <w:tcPr>
            <w:tcW w:w="663" w:type="dxa"/>
            <w:shd w:val="clear" w:color="auto" w:fill="auto"/>
          </w:tcPr>
          <w:p w14:paraId="50A39428" w14:textId="77777777" w:rsidR="002501FA" w:rsidRPr="00E520C5" w:rsidRDefault="002501FA" w:rsidP="002501FA">
            <w:pPr>
              <w:snapToGrid w:val="0"/>
              <w:contextualSpacing/>
              <w:jc w:val="center"/>
              <w:rPr>
                <w:sz w:val="20"/>
                <w:szCs w:val="20"/>
              </w:rPr>
            </w:pPr>
            <w:r w:rsidRPr="00E520C5">
              <w:rPr>
                <w:sz w:val="20"/>
                <w:szCs w:val="20"/>
              </w:rPr>
              <w:t>2.2</w:t>
            </w:r>
          </w:p>
        </w:tc>
        <w:tc>
          <w:tcPr>
            <w:tcW w:w="2598" w:type="dxa"/>
            <w:shd w:val="clear" w:color="auto" w:fill="auto"/>
          </w:tcPr>
          <w:p w14:paraId="2E77A13E" w14:textId="77777777" w:rsidR="002501FA" w:rsidRPr="00E520C5" w:rsidRDefault="002501FA" w:rsidP="002501FA">
            <w:pPr>
              <w:snapToGrid w:val="0"/>
              <w:contextualSpacing/>
              <w:rPr>
                <w:sz w:val="20"/>
                <w:szCs w:val="20"/>
              </w:rPr>
            </w:pPr>
            <w:r w:rsidRPr="00E520C5">
              <w:rPr>
                <w:sz w:val="20"/>
                <w:szCs w:val="20"/>
              </w:rPr>
              <w:t>Требования к выполнению инженерно-геодезических и инженерно-геологических изысканий</w:t>
            </w:r>
          </w:p>
        </w:tc>
        <w:tc>
          <w:tcPr>
            <w:tcW w:w="6570" w:type="dxa"/>
            <w:shd w:val="clear" w:color="auto" w:fill="auto"/>
          </w:tcPr>
          <w:p w14:paraId="3E7191C7" w14:textId="77777777" w:rsidR="002501FA" w:rsidRPr="00E520C5" w:rsidRDefault="002501FA" w:rsidP="002501FA">
            <w:pPr>
              <w:pStyle w:val="aff4"/>
              <w:widowControl w:val="0"/>
              <w:numPr>
                <w:ilvl w:val="1"/>
                <w:numId w:val="10"/>
              </w:numPr>
              <w:tabs>
                <w:tab w:val="left" w:pos="739"/>
              </w:tabs>
              <w:snapToGrid w:val="0"/>
              <w:ind w:left="0" w:firstLine="397"/>
              <w:jc w:val="both"/>
              <w:textAlignment w:val="baseline"/>
              <w:rPr>
                <w:rFonts w:ascii="Times New Roman" w:hAnsi="Times New Roman" w:cs="Times New Roman"/>
                <w:sz w:val="20"/>
                <w:szCs w:val="20"/>
              </w:rPr>
            </w:pPr>
            <w:r w:rsidRPr="00E520C5">
              <w:rPr>
                <w:rFonts w:ascii="Times New Roman" w:hAnsi="Times New Roman" w:cs="Times New Roman"/>
                <w:sz w:val="20"/>
                <w:szCs w:val="20"/>
              </w:rPr>
              <w:t>Подрядчик готовит и согласовывает технические задания на выполнение инженерных изысканий.</w:t>
            </w:r>
          </w:p>
          <w:p w14:paraId="25F2595C" w14:textId="77777777" w:rsidR="002501FA" w:rsidRPr="00E520C5" w:rsidRDefault="002501FA" w:rsidP="002501FA">
            <w:pPr>
              <w:pStyle w:val="aff4"/>
              <w:widowControl w:val="0"/>
              <w:numPr>
                <w:ilvl w:val="1"/>
                <w:numId w:val="10"/>
              </w:numPr>
              <w:snapToGrid w:val="0"/>
              <w:ind w:left="0" w:firstLine="397"/>
              <w:jc w:val="both"/>
              <w:textAlignment w:val="baseline"/>
              <w:rPr>
                <w:rFonts w:ascii="Times New Roman" w:hAnsi="Times New Roman" w:cs="Times New Roman"/>
                <w:sz w:val="20"/>
                <w:szCs w:val="20"/>
              </w:rPr>
            </w:pPr>
            <w:r w:rsidRPr="00E520C5">
              <w:rPr>
                <w:rFonts w:ascii="Times New Roman" w:hAnsi="Times New Roman" w:cs="Times New Roman"/>
                <w:sz w:val="20"/>
                <w:szCs w:val="20"/>
              </w:rPr>
              <w:t>Перед выполнением изыскательских работ Подрядчик готовит и утверждает программу изысканий.</w:t>
            </w:r>
          </w:p>
          <w:p w14:paraId="5D5ADEA2" w14:textId="77777777" w:rsidR="002501FA" w:rsidRPr="00E520C5" w:rsidRDefault="002501FA" w:rsidP="002501FA">
            <w:pPr>
              <w:pStyle w:val="aff4"/>
              <w:widowControl w:val="0"/>
              <w:numPr>
                <w:ilvl w:val="1"/>
                <w:numId w:val="10"/>
              </w:numPr>
              <w:tabs>
                <w:tab w:val="left" w:pos="739"/>
              </w:tabs>
              <w:snapToGrid w:val="0"/>
              <w:ind w:left="0" w:firstLine="397"/>
              <w:jc w:val="both"/>
              <w:textAlignment w:val="baseline"/>
              <w:rPr>
                <w:rFonts w:ascii="Times New Roman" w:hAnsi="Times New Roman" w:cs="Times New Roman"/>
                <w:sz w:val="20"/>
                <w:szCs w:val="20"/>
              </w:rPr>
            </w:pPr>
            <w:r w:rsidRPr="00E520C5">
              <w:rPr>
                <w:rFonts w:ascii="Times New Roman" w:hAnsi="Times New Roman" w:cs="Times New Roman"/>
                <w:sz w:val="20"/>
                <w:szCs w:val="20"/>
              </w:rPr>
              <w:t>Все необходимые документы (справки, разрешение на производство работ) получает Подрядчик.</w:t>
            </w:r>
          </w:p>
          <w:p w14:paraId="021BE03F" w14:textId="77777777" w:rsidR="002501FA" w:rsidRPr="00E520C5" w:rsidRDefault="002501FA" w:rsidP="002501FA">
            <w:pPr>
              <w:pStyle w:val="aff4"/>
              <w:widowControl w:val="0"/>
              <w:numPr>
                <w:ilvl w:val="1"/>
                <w:numId w:val="10"/>
              </w:numPr>
              <w:tabs>
                <w:tab w:val="left" w:pos="739"/>
              </w:tabs>
              <w:snapToGrid w:val="0"/>
              <w:ind w:left="0" w:firstLine="397"/>
              <w:jc w:val="both"/>
              <w:textAlignment w:val="baseline"/>
              <w:rPr>
                <w:rFonts w:ascii="Times New Roman" w:hAnsi="Times New Roman" w:cs="Times New Roman"/>
                <w:sz w:val="20"/>
                <w:szCs w:val="20"/>
              </w:rPr>
            </w:pPr>
            <w:r w:rsidRPr="00E520C5">
              <w:rPr>
                <w:rFonts w:ascii="Times New Roman" w:hAnsi="Times New Roman" w:cs="Times New Roman"/>
                <w:sz w:val="20"/>
                <w:szCs w:val="20"/>
              </w:rPr>
              <w:t>При проведении работ Подрядчик обязан применять средства измерения, прошедшие метрологическую поверку или аттестацию.</w:t>
            </w:r>
          </w:p>
          <w:p w14:paraId="027679E0" w14:textId="77777777" w:rsidR="002501FA" w:rsidRPr="00E520C5" w:rsidRDefault="002501FA" w:rsidP="002501FA">
            <w:pPr>
              <w:pStyle w:val="aff4"/>
              <w:widowControl w:val="0"/>
              <w:numPr>
                <w:ilvl w:val="1"/>
                <w:numId w:val="10"/>
              </w:numPr>
              <w:tabs>
                <w:tab w:val="left" w:pos="739"/>
              </w:tabs>
              <w:snapToGrid w:val="0"/>
              <w:ind w:left="0" w:firstLine="397"/>
              <w:jc w:val="both"/>
              <w:textAlignment w:val="baseline"/>
              <w:rPr>
                <w:rFonts w:ascii="Times New Roman" w:hAnsi="Times New Roman" w:cs="Times New Roman"/>
                <w:sz w:val="20"/>
                <w:szCs w:val="20"/>
              </w:rPr>
            </w:pPr>
            <w:r w:rsidRPr="00E520C5">
              <w:rPr>
                <w:rFonts w:ascii="Times New Roman" w:hAnsi="Times New Roman" w:cs="Times New Roman"/>
                <w:sz w:val="20"/>
                <w:szCs w:val="20"/>
              </w:rPr>
              <w:t>Подрядчик гарантирует точность, достоверность данных и характеристик по результатам инженерных изысканий.</w:t>
            </w:r>
          </w:p>
          <w:p w14:paraId="162E4791" w14:textId="77777777" w:rsidR="002501FA" w:rsidRPr="00E520C5" w:rsidRDefault="002501FA" w:rsidP="002501FA">
            <w:pPr>
              <w:pStyle w:val="aff4"/>
              <w:widowControl w:val="0"/>
              <w:numPr>
                <w:ilvl w:val="1"/>
                <w:numId w:val="10"/>
              </w:numPr>
              <w:tabs>
                <w:tab w:val="left" w:pos="739"/>
              </w:tabs>
              <w:snapToGrid w:val="0"/>
              <w:ind w:left="0" w:firstLine="397"/>
              <w:jc w:val="both"/>
              <w:textAlignment w:val="baseline"/>
              <w:rPr>
                <w:rFonts w:ascii="Times New Roman" w:hAnsi="Times New Roman" w:cs="Times New Roman"/>
                <w:bCs/>
                <w:sz w:val="20"/>
                <w:szCs w:val="20"/>
              </w:rPr>
            </w:pPr>
            <w:r w:rsidRPr="00E520C5">
              <w:rPr>
                <w:rFonts w:ascii="Times New Roman" w:hAnsi="Times New Roman" w:cs="Times New Roman"/>
                <w:sz w:val="20"/>
                <w:szCs w:val="20"/>
              </w:rPr>
              <w:t>Результаты инженерно-геодезических изысканий внести в электронную базу города Братска: программный комплекс ГИС ИНГЕО (доступ предоставляется Заказчиком).</w:t>
            </w:r>
          </w:p>
        </w:tc>
      </w:tr>
      <w:tr w:rsidR="002501FA" w:rsidRPr="007E55A6" w14:paraId="14AE42D6" w14:textId="77777777" w:rsidTr="002501FA">
        <w:trPr>
          <w:trHeight w:val="454"/>
        </w:trPr>
        <w:tc>
          <w:tcPr>
            <w:tcW w:w="663" w:type="dxa"/>
            <w:shd w:val="clear" w:color="auto" w:fill="auto"/>
          </w:tcPr>
          <w:p w14:paraId="2443E757" w14:textId="77777777" w:rsidR="002501FA" w:rsidRPr="00E520C5" w:rsidRDefault="002501FA" w:rsidP="002501FA">
            <w:pPr>
              <w:snapToGrid w:val="0"/>
              <w:contextualSpacing/>
              <w:jc w:val="center"/>
              <w:rPr>
                <w:sz w:val="20"/>
                <w:szCs w:val="20"/>
              </w:rPr>
            </w:pPr>
            <w:r w:rsidRPr="00E520C5">
              <w:rPr>
                <w:sz w:val="20"/>
                <w:szCs w:val="20"/>
              </w:rPr>
              <w:t>2.3</w:t>
            </w:r>
          </w:p>
        </w:tc>
        <w:tc>
          <w:tcPr>
            <w:tcW w:w="2598" w:type="dxa"/>
            <w:shd w:val="clear" w:color="auto" w:fill="auto"/>
          </w:tcPr>
          <w:p w14:paraId="5C0EC5C5" w14:textId="77777777" w:rsidR="002501FA" w:rsidRPr="00E520C5" w:rsidRDefault="002501FA" w:rsidP="002501FA">
            <w:pPr>
              <w:snapToGrid w:val="0"/>
              <w:contextualSpacing/>
              <w:rPr>
                <w:sz w:val="20"/>
                <w:szCs w:val="20"/>
              </w:rPr>
            </w:pPr>
            <w:r w:rsidRPr="00E520C5">
              <w:rPr>
                <w:sz w:val="20"/>
                <w:szCs w:val="20"/>
              </w:rPr>
              <w:t>Требования к выполнению проектной и сметной документации</w:t>
            </w:r>
          </w:p>
        </w:tc>
        <w:tc>
          <w:tcPr>
            <w:tcW w:w="6570" w:type="dxa"/>
            <w:shd w:val="clear" w:color="auto" w:fill="auto"/>
          </w:tcPr>
          <w:p w14:paraId="3DC60409" w14:textId="77777777" w:rsidR="002501FA" w:rsidRPr="00E520C5" w:rsidRDefault="002501FA" w:rsidP="002501FA">
            <w:pPr>
              <w:pStyle w:val="Standard"/>
              <w:tabs>
                <w:tab w:val="left" w:pos="267"/>
              </w:tabs>
              <w:ind w:firstLine="397"/>
              <w:jc w:val="both"/>
              <w:rPr>
                <w:rFonts w:ascii="Times New Roman" w:hAnsi="Times New Roman" w:cs="Times New Roman"/>
                <w:bCs/>
                <w:sz w:val="20"/>
                <w:szCs w:val="20"/>
              </w:rPr>
            </w:pPr>
            <w:r w:rsidRPr="00E520C5">
              <w:rPr>
                <w:rFonts w:ascii="Times New Roman" w:hAnsi="Times New Roman" w:cs="Times New Roman"/>
                <w:sz w:val="20"/>
                <w:szCs w:val="20"/>
              </w:rPr>
              <w:t>Объем и состав разделов проектной документации принять согласно Постановлению Правительства РФ от 16 февраля 2008 г. N 87 "О составе разделов проектной документации и требованиях к их содержанию".</w:t>
            </w:r>
          </w:p>
          <w:p w14:paraId="7095B591" w14:textId="77777777" w:rsidR="002501FA" w:rsidRPr="00E520C5" w:rsidRDefault="002501FA" w:rsidP="002501FA">
            <w:pPr>
              <w:pStyle w:val="Standard"/>
              <w:tabs>
                <w:tab w:val="left" w:pos="267"/>
              </w:tabs>
              <w:ind w:firstLine="397"/>
              <w:jc w:val="both"/>
              <w:rPr>
                <w:rFonts w:ascii="Times New Roman" w:hAnsi="Times New Roman" w:cs="Times New Roman"/>
                <w:sz w:val="20"/>
                <w:szCs w:val="20"/>
              </w:rPr>
            </w:pPr>
            <w:r w:rsidRPr="00E520C5">
              <w:rPr>
                <w:rFonts w:ascii="Times New Roman" w:hAnsi="Times New Roman" w:cs="Times New Roman"/>
                <w:bCs/>
                <w:sz w:val="20"/>
                <w:szCs w:val="20"/>
              </w:rPr>
              <w:t>Проектную документацию стадии «Р» разработать в объеме, достаточном для проведения строительно-монтажных работ,</w:t>
            </w:r>
            <w:r w:rsidRPr="00E520C5">
              <w:rPr>
                <w:rFonts w:ascii="Times New Roman" w:hAnsi="Times New Roman" w:cs="Times New Roman"/>
                <w:sz w:val="20"/>
                <w:szCs w:val="20"/>
              </w:rPr>
              <w:t xml:space="preserve"> в соответствии с требованиями нормативной документации и действующими регламентами.</w:t>
            </w:r>
          </w:p>
          <w:p w14:paraId="3A6375E2" w14:textId="77777777" w:rsidR="002501FA" w:rsidRPr="00E520C5" w:rsidRDefault="002501FA" w:rsidP="002501FA">
            <w:pPr>
              <w:pStyle w:val="Standard"/>
              <w:ind w:firstLine="397"/>
              <w:jc w:val="both"/>
              <w:rPr>
                <w:rFonts w:ascii="Times New Roman" w:hAnsi="Times New Roman" w:cs="Times New Roman"/>
                <w:sz w:val="20"/>
                <w:szCs w:val="20"/>
              </w:rPr>
            </w:pPr>
            <w:r w:rsidRPr="00E520C5">
              <w:rPr>
                <w:rFonts w:ascii="Times New Roman" w:eastAsia="Times New Roman" w:hAnsi="Times New Roman" w:cs="Times New Roman"/>
                <w:bCs/>
                <w:sz w:val="20"/>
                <w:szCs w:val="20"/>
                <w:lang w:bidi="ar-SA"/>
              </w:rPr>
              <w:t>Сметную документацию разработать в соответствии с исходными данными для составления сметной документации (Приложение №</w:t>
            </w:r>
            <w:r w:rsidR="00F07D00">
              <w:rPr>
                <w:rFonts w:ascii="Times New Roman" w:eastAsia="Times New Roman" w:hAnsi="Times New Roman" w:cs="Times New Roman"/>
                <w:bCs/>
                <w:sz w:val="20"/>
                <w:szCs w:val="20"/>
                <w:lang w:bidi="ar-SA"/>
              </w:rPr>
              <w:t xml:space="preserve"> </w:t>
            </w:r>
            <w:r w:rsidRPr="00E520C5">
              <w:rPr>
                <w:rFonts w:ascii="Times New Roman" w:eastAsia="Times New Roman" w:hAnsi="Times New Roman" w:cs="Times New Roman"/>
                <w:bCs/>
                <w:sz w:val="20"/>
                <w:szCs w:val="20"/>
                <w:lang w:bidi="ar-SA"/>
              </w:rPr>
              <w:t xml:space="preserve">12 к настоящему техническому заданию). Составить ведомости объемов работ, учтенных в сметных расчетах, в соответствии с постановлением Правительства РФ </w:t>
            </w:r>
            <w:r w:rsidRPr="00E520C5">
              <w:rPr>
                <w:rFonts w:ascii="Times New Roman" w:hAnsi="Times New Roman" w:cs="Times New Roman"/>
                <w:sz w:val="20"/>
                <w:szCs w:val="20"/>
              </w:rPr>
              <w:t xml:space="preserve">от 05.03.2007 №145г., </w:t>
            </w:r>
            <w:r w:rsidRPr="00E520C5">
              <w:rPr>
                <w:rFonts w:ascii="Times New Roman" w:hAnsi="Times New Roman" w:cs="Times New Roman"/>
                <w:bCs/>
                <w:sz w:val="20"/>
                <w:szCs w:val="20"/>
              </w:rPr>
              <w:t>ведомость потребности ресурсов.</w:t>
            </w:r>
          </w:p>
        </w:tc>
      </w:tr>
      <w:tr w:rsidR="002501FA" w:rsidRPr="007E55A6" w14:paraId="48270B03" w14:textId="77777777" w:rsidTr="002501FA">
        <w:trPr>
          <w:trHeight w:val="454"/>
        </w:trPr>
        <w:tc>
          <w:tcPr>
            <w:tcW w:w="663" w:type="dxa"/>
            <w:shd w:val="clear" w:color="auto" w:fill="auto"/>
          </w:tcPr>
          <w:p w14:paraId="7C46B626" w14:textId="77777777" w:rsidR="002501FA" w:rsidRPr="00E520C5" w:rsidRDefault="002501FA" w:rsidP="002501FA">
            <w:pPr>
              <w:snapToGrid w:val="0"/>
              <w:contextualSpacing/>
              <w:jc w:val="center"/>
              <w:rPr>
                <w:sz w:val="20"/>
                <w:szCs w:val="20"/>
              </w:rPr>
            </w:pPr>
            <w:r w:rsidRPr="00E520C5">
              <w:rPr>
                <w:sz w:val="20"/>
                <w:szCs w:val="20"/>
              </w:rPr>
              <w:t>2.4</w:t>
            </w:r>
          </w:p>
        </w:tc>
        <w:tc>
          <w:tcPr>
            <w:tcW w:w="2598" w:type="dxa"/>
            <w:shd w:val="clear" w:color="auto" w:fill="auto"/>
          </w:tcPr>
          <w:p w14:paraId="3FC6C8AA" w14:textId="77777777" w:rsidR="002501FA" w:rsidRPr="00E520C5" w:rsidRDefault="002501FA" w:rsidP="002501FA">
            <w:pPr>
              <w:rPr>
                <w:sz w:val="20"/>
                <w:szCs w:val="20"/>
              </w:rPr>
            </w:pPr>
            <w:r w:rsidRPr="00E520C5">
              <w:rPr>
                <w:sz w:val="20"/>
                <w:szCs w:val="20"/>
              </w:rPr>
              <w:t>Основные технические решения</w:t>
            </w:r>
          </w:p>
        </w:tc>
        <w:tc>
          <w:tcPr>
            <w:tcW w:w="6570" w:type="dxa"/>
            <w:shd w:val="clear" w:color="auto" w:fill="auto"/>
          </w:tcPr>
          <w:p w14:paraId="480CFB26" w14:textId="77777777" w:rsidR="002501FA" w:rsidRPr="00E520C5" w:rsidRDefault="002501FA" w:rsidP="002501FA">
            <w:pPr>
              <w:ind w:firstLine="397"/>
              <w:jc w:val="both"/>
              <w:rPr>
                <w:sz w:val="20"/>
                <w:szCs w:val="20"/>
                <w:u w:val="single"/>
              </w:rPr>
            </w:pPr>
            <w:r w:rsidRPr="00E520C5">
              <w:rPr>
                <w:sz w:val="20"/>
                <w:szCs w:val="20"/>
                <w:u w:val="single"/>
              </w:rPr>
              <w:t>При разработке проекта предусмотреть:</w:t>
            </w:r>
          </w:p>
          <w:p w14:paraId="350BAF08" w14:textId="77777777" w:rsidR="002501FA" w:rsidRPr="00E520C5" w:rsidRDefault="002501FA" w:rsidP="002501FA">
            <w:pPr>
              <w:numPr>
                <w:ilvl w:val="0"/>
                <w:numId w:val="9"/>
              </w:numPr>
              <w:suppressAutoHyphens w:val="0"/>
              <w:ind w:left="0" w:firstLine="397"/>
              <w:jc w:val="both"/>
              <w:rPr>
                <w:sz w:val="20"/>
                <w:szCs w:val="20"/>
              </w:rPr>
            </w:pPr>
            <w:r w:rsidRPr="00E520C5">
              <w:rPr>
                <w:sz w:val="20"/>
                <w:szCs w:val="20"/>
              </w:rPr>
              <w:t>Привязку ранее приобретенной ТКУ-2240.</w:t>
            </w:r>
          </w:p>
          <w:p w14:paraId="1C4691A9" w14:textId="77777777" w:rsidR="002501FA" w:rsidRPr="00E520C5" w:rsidRDefault="002501FA" w:rsidP="002501FA">
            <w:pPr>
              <w:numPr>
                <w:ilvl w:val="0"/>
                <w:numId w:val="9"/>
              </w:numPr>
              <w:suppressAutoHyphens w:val="0"/>
              <w:snapToGrid w:val="0"/>
              <w:ind w:left="0" w:firstLine="397"/>
              <w:contextualSpacing/>
              <w:jc w:val="both"/>
              <w:rPr>
                <w:sz w:val="20"/>
                <w:szCs w:val="20"/>
              </w:rPr>
            </w:pPr>
            <w:r w:rsidRPr="00E520C5">
              <w:rPr>
                <w:sz w:val="20"/>
                <w:szCs w:val="20"/>
              </w:rPr>
              <w:t>Фундаменты под установку ТКУ-2240.</w:t>
            </w:r>
          </w:p>
          <w:p w14:paraId="5A4ECC5F" w14:textId="77777777" w:rsidR="002501FA" w:rsidRPr="00E520C5" w:rsidRDefault="002501FA" w:rsidP="002501FA">
            <w:pPr>
              <w:numPr>
                <w:ilvl w:val="0"/>
                <w:numId w:val="9"/>
              </w:numPr>
              <w:suppressAutoHyphens w:val="0"/>
              <w:ind w:left="0" w:firstLine="397"/>
              <w:jc w:val="both"/>
              <w:rPr>
                <w:strike/>
                <w:sz w:val="20"/>
                <w:szCs w:val="20"/>
              </w:rPr>
            </w:pPr>
            <w:r w:rsidRPr="00E520C5">
              <w:rPr>
                <w:sz w:val="20"/>
                <w:szCs w:val="20"/>
              </w:rPr>
              <w:t xml:space="preserve">Строительство наружных сетей газопотребления, водоснабжения, электроснабжения от точек технологического присоединения до ТКУ </w:t>
            </w:r>
            <w:r w:rsidRPr="00E520C5">
              <w:rPr>
                <w:sz w:val="20"/>
                <w:szCs w:val="20"/>
              </w:rPr>
              <w:lastRenderedPageBreak/>
              <w:t>2240, сетей водоснабжения, теплоснабжения от ТКУ-2240 до СК «Олимпия», сети водоснабжения от точки технологического присоединения до СК «Олимпия».</w:t>
            </w:r>
          </w:p>
          <w:p w14:paraId="1C033966" w14:textId="77777777" w:rsidR="002501FA" w:rsidRPr="00E520C5" w:rsidRDefault="002501FA" w:rsidP="002501FA">
            <w:pPr>
              <w:numPr>
                <w:ilvl w:val="0"/>
                <w:numId w:val="9"/>
              </w:numPr>
              <w:suppressAutoHyphens w:val="0"/>
              <w:ind w:left="0" w:firstLine="397"/>
              <w:jc w:val="both"/>
              <w:rPr>
                <w:sz w:val="20"/>
                <w:szCs w:val="20"/>
              </w:rPr>
            </w:pPr>
            <w:r w:rsidRPr="00E520C5">
              <w:rPr>
                <w:sz w:val="20"/>
                <w:szCs w:val="20"/>
              </w:rPr>
              <w:t xml:space="preserve">Устройство водомерного узла на вводе в здание СК «Олимпия», устройство внутренних сетей теплоснабжения и водоснабжения до ИТП. </w:t>
            </w:r>
          </w:p>
          <w:p w14:paraId="42BDAC36" w14:textId="77777777" w:rsidR="002501FA" w:rsidRPr="00E520C5" w:rsidRDefault="002501FA" w:rsidP="002501FA">
            <w:pPr>
              <w:numPr>
                <w:ilvl w:val="0"/>
                <w:numId w:val="9"/>
              </w:numPr>
              <w:suppressAutoHyphens w:val="0"/>
              <w:ind w:left="0" w:firstLine="397"/>
              <w:jc w:val="both"/>
              <w:rPr>
                <w:sz w:val="20"/>
                <w:szCs w:val="20"/>
              </w:rPr>
            </w:pPr>
            <w:r w:rsidRPr="00E520C5">
              <w:rPr>
                <w:sz w:val="20"/>
                <w:szCs w:val="20"/>
              </w:rPr>
              <w:t xml:space="preserve">Отключение и консервация старых сетей теплоснабжения и водоснабжения.  </w:t>
            </w:r>
          </w:p>
          <w:p w14:paraId="01846944" w14:textId="77777777" w:rsidR="002501FA" w:rsidRPr="00E520C5" w:rsidRDefault="002501FA" w:rsidP="002501FA">
            <w:pPr>
              <w:numPr>
                <w:ilvl w:val="0"/>
                <w:numId w:val="9"/>
              </w:numPr>
              <w:suppressAutoHyphens w:val="0"/>
              <w:ind w:left="0" w:firstLine="397"/>
              <w:jc w:val="both"/>
              <w:rPr>
                <w:sz w:val="20"/>
                <w:szCs w:val="20"/>
              </w:rPr>
            </w:pPr>
            <w:r w:rsidRPr="00E520C5">
              <w:rPr>
                <w:sz w:val="20"/>
                <w:szCs w:val="20"/>
              </w:rPr>
              <w:t>Подключение пульта диспетчера от котельной до места размещения диспетчерского пункта (место размещения диспетчерского пункта и необходимость его оснащения уточнится в процессе проектирования).</w:t>
            </w:r>
          </w:p>
          <w:p w14:paraId="4FC6FA6B" w14:textId="77777777" w:rsidR="002501FA" w:rsidRPr="00E520C5" w:rsidRDefault="002501FA" w:rsidP="002501FA">
            <w:pPr>
              <w:numPr>
                <w:ilvl w:val="0"/>
                <w:numId w:val="9"/>
              </w:numPr>
              <w:suppressAutoHyphens w:val="0"/>
              <w:ind w:left="0" w:firstLine="397"/>
              <w:jc w:val="both"/>
              <w:rPr>
                <w:sz w:val="20"/>
                <w:szCs w:val="20"/>
              </w:rPr>
            </w:pPr>
            <w:r w:rsidRPr="00E520C5">
              <w:rPr>
                <w:sz w:val="20"/>
                <w:szCs w:val="20"/>
              </w:rPr>
              <w:t>Оснащение ТКУ-2240 щитом пожарным.</w:t>
            </w:r>
          </w:p>
          <w:p w14:paraId="1F81B4DD" w14:textId="77777777" w:rsidR="002501FA" w:rsidRPr="00E520C5" w:rsidRDefault="002501FA" w:rsidP="002501FA">
            <w:pPr>
              <w:numPr>
                <w:ilvl w:val="0"/>
                <w:numId w:val="9"/>
              </w:numPr>
              <w:suppressAutoHyphens w:val="0"/>
              <w:snapToGrid w:val="0"/>
              <w:ind w:left="0" w:firstLine="397"/>
              <w:contextualSpacing/>
              <w:jc w:val="both"/>
              <w:rPr>
                <w:sz w:val="20"/>
                <w:szCs w:val="20"/>
              </w:rPr>
            </w:pPr>
            <w:r w:rsidRPr="00E520C5">
              <w:rPr>
                <w:sz w:val="20"/>
                <w:szCs w:val="20"/>
              </w:rPr>
              <w:t>Устройство подъездных путей и благоустройство в асфальтобетонном покрытии в месте установки ТКУ-2240.</w:t>
            </w:r>
          </w:p>
          <w:p w14:paraId="4E0446FE" w14:textId="77777777" w:rsidR="002501FA" w:rsidRPr="00E520C5" w:rsidRDefault="002501FA" w:rsidP="002501FA">
            <w:pPr>
              <w:ind w:firstLine="397"/>
              <w:jc w:val="both"/>
              <w:rPr>
                <w:sz w:val="20"/>
                <w:szCs w:val="20"/>
              </w:rPr>
            </w:pPr>
            <w:r w:rsidRPr="00E520C5">
              <w:rPr>
                <w:sz w:val="20"/>
                <w:szCs w:val="20"/>
              </w:rPr>
              <w:t xml:space="preserve">Технологическое присоединение проектируемого наружного газопровода осуществляется от газораспределительной сети высокого давления </w:t>
            </w:r>
            <w:r w:rsidRPr="00E520C5">
              <w:rPr>
                <w:sz w:val="20"/>
                <w:szCs w:val="20"/>
                <w:lang w:val="en-US"/>
              </w:rPr>
              <w:t>II</w:t>
            </w:r>
            <w:r w:rsidRPr="00E520C5">
              <w:rPr>
                <w:sz w:val="20"/>
                <w:szCs w:val="20"/>
              </w:rPr>
              <w:t xml:space="preserve"> категории </w:t>
            </w:r>
            <w:proofErr w:type="spellStart"/>
            <w:r w:rsidRPr="00E520C5">
              <w:rPr>
                <w:sz w:val="20"/>
                <w:szCs w:val="20"/>
              </w:rPr>
              <w:t>Ду</w:t>
            </w:r>
            <w:proofErr w:type="spellEnd"/>
            <w:r w:rsidRPr="00E520C5">
              <w:rPr>
                <w:sz w:val="20"/>
                <w:szCs w:val="20"/>
              </w:rPr>
              <w:t xml:space="preserve"> 400, на ПК23+63,0, кран шаровый </w:t>
            </w:r>
            <w:proofErr w:type="spellStart"/>
            <w:r w:rsidRPr="00E520C5">
              <w:rPr>
                <w:sz w:val="20"/>
                <w:szCs w:val="20"/>
              </w:rPr>
              <w:t>Ду</w:t>
            </w:r>
            <w:proofErr w:type="spellEnd"/>
            <w:r w:rsidRPr="00E520C5">
              <w:rPr>
                <w:sz w:val="20"/>
                <w:szCs w:val="20"/>
              </w:rPr>
              <w:t xml:space="preserve"> 200, согласно проектной документации шифр ИТС-2012.01-ГСН5 (Приложение №1 к настоящему техническому заданию).</w:t>
            </w:r>
          </w:p>
          <w:p w14:paraId="15246DC5" w14:textId="77777777" w:rsidR="002501FA" w:rsidRPr="00E520C5" w:rsidRDefault="002501FA" w:rsidP="002501FA">
            <w:pPr>
              <w:ind w:firstLine="397"/>
              <w:jc w:val="both"/>
              <w:rPr>
                <w:sz w:val="20"/>
                <w:szCs w:val="20"/>
                <w:u w:val="single"/>
              </w:rPr>
            </w:pPr>
            <w:r w:rsidRPr="00E520C5">
              <w:rPr>
                <w:sz w:val="20"/>
                <w:szCs w:val="20"/>
                <w:u w:val="single"/>
              </w:rPr>
              <w:t>При разработке сметной документации необходимо предусмотреть:</w:t>
            </w:r>
          </w:p>
          <w:p w14:paraId="3193DCD5" w14:textId="77777777" w:rsidR="002501FA" w:rsidRPr="00E520C5" w:rsidRDefault="002501FA" w:rsidP="002501FA">
            <w:pPr>
              <w:numPr>
                <w:ilvl w:val="2"/>
                <w:numId w:val="10"/>
              </w:numPr>
              <w:tabs>
                <w:tab w:val="clear" w:pos="1440"/>
                <w:tab w:val="num" w:pos="742"/>
              </w:tabs>
              <w:suppressAutoHyphens w:val="0"/>
              <w:ind w:left="0" w:firstLine="397"/>
              <w:jc w:val="both"/>
              <w:rPr>
                <w:sz w:val="20"/>
                <w:szCs w:val="20"/>
              </w:rPr>
            </w:pPr>
            <w:r w:rsidRPr="00E520C5">
              <w:rPr>
                <w:sz w:val="20"/>
                <w:szCs w:val="20"/>
              </w:rPr>
              <w:t xml:space="preserve">Транспортировку </w:t>
            </w:r>
            <w:proofErr w:type="spellStart"/>
            <w:r w:rsidRPr="00E520C5">
              <w:rPr>
                <w:sz w:val="20"/>
                <w:szCs w:val="20"/>
              </w:rPr>
              <w:t>блочно</w:t>
            </w:r>
            <w:proofErr w:type="spellEnd"/>
            <w:r w:rsidRPr="00E520C5">
              <w:rPr>
                <w:sz w:val="20"/>
                <w:szCs w:val="20"/>
              </w:rPr>
              <w:t xml:space="preserve">-модульной котельной ТКУ-2240 из </w:t>
            </w:r>
            <w:proofErr w:type="spellStart"/>
            <w:r w:rsidRPr="00E520C5">
              <w:rPr>
                <w:sz w:val="20"/>
                <w:szCs w:val="20"/>
              </w:rPr>
              <w:t>ж.р</w:t>
            </w:r>
            <w:proofErr w:type="spellEnd"/>
            <w:r w:rsidRPr="00E520C5">
              <w:rPr>
                <w:sz w:val="20"/>
                <w:szCs w:val="20"/>
              </w:rPr>
              <w:t>. Падун в место установки.</w:t>
            </w:r>
          </w:p>
          <w:p w14:paraId="108BAF0C" w14:textId="77777777" w:rsidR="002501FA" w:rsidRPr="00E520C5" w:rsidRDefault="002501FA" w:rsidP="002501FA">
            <w:pPr>
              <w:numPr>
                <w:ilvl w:val="0"/>
                <w:numId w:val="10"/>
              </w:numPr>
              <w:suppressAutoHyphens w:val="0"/>
              <w:ind w:left="0" w:firstLine="397"/>
              <w:jc w:val="both"/>
              <w:rPr>
                <w:sz w:val="20"/>
                <w:szCs w:val="20"/>
              </w:rPr>
            </w:pPr>
            <w:r w:rsidRPr="00E520C5">
              <w:rPr>
                <w:sz w:val="20"/>
                <w:szCs w:val="20"/>
              </w:rPr>
              <w:t>Монтаж и технологическую сборку.</w:t>
            </w:r>
          </w:p>
          <w:p w14:paraId="59C726C4" w14:textId="77777777" w:rsidR="002501FA" w:rsidRPr="00E520C5" w:rsidRDefault="002501FA" w:rsidP="002501FA">
            <w:pPr>
              <w:numPr>
                <w:ilvl w:val="0"/>
                <w:numId w:val="10"/>
              </w:numPr>
              <w:suppressAutoHyphens w:val="0"/>
              <w:ind w:left="0" w:firstLine="397"/>
              <w:jc w:val="both"/>
              <w:rPr>
                <w:sz w:val="20"/>
                <w:szCs w:val="20"/>
              </w:rPr>
            </w:pPr>
            <w:r w:rsidRPr="00E520C5">
              <w:rPr>
                <w:sz w:val="20"/>
                <w:szCs w:val="20"/>
              </w:rPr>
              <w:t>Экспертизу промышленной безопасности технических устройств, используемых на опасном производственном объекте.</w:t>
            </w:r>
          </w:p>
        </w:tc>
      </w:tr>
      <w:tr w:rsidR="002501FA" w:rsidRPr="007E55A6" w14:paraId="308225D7" w14:textId="77777777" w:rsidTr="002501FA">
        <w:trPr>
          <w:trHeight w:val="454"/>
        </w:trPr>
        <w:tc>
          <w:tcPr>
            <w:tcW w:w="663" w:type="dxa"/>
            <w:shd w:val="clear" w:color="auto" w:fill="auto"/>
          </w:tcPr>
          <w:p w14:paraId="1CDE5BD1" w14:textId="77777777" w:rsidR="002501FA" w:rsidRPr="00E520C5" w:rsidRDefault="002501FA" w:rsidP="002501FA">
            <w:pPr>
              <w:snapToGrid w:val="0"/>
              <w:contextualSpacing/>
              <w:jc w:val="center"/>
              <w:rPr>
                <w:sz w:val="20"/>
                <w:szCs w:val="20"/>
              </w:rPr>
            </w:pPr>
            <w:r w:rsidRPr="00E520C5">
              <w:rPr>
                <w:sz w:val="20"/>
                <w:szCs w:val="20"/>
              </w:rPr>
              <w:lastRenderedPageBreak/>
              <w:t>2.5</w:t>
            </w:r>
          </w:p>
        </w:tc>
        <w:tc>
          <w:tcPr>
            <w:tcW w:w="2598" w:type="dxa"/>
            <w:shd w:val="clear" w:color="auto" w:fill="auto"/>
          </w:tcPr>
          <w:p w14:paraId="19751FB8" w14:textId="77777777" w:rsidR="002501FA" w:rsidRPr="00E520C5" w:rsidRDefault="002501FA" w:rsidP="002501FA">
            <w:pPr>
              <w:snapToGrid w:val="0"/>
              <w:contextualSpacing/>
              <w:rPr>
                <w:sz w:val="20"/>
                <w:szCs w:val="20"/>
              </w:rPr>
            </w:pPr>
            <w:r w:rsidRPr="00E520C5">
              <w:rPr>
                <w:sz w:val="20"/>
                <w:szCs w:val="20"/>
              </w:rPr>
              <w:t>Основные технические требования</w:t>
            </w:r>
          </w:p>
        </w:tc>
        <w:tc>
          <w:tcPr>
            <w:tcW w:w="6570" w:type="dxa"/>
            <w:shd w:val="clear" w:color="auto" w:fill="auto"/>
          </w:tcPr>
          <w:p w14:paraId="3D4E9190" w14:textId="77777777" w:rsidR="002501FA" w:rsidRPr="00E520C5" w:rsidRDefault="002501FA" w:rsidP="002501FA">
            <w:pPr>
              <w:pStyle w:val="Standard"/>
              <w:ind w:firstLine="397"/>
              <w:jc w:val="both"/>
              <w:rPr>
                <w:rFonts w:ascii="Times New Roman" w:eastAsia="Times New Roman" w:hAnsi="Times New Roman" w:cs="Times New Roman"/>
                <w:sz w:val="20"/>
                <w:szCs w:val="20"/>
                <w:lang w:eastAsia="zh-CN" w:bidi="ar-SA"/>
              </w:rPr>
            </w:pPr>
            <w:r w:rsidRPr="00E520C5">
              <w:rPr>
                <w:rFonts w:ascii="Times New Roman" w:eastAsia="Times New Roman" w:hAnsi="Times New Roman" w:cs="Times New Roman"/>
                <w:sz w:val="20"/>
                <w:szCs w:val="20"/>
                <w:lang w:eastAsia="zh-CN" w:bidi="ar-SA"/>
              </w:rPr>
              <w:t>Требуемые к исполнению изыскательские работы должны быть выполнены в соответствии с:</w:t>
            </w:r>
          </w:p>
          <w:p w14:paraId="0A33123D" w14:textId="77777777" w:rsidR="002501FA" w:rsidRPr="00E520C5" w:rsidRDefault="002501FA" w:rsidP="00E520C5">
            <w:pPr>
              <w:ind w:firstLineChars="170" w:firstLine="340"/>
              <w:jc w:val="both"/>
              <w:rPr>
                <w:kern w:val="1"/>
                <w:sz w:val="20"/>
                <w:szCs w:val="20"/>
              </w:rPr>
            </w:pPr>
            <w:r w:rsidRPr="00E520C5">
              <w:rPr>
                <w:kern w:val="1"/>
                <w:sz w:val="20"/>
                <w:szCs w:val="20"/>
              </w:rPr>
              <w:t>- Положением о выполнении инженерных изысканий для подготовки проектной документации, строительства, реконструкции объектов капитального строительства, утвержденных постановлением Правительства РФ №20 от 19.01.2006 г.;</w:t>
            </w:r>
          </w:p>
          <w:p w14:paraId="644F683A" w14:textId="77777777" w:rsidR="002501FA" w:rsidRPr="00E520C5" w:rsidRDefault="002501FA" w:rsidP="00E520C5">
            <w:pPr>
              <w:ind w:firstLineChars="170" w:firstLine="340"/>
              <w:jc w:val="both"/>
              <w:rPr>
                <w:kern w:val="1"/>
                <w:sz w:val="20"/>
                <w:szCs w:val="20"/>
              </w:rPr>
            </w:pPr>
            <w:r w:rsidRPr="00E520C5">
              <w:rPr>
                <w:kern w:val="1"/>
                <w:sz w:val="20"/>
                <w:szCs w:val="20"/>
              </w:rPr>
              <w:t xml:space="preserve">- СП 47.13330.2016 «Свод правил. Инженерные изыскания для строительства. Основные положения. Актуализированная редакция СНиП 11-02-96» (с учетом пунктов СП 47.13330.2012, включенных в </w:t>
            </w:r>
            <w:hyperlink r:id="rId13" w:history="1">
              <w:r w:rsidRPr="00E520C5">
                <w:rPr>
                  <w:kern w:val="1"/>
                  <w:sz w:val="20"/>
                  <w:szCs w:val="20"/>
                  <w:u w:val="single" w:color="000080"/>
                </w:rPr>
                <w:t>Перечень</w:t>
              </w:r>
            </w:hyperlink>
            <w:r w:rsidRPr="00E520C5">
              <w:rPr>
                <w:kern w:val="1"/>
                <w:sz w:val="20"/>
                <w:szCs w:val="20"/>
              </w:rPr>
              <w:t xml:space="preserve">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w:t>
            </w:r>
            <w:hyperlink r:id="rId14" w:history="1">
              <w:r w:rsidRPr="00E520C5">
                <w:rPr>
                  <w:kern w:val="1"/>
                  <w:sz w:val="20"/>
                  <w:szCs w:val="20"/>
                  <w:u w:val="single" w:color="000080"/>
                </w:rPr>
                <w:t>постановлением</w:t>
              </w:r>
            </w:hyperlink>
            <w:r w:rsidRPr="00E520C5">
              <w:rPr>
                <w:kern w:val="1"/>
                <w:sz w:val="20"/>
                <w:szCs w:val="20"/>
              </w:rPr>
              <w:t xml:space="preserve"> Правительства РФ от 26 декабря 2014 г. N 1521);</w:t>
            </w:r>
          </w:p>
          <w:p w14:paraId="555E7081" w14:textId="77777777" w:rsidR="002501FA" w:rsidRPr="00E520C5" w:rsidRDefault="002501FA" w:rsidP="00E520C5">
            <w:pPr>
              <w:ind w:firstLineChars="170" w:firstLine="340"/>
              <w:jc w:val="both"/>
              <w:rPr>
                <w:sz w:val="20"/>
                <w:szCs w:val="20"/>
              </w:rPr>
            </w:pPr>
            <w:r w:rsidRPr="00E520C5">
              <w:rPr>
                <w:sz w:val="20"/>
                <w:szCs w:val="20"/>
              </w:rPr>
              <w:t>- СП 11-104-97 «Система нормативных документов в строительстве. Инженерно-геодезические изыскания для строительства»,</w:t>
            </w:r>
          </w:p>
          <w:p w14:paraId="230EF33C" w14:textId="77777777" w:rsidR="002501FA" w:rsidRPr="00E520C5" w:rsidRDefault="002501FA" w:rsidP="00E520C5">
            <w:pPr>
              <w:ind w:firstLineChars="170" w:firstLine="340"/>
              <w:jc w:val="both"/>
              <w:rPr>
                <w:sz w:val="20"/>
                <w:szCs w:val="20"/>
              </w:rPr>
            </w:pPr>
            <w:r w:rsidRPr="00E520C5">
              <w:rPr>
                <w:sz w:val="20"/>
                <w:szCs w:val="20"/>
              </w:rPr>
              <w:t xml:space="preserve">- СП 11-105-97 «Инженерно-геологические изыскания для строительства. Часть </w:t>
            </w:r>
            <w:r w:rsidRPr="00E520C5">
              <w:rPr>
                <w:sz w:val="20"/>
                <w:szCs w:val="20"/>
                <w:lang w:val="en-US"/>
              </w:rPr>
              <w:t>I</w:t>
            </w:r>
            <w:r w:rsidRPr="00E520C5">
              <w:rPr>
                <w:sz w:val="20"/>
                <w:szCs w:val="20"/>
              </w:rPr>
              <w:t>. Общие правила производства работ»,</w:t>
            </w:r>
          </w:p>
          <w:p w14:paraId="0F960DA1" w14:textId="77777777" w:rsidR="002501FA" w:rsidRPr="00E520C5" w:rsidRDefault="002501FA" w:rsidP="002501FA">
            <w:pPr>
              <w:ind w:firstLine="397"/>
              <w:jc w:val="both"/>
              <w:rPr>
                <w:sz w:val="20"/>
                <w:szCs w:val="20"/>
                <w:lang w:eastAsia="hi-IN" w:bidi="hi-IN"/>
              </w:rPr>
            </w:pPr>
            <w:r w:rsidRPr="00E520C5">
              <w:rPr>
                <w:sz w:val="20"/>
                <w:szCs w:val="20"/>
                <w:lang w:eastAsia="hi-IN" w:bidi="hi-IN"/>
              </w:rPr>
              <w:t xml:space="preserve">Разработку проектной документации выполнить в соответствии со ст. 760 Гражданского кодекса РФ, обеспечить надлежащее качество проектных работ в соответствии с нормативной документацией: </w:t>
            </w:r>
          </w:p>
          <w:p w14:paraId="0A95A23F" w14:textId="77777777" w:rsidR="002501FA" w:rsidRPr="00E520C5" w:rsidRDefault="002501FA" w:rsidP="002501FA">
            <w:pPr>
              <w:suppressAutoHyphens w:val="0"/>
              <w:autoSpaceDE w:val="0"/>
              <w:autoSpaceDN w:val="0"/>
              <w:adjustRightInd w:val="0"/>
              <w:ind w:firstLine="317"/>
              <w:jc w:val="both"/>
              <w:rPr>
                <w:rFonts w:eastAsia="SimSun"/>
                <w:sz w:val="20"/>
                <w:szCs w:val="20"/>
              </w:rPr>
            </w:pPr>
            <w:r w:rsidRPr="00E520C5">
              <w:rPr>
                <w:rFonts w:eastAsia="Droid Sans"/>
                <w:bCs/>
                <w:kern w:val="1"/>
                <w:sz w:val="20"/>
                <w:szCs w:val="20"/>
                <w:lang w:eastAsia="hi-IN" w:bidi="hi-IN"/>
              </w:rPr>
              <w:t xml:space="preserve">- </w:t>
            </w:r>
            <w:r w:rsidRPr="00E520C5">
              <w:rPr>
                <w:rFonts w:eastAsia="SimSun"/>
                <w:sz w:val="20"/>
                <w:szCs w:val="20"/>
              </w:rPr>
              <w:t>"ГОСТ Р 21.1101-2013.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14:paraId="297E0CAD" w14:textId="77777777" w:rsidR="002501FA" w:rsidRPr="00E520C5" w:rsidRDefault="002501FA" w:rsidP="002501FA">
            <w:pPr>
              <w:snapToGrid w:val="0"/>
              <w:ind w:firstLine="317"/>
              <w:contextualSpacing/>
              <w:jc w:val="both"/>
              <w:rPr>
                <w:bCs/>
                <w:sz w:val="20"/>
                <w:szCs w:val="20"/>
              </w:rPr>
            </w:pPr>
            <w:r w:rsidRPr="00E520C5">
              <w:rPr>
                <w:sz w:val="20"/>
                <w:szCs w:val="20"/>
              </w:rPr>
              <w:t xml:space="preserve">- Постановлением Правительства РФ от 16.02.08г. № 87 «О составе разделов проектной документации и требованиях к их содержанию»; </w:t>
            </w:r>
          </w:p>
          <w:p w14:paraId="63B90EC1" w14:textId="77777777" w:rsidR="002501FA" w:rsidRPr="00E520C5" w:rsidRDefault="002501FA" w:rsidP="002501FA">
            <w:pPr>
              <w:snapToGrid w:val="0"/>
              <w:contextualSpacing/>
              <w:jc w:val="both"/>
              <w:rPr>
                <w:sz w:val="20"/>
                <w:szCs w:val="20"/>
              </w:rPr>
            </w:pPr>
            <w:r w:rsidRPr="00E520C5">
              <w:rPr>
                <w:sz w:val="20"/>
                <w:szCs w:val="20"/>
              </w:rPr>
              <w:t xml:space="preserve">     - Постановлением Правительства от 05.03.2007 г. №145 «О порядке организации и проведения государственной экспертизы проектной документации и результатов инженерных изысканий»;</w:t>
            </w:r>
          </w:p>
          <w:p w14:paraId="4D77EE02" w14:textId="77777777" w:rsidR="002501FA" w:rsidRPr="00E520C5" w:rsidRDefault="002501FA" w:rsidP="002501FA">
            <w:pPr>
              <w:numPr>
                <w:ilvl w:val="0"/>
                <w:numId w:val="8"/>
              </w:numPr>
              <w:suppressAutoHyphens w:val="0"/>
              <w:autoSpaceDE w:val="0"/>
              <w:ind w:left="0" w:firstLine="397"/>
              <w:contextualSpacing/>
              <w:jc w:val="both"/>
              <w:rPr>
                <w:sz w:val="20"/>
                <w:szCs w:val="20"/>
              </w:rPr>
            </w:pPr>
            <w:r w:rsidRPr="00E520C5">
              <w:rPr>
                <w:sz w:val="20"/>
                <w:szCs w:val="20"/>
              </w:rPr>
              <w:t>Градостроительным Кодексом РФ;</w:t>
            </w:r>
          </w:p>
          <w:p w14:paraId="0CF2B226" w14:textId="77777777" w:rsidR="002501FA" w:rsidRPr="00E520C5" w:rsidRDefault="002501FA" w:rsidP="002501FA">
            <w:pPr>
              <w:autoSpaceDE w:val="0"/>
              <w:ind w:firstLine="397"/>
              <w:contextualSpacing/>
              <w:jc w:val="both"/>
              <w:rPr>
                <w:sz w:val="20"/>
                <w:szCs w:val="20"/>
              </w:rPr>
            </w:pPr>
            <w:r w:rsidRPr="00E520C5">
              <w:rPr>
                <w:sz w:val="20"/>
                <w:szCs w:val="20"/>
              </w:rPr>
              <w:t>- Федеральным законом «О промышленной безопасности опасных производственных объектов» № 116-ФЗ от 21.07.1997 г.;</w:t>
            </w:r>
          </w:p>
          <w:p w14:paraId="55A9131A" w14:textId="77777777" w:rsidR="002501FA" w:rsidRDefault="002501FA" w:rsidP="002501FA">
            <w:pPr>
              <w:autoSpaceDE w:val="0"/>
              <w:ind w:firstLine="397"/>
              <w:contextualSpacing/>
              <w:jc w:val="both"/>
              <w:rPr>
                <w:sz w:val="20"/>
                <w:szCs w:val="20"/>
              </w:rPr>
            </w:pPr>
            <w:r w:rsidRPr="00E520C5">
              <w:rPr>
                <w:sz w:val="20"/>
                <w:szCs w:val="20"/>
              </w:rPr>
              <w:t>- Федеральным законом от 22.07.2008 г. № 123-ФЗ «Технический регламент о требованиях пожарной безопасности»;</w:t>
            </w:r>
          </w:p>
          <w:p w14:paraId="524EA83B" w14:textId="77777777" w:rsidR="00E76218" w:rsidRPr="00E76218" w:rsidRDefault="00E76218" w:rsidP="00E76218">
            <w:pPr>
              <w:suppressAutoHyphens w:val="0"/>
              <w:autoSpaceDE w:val="0"/>
              <w:autoSpaceDN w:val="0"/>
              <w:adjustRightInd w:val="0"/>
              <w:ind w:firstLine="459"/>
              <w:jc w:val="both"/>
              <w:rPr>
                <w:sz w:val="20"/>
                <w:szCs w:val="20"/>
              </w:rPr>
            </w:pPr>
            <w:r w:rsidRPr="00E76218">
              <w:rPr>
                <w:rFonts w:eastAsia="SimSun"/>
                <w:sz w:val="20"/>
                <w:szCs w:val="20"/>
              </w:rPr>
              <w:t xml:space="preserve">- Приказ МЧС России от 16.03.2020 N 171 "Об утверждении Административного регламента Министерства Российской Федерации по делам гражданской обороны, чрезвычайным ситуациям и ликвидации </w:t>
            </w:r>
            <w:r w:rsidRPr="00E76218">
              <w:rPr>
                <w:rFonts w:eastAsia="SimSun"/>
                <w:sz w:val="20"/>
                <w:szCs w:val="20"/>
              </w:rPr>
              <w:lastRenderedPageBreak/>
              <w:t>последствий стихийных бедствий по предоставлению государственной услуги по регистрации декларации пожарной безопасности и формы декларации пожарной безопасности";</w:t>
            </w:r>
          </w:p>
          <w:p w14:paraId="2E98CCD5" w14:textId="77777777" w:rsidR="002501FA" w:rsidRPr="00E520C5" w:rsidRDefault="002501FA" w:rsidP="002501FA">
            <w:pPr>
              <w:autoSpaceDE w:val="0"/>
              <w:ind w:firstLine="397"/>
              <w:jc w:val="both"/>
              <w:rPr>
                <w:sz w:val="20"/>
                <w:szCs w:val="20"/>
              </w:rPr>
            </w:pPr>
            <w:r w:rsidRPr="00E520C5">
              <w:rPr>
                <w:sz w:val="20"/>
                <w:szCs w:val="20"/>
              </w:rPr>
              <w:t xml:space="preserve">-СП 62.13330.2011 «Свод правил. Газораспределительные системы. Актуализированная редакция </w:t>
            </w:r>
            <w:hyperlink r:id="rId15" w:history="1">
              <w:r w:rsidRPr="00E520C5">
                <w:rPr>
                  <w:rStyle w:val="afff1"/>
                  <w:sz w:val="20"/>
                  <w:szCs w:val="20"/>
                </w:rPr>
                <w:t>СНиП 42-01-2002</w:t>
              </w:r>
            </w:hyperlink>
            <w:r w:rsidRPr="00E520C5">
              <w:rPr>
                <w:sz w:val="20"/>
                <w:szCs w:val="20"/>
              </w:rPr>
              <w:t>»;</w:t>
            </w:r>
          </w:p>
          <w:p w14:paraId="36F6C259" w14:textId="77777777" w:rsidR="002501FA" w:rsidRPr="00E520C5" w:rsidRDefault="002501FA" w:rsidP="002501FA">
            <w:pPr>
              <w:suppressAutoHyphens w:val="0"/>
              <w:autoSpaceDE w:val="0"/>
              <w:autoSpaceDN w:val="0"/>
              <w:adjustRightInd w:val="0"/>
              <w:ind w:firstLine="317"/>
              <w:jc w:val="both"/>
              <w:rPr>
                <w:sz w:val="20"/>
                <w:szCs w:val="20"/>
              </w:rPr>
            </w:pPr>
            <w:r w:rsidRPr="00E520C5">
              <w:rPr>
                <w:sz w:val="20"/>
                <w:szCs w:val="20"/>
              </w:rPr>
              <w:t xml:space="preserve">- </w:t>
            </w:r>
            <w:r w:rsidRPr="00E520C5">
              <w:rPr>
                <w:rFonts w:eastAsia="SimSun"/>
                <w:sz w:val="20"/>
                <w:szCs w:val="20"/>
              </w:rPr>
              <w:t>"СП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w:t>
            </w:r>
            <w:r w:rsidRPr="00E520C5">
              <w:rPr>
                <w:sz w:val="20"/>
                <w:szCs w:val="20"/>
              </w:rPr>
              <w:t>;</w:t>
            </w:r>
          </w:p>
          <w:p w14:paraId="338AA84D" w14:textId="77777777" w:rsidR="002501FA" w:rsidRPr="00E520C5" w:rsidRDefault="002501FA" w:rsidP="002501FA">
            <w:pPr>
              <w:autoSpaceDE w:val="0"/>
              <w:ind w:firstLine="397"/>
              <w:contextualSpacing/>
              <w:jc w:val="both"/>
              <w:rPr>
                <w:sz w:val="20"/>
                <w:szCs w:val="20"/>
              </w:rPr>
            </w:pPr>
            <w:r w:rsidRPr="00E520C5">
              <w:rPr>
                <w:sz w:val="20"/>
                <w:szCs w:val="20"/>
              </w:rPr>
              <w:t>- СП 118.13330.2012*. «Свод правил. Общественные здания и сооружения. Актуализированная редакция СНиП 31-06-2009;»</w:t>
            </w:r>
          </w:p>
          <w:p w14:paraId="69674EE3" w14:textId="77777777" w:rsidR="002501FA" w:rsidRPr="00E520C5" w:rsidRDefault="002501FA" w:rsidP="002501FA">
            <w:pPr>
              <w:autoSpaceDE w:val="0"/>
              <w:ind w:firstLine="397"/>
              <w:contextualSpacing/>
              <w:jc w:val="both"/>
              <w:rPr>
                <w:sz w:val="20"/>
                <w:szCs w:val="20"/>
              </w:rPr>
            </w:pPr>
            <w:r w:rsidRPr="00E520C5">
              <w:rPr>
                <w:sz w:val="20"/>
                <w:szCs w:val="20"/>
              </w:rPr>
              <w:t>- СП 124.13330.2012 «Свод правил. Тепловые сети. Актуализированная редакция СНиП 41-02-2003»;</w:t>
            </w:r>
          </w:p>
          <w:p w14:paraId="3B4A4E28" w14:textId="77777777" w:rsidR="002501FA" w:rsidRPr="00E520C5" w:rsidRDefault="002501FA" w:rsidP="002501FA">
            <w:pPr>
              <w:autoSpaceDE w:val="0"/>
              <w:ind w:firstLine="397"/>
              <w:contextualSpacing/>
              <w:jc w:val="both"/>
              <w:rPr>
                <w:sz w:val="20"/>
                <w:szCs w:val="20"/>
              </w:rPr>
            </w:pPr>
            <w:r w:rsidRPr="00E520C5">
              <w:rPr>
                <w:sz w:val="20"/>
                <w:szCs w:val="20"/>
              </w:rPr>
              <w:t>- СП 31.13330.2012 «Свод правил. Водоснабжение. Наружные сети и сооружения. Актуализированная редакция СНиП 2.04.02-84*»;</w:t>
            </w:r>
          </w:p>
          <w:p w14:paraId="2CA51964" w14:textId="77777777" w:rsidR="002501FA" w:rsidRPr="00E520C5" w:rsidRDefault="002501FA" w:rsidP="002501FA">
            <w:pPr>
              <w:autoSpaceDE w:val="0"/>
              <w:ind w:firstLine="397"/>
              <w:contextualSpacing/>
              <w:jc w:val="both"/>
              <w:rPr>
                <w:sz w:val="20"/>
                <w:szCs w:val="20"/>
              </w:rPr>
            </w:pPr>
            <w:r w:rsidRPr="00E520C5">
              <w:rPr>
                <w:sz w:val="20"/>
                <w:szCs w:val="20"/>
              </w:rPr>
              <w:t>- СНиП 21-01-97* Пожарная безопасность зданий и сооружений;</w:t>
            </w:r>
          </w:p>
          <w:p w14:paraId="54CBE865" w14:textId="77777777" w:rsidR="002501FA" w:rsidRPr="00E520C5" w:rsidRDefault="002501FA" w:rsidP="002501FA">
            <w:pPr>
              <w:suppressAutoHyphens w:val="0"/>
              <w:autoSpaceDE w:val="0"/>
              <w:autoSpaceDN w:val="0"/>
              <w:adjustRightInd w:val="0"/>
              <w:ind w:firstLine="317"/>
              <w:rPr>
                <w:sz w:val="20"/>
                <w:szCs w:val="20"/>
              </w:rPr>
            </w:pPr>
            <w:r w:rsidRPr="00E520C5">
              <w:rPr>
                <w:sz w:val="20"/>
                <w:szCs w:val="20"/>
              </w:rPr>
              <w:t xml:space="preserve">- </w:t>
            </w:r>
            <w:r w:rsidRPr="00E520C5">
              <w:rPr>
                <w:rFonts w:eastAsia="SimSun"/>
                <w:sz w:val="20"/>
                <w:szCs w:val="20"/>
              </w:rPr>
              <w:t>"ГОСТ 12.1.003-2014. Межгосударственный стандарт. Система стандартов безопасности труда. Шум. Общие требования безопасности"</w:t>
            </w:r>
            <w:r w:rsidRPr="00E520C5">
              <w:rPr>
                <w:sz w:val="20"/>
                <w:szCs w:val="20"/>
              </w:rPr>
              <w:t>;</w:t>
            </w:r>
          </w:p>
          <w:p w14:paraId="2D9F4714" w14:textId="77777777" w:rsidR="002501FA" w:rsidRPr="00E520C5" w:rsidRDefault="002501FA" w:rsidP="002501FA">
            <w:pPr>
              <w:autoSpaceDE w:val="0"/>
              <w:ind w:firstLine="397"/>
              <w:contextualSpacing/>
              <w:jc w:val="both"/>
              <w:rPr>
                <w:sz w:val="20"/>
                <w:szCs w:val="20"/>
              </w:rPr>
            </w:pPr>
            <w:r w:rsidRPr="00E520C5">
              <w:rPr>
                <w:sz w:val="20"/>
                <w:szCs w:val="20"/>
              </w:rPr>
              <w:t xml:space="preserve">- Федеральным законом от 23 ноября 2009 г. </w:t>
            </w:r>
            <w:proofErr w:type="gramStart"/>
            <w:r w:rsidRPr="00E520C5">
              <w:rPr>
                <w:sz w:val="20"/>
                <w:szCs w:val="20"/>
              </w:rPr>
              <w:t>№  261</w:t>
            </w:r>
            <w:proofErr w:type="gramEnd"/>
            <w:r w:rsidRPr="00E520C5">
              <w:rPr>
                <w:sz w:val="20"/>
                <w:szCs w:val="20"/>
              </w:rPr>
              <w:t>-ФЗ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5276A2AE" w14:textId="77777777" w:rsidR="002501FA" w:rsidRPr="00E520C5" w:rsidRDefault="002501FA" w:rsidP="002501FA">
            <w:pPr>
              <w:pStyle w:val="Standard"/>
              <w:ind w:firstLine="397"/>
              <w:jc w:val="both"/>
              <w:rPr>
                <w:rFonts w:ascii="Times New Roman" w:hAnsi="Times New Roman" w:cs="Times New Roman"/>
                <w:sz w:val="20"/>
                <w:szCs w:val="20"/>
              </w:rPr>
            </w:pPr>
            <w:r w:rsidRPr="00E520C5">
              <w:rPr>
                <w:rFonts w:ascii="Times New Roman" w:hAnsi="Times New Roman" w:cs="Times New Roman"/>
                <w:sz w:val="20"/>
                <w:szCs w:val="20"/>
              </w:rPr>
              <w:t xml:space="preserve">- СП 42.13330.2016 Свод правил. Градостроительство.  Планировка и застройка городских и сельских поселений. Актуализированная редакция </w:t>
            </w:r>
            <w:hyperlink r:id="rId16" w:history="1">
              <w:r w:rsidRPr="00E520C5">
                <w:rPr>
                  <w:rStyle w:val="afff1"/>
                  <w:rFonts w:ascii="Times New Roman" w:hAnsi="Times New Roman" w:cs="Times New Roman"/>
                  <w:sz w:val="20"/>
                  <w:szCs w:val="20"/>
                </w:rPr>
                <w:t>СНиП 2.07.01-89*</w:t>
              </w:r>
            </w:hyperlink>
            <w:r w:rsidRPr="00E520C5">
              <w:rPr>
                <w:rFonts w:ascii="Times New Roman" w:hAnsi="Times New Roman" w:cs="Times New Roman"/>
                <w:sz w:val="20"/>
                <w:szCs w:val="20"/>
              </w:rPr>
              <w:t xml:space="preserve"> (учитывая пункты СП 42.13330.2011, включенные в </w:t>
            </w:r>
            <w:hyperlink r:id="rId17" w:history="1">
              <w:r w:rsidRPr="00E520C5">
                <w:rPr>
                  <w:rStyle w:val="afff1"/>
                  <w:rFonts w:ascii="Times New Roman" w:hAnsi="Times New Roman" w:cs="Times New Roman"/>
                  <w:sz w:val="20"/>
                  <w:szCs w:val="20"/>
                </w:rPr>
                <w:t>Перечень</w:t>
              </w:r>
            </w:hyperlink>
            <w:r w:rsidRPr="00E520C5">
              <w:rPr>
                <w:rFonts w:ascii="Times New Roman" w:hAnsi="Times New Roman" w:cs="Times New Roman"/>
                <w:sz w:val="20"/>
                <w:szCs w:val="20"/>
              </w:rPr>
              <w:t xml:space="preserve">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w:t>
            </w:r>
            <w:hyperlink r:id="rId18" w:history="1">
              <w:r w:rsidRPr="00E520C5">
                <w:rPr>
                  <w:rStyle w:val="afff1"/>
                  <w:rFonts w:ascii="Times New Roman" w:hAnsi="Times New Roman" w:cs="Times New Roman"/>
                  <w:sz w:val="20"/>
                  <w:szCs w:val="20"/>
                </w:rPr>
                <w:t>постановлением</w:t>
              </w:r>
            </w:hyperlink>
            <w:r w:rsidRPr="00E520C5">
              <w:rPr>
                <w:rFonts w:ascii="Times New Roman" w:hAnsi="Times New Roman" w:cs="Times New Roman"/>
                <w:sz w:val="20"/>
                <w:szCs w:val="20"/>
              </w:rPr>
              <w:t xml:space="preserve"> Правительства РФ от 26 декабря 2014 г. N 1521);</w:t>
            </w:r>
          </w:p>
          <w:p w14:paraId="2C4BD3F0" w14:textId="77777777" w:rsidR="002501FA" w:rsidRPr="00E520C5" w:rsidRDefault="002501FA" w:rsidP="002501FA">
            <w:pPr>
              <w:autoSpaceDE w:val="0"/>
              <w:ind w:firstLine="397"/>
              <w:jc w:val="both"/>
              <w:rPr>
                <w:sz w:val="20"/>
                <w:szCs w:val="20"/>
              </w:rPr>
            </w:pPr>
            <w:r w:rsidRPr="00E520C5">
              <w:rPr>
                <w:sz w:val="20"/>
                <w:szCs w:val="20"/>
              </w:rPr>
              <w:t>- СП 45.13330.2017. «Свод правил. Земляные сооружения, основания и фундаменты. Актуализированная редакция СНиП 3.02.01-87».</w:t>
            </w:r>
          </w:p>
          <w:p w14:paraId="740E7926" w14:textId="77777777" w:rsidR="002501FA" w:rsidRPr="00E520C5" w:rsidRDefault="002501FA" w:rsidP="002501FA">
            <w:pPr>
              <w:ind w:firstLine="397"/>
              <w:jc w:val="both"/>
              <w:rPr>
                <w:sz w:val="20"/>
                <w:szCs w:val="20"/>
              </w:rPr>
            </w:pPr>
            <w:r w:rsidRPr="00E520C5">
              <w:rPr>
                <w:rFonts w:eastAsia="SimSun"/>
                <w:bCs/>
                <w:sz w:val="20"/>
                <w:szCs w:val="20"/>
              </w:rPr>
              <w:t>Также учесть при проектировании:</w:t>
            </w:r>
          </w:p>
          <w:p w14:paraId="6A4A9446" w14:textId="77777777" w:rsidR="002501FA" w:rsidRPr="00E520C5" w:rsidRDefault="002501FA" w:rsidP="002501FA">
            <w:pPr>
              <w:tabs>
                <w:tab w:val="left" w:pos="626"/>
                <w:tab w:val="left" w:pos="1126"/>
              </w:tabs>
              <w:autoSpaceDN w:val="0"/>
              <w:ind w:firstLine="397"/>
              <w:jc w:val="both"/>
              <w:rPr>
                <w:sz w:val="20"/>
                <w:szCs w:val="20"/>
              </w:rPr>
            </w:pPr>
            <w:r w:rsidRPr="00E520C5">
              <w:rPr>
                <w:sz w:val="20"/>
                <w:szCs w:val="20"/>
              </w:rPr>
              <w:t>- «Правила землепользования и застройки муниципального образования города Братска», утвержденные Решением Думы города Братска от 07 ноября 2006 года №227/г-Д;</w:t>
            </w:r>
          </w:p>
          <w:p w14:paraId="4A2729CE" w14:textId="77777777" w:rsidR="002501FA" w:rsidRPr="00E520C5" w:rsidRDefault="002501FA" w:rsidP="002501FA">
            <w:pPr>
              <w:tabs>
                <w:tab w:val="left" w:pos="626"/>
                <w:tab w:val="left" w:pos="1126"/>
              </w:tabs>
              <w:autoSpaceDN w:val="0"/>
              <w:ind w:firstLine="397"/>
              <w:jc w:val="both"/>
              <w:rPr>
                <w:sz w:val="20"/>
                <w:szCs w:val="20"/>
              </w:rPr>
            </w:pPr>
            <w:r w:rsidRPr="00E520C5">
              <w:rPr>
                <w:sz w:val="20"/>
                <w:szCs w:val="20"/>
              </w:rPr>
              <w:t>- «Правила благоустройства территории муниципального образования города Братска», утвержденные Решением Думы города Братска от 29 июня 2012 года №421/г-Д;</w:t>
            </w:r>
          </w:p>
          <w:p w14:paraId="5B7B9EA6" w14:textId="77777777" w:rsidR="002501FA" w:rsidRPr="00E520C5" w:rsidRDefault="002501FA" w:rsidP="002501FA">
            <w:pPr>
              <w:pStyle w:val="Standard"/>
              <w:spacing w:line="276" w:lineRule="auto"/>
              <w:ind w:firstLine="397"/>
              <w:jc w:val="both"/>
              <w:rPr>
                <w:rFonts w:ascii="Times New Roman" w:hAnsi="Times New Roman" w:cs="Times New Roman"/>
                <w:sz w:val="20"/>
                <w:szCs w:val="20"/>
              </w:rPr>
            </w:pPr>
            <w:r w:rsidRPr="00E520C5">
              <w:rPr>
                <w:rFonts w:ascii="Times New Roman" w:hAnsi="Times New Roman" w:cs="Times New Roman"/>
                <w:sz w:val="20"/>
                <w:szCs w:val="20"/>
              </w:rPr>
              <w:t>- «Местные нормы градостроительного проектирования муниципального образования города Братска», утвержденные решением Думы города Братска от 28.06.2016г. №298/г-Д.</w:t>
            </w:r>
          </w:p>
        </w:tc>
      </w:tr>
      <w:tr w:rsidR="002501FA" w:rsidRPr="007E55A6" w14:paraId="6F3D8A9D" w14:textId="77777777" w:rsidTr="002501FA">
        <w:trPr>
          <w:trHeight w:val="454"/>
        </w:trPr>
        <w:tc>
          <w:tcPr>
            <w:tcW w:w="9831" w:type="dxa"/>
            <w:gridSpan w:val="3"/>
            <w:shd w:val="clear" w:color="auto" w:fill="auto"/>
          </w:tcPr>
          <w:p w14:paraId="0BF2734A" w14:textId="77777777" w:rsidR="002501FA" w:rsidRPr="00E520C5" w:rsidRDefault="002501FA" w:rsidP="002501FA">
            <w:pPr>
              <w:contextualSpacing/>
              <w:jc w:val="center"/>
              <w:rPr>
                <w:sz w:val="20"/>
                <w:szCs w:val="20"/>
              </w:rPr>
            </w:pPr>
            <w:r w:rsidRPr="00E520C5">
              <w:rPr>
                <w:sz w:val="20"/>
                <w:szCs w:val="20"/>
              </w:rPr>
              <w:lastRenderedPageBreak/>
              <w:t>3 Дополнительные требования</w:t>
            </w:r>
          </w:p>
        </w:tc>
      </w:tr>
      <w:tr w:rsidR="002501FA" w:rsidRPr="007E55A6" w14:paraId="0055B2E1" w14:textId="77777777" w:rsidTr="002501FA">
        <w:trPr>
          <w:trHeight w:val="454"/>
        </w:trPr>
        <w:tc>
          <w:tcPr>
            <w:tcW w:w="663" w:type="dxa"/>
            <w:shd w:val="clear" w:color="auto" w:fill="auto"/>
          </w:tcPr>
          <w:p w14:paraId="26FB93BC" w14:textId="77777777" w:rsidR="002501FA" w:rsidRPr="00E520C5" w:rsidRDefault="002501FA" w:rsidP="002501FA">
            <w:pPr>
              <w:snapToGrid w:val="0"/>
              <w:contextualSpacing/>
              <w:jc w:val="center"/>
              <w:rPr>
                <w:sz w:val="20"/>
                <w:szCs w:val="20"/>
              </w:rPr>
            </w:pPr>
            <w:r w:rsidRPr="00E520C5">
              <w:rPr>
                <w:sz w:val="20"/>
                <w:szCs w:val="20"/>
              </w:rPr>
              <w:t>3.1</w:t>
            </w:r>
          </w:p>
        </w:tc>
        <w:tc>
          <w:tcPr>
            <w:tcW w:w="2598" w:type="dxa"/>
            <w:shd w:val="clear" w:color="auto" w:fill="auto"/>
          </w:tcPr>
          <w:p w14:paraId="1C5F5FF3" w14:textId="77777777" w:rsidR="002501FA" w:rsidRPr="00E520C5" w:rsidRDefault="002501FA" w:rsidP="002501FA">
            <w:pPr>
              <w:snapToGrid w:val="0"/>
              <w:contextualSpacing/>
              <w:rPr>
                <w:sz w:val="20"/>
                <w:szCs w:val="20"/>
              </w:rPr>
            </w:pPr>
            <w:r w:rsidRPr="00E520C5">
              <w:rPr>
                <w:sz w:val="20"/>
                <w:szCs w:val="20"/>
              </w:rPr>
              <w:t>Требования к прохождению экспертизы проектной документации</w:t>
            </w:r>
          </w:p>
        </w:tc>
        <w:tc>
          <w:tcPr>
            <w:tcW w:w="6570" w:type="dxa"/>
            <w:shd w:val="clear" w:color="auto" w:fill="auto"/>
          </w:tcPr>
          <w:p w14:paraId="11F0C027" w14:textId="77777777" w:rsidR="002501FA" w:rsidRPr="00E520C5" w:rsidRDefault="002501FA" w:rsidP="002501FA">
            <w:pPr>
              <w:snapToGrid w:val="0"/>
              <w:ind w:firstLine="397"/>
              <w:contextualSpacing/>
              <w:jc w:val="both"/>
              <w:rPr>
                <w:sz w:val="20"/>
                <w:szCs w:val="20"/>
              </w:rPr>
            </w:pPr>
            <w:r w:rsidRPr="00E520C5">
              <w:rPr>
                <w:sz w:val="20"/>
                <w:szCs w:val="20"/>
              </w:rPr>
              <w:t>Подрядчик самостоятельно проходит государственную экспертизу проектной документации в части проверки достоверности определения сметной стоимости.</w:t>
            </w:r>
          </w:p>
          <w:p w14:paraId="5C084799" w14:textId="77777777" w:rsidR="002501FA" w:rsidRPr="00E520C5" w:rsidRDefault="002501FA" w:rsidP="002501FA">
            <w:pPr>
              <w:ind w:firstLine="397"/>
              <w:jc w:val="both"/>
              <w:rPr>
                <w:sz w:val="20"/>
                <w:szCs w:val="20"/>
              </w:rPr>
            </w:pPr>
            <w:r w:rsidRPr="00E520C5">
              <w:rPr>
                <w:sz w:val="20"/>
                <w:szCs w:val="20"/>
              </w:rPr>
              <w:t>Оплата за экспертные услуги экспертиз оплачивается Подрядчиком.</w:t>
            </w:r>
          </w:p>
          <w:p w14:paraId="44AF9199" w14:textId="77777777" w:rsidR="002501FA" w:rsidRPr="00E520C5" w:rsidRDefault="002501FA" w:rsidP="002501FA">
            <w:pPr>
              <w:pStyle w:val="Standard"/>
              <w:ind w:firstLine="397"/>
              <w:jc w:val="both"/>
              <w:rPr>
                <w:rFonts w:ascii="Times New Roman" w:hAnsi="Times New Roman" w:cs="Times New Roman"/>
                <w:sz w:val="20"/>
                <w:szCs w:val="20"/>
              </w:rPr>
            </w:pPr>
            <w:r w:rsidRPr="00E520C5">
              <w:rPr>
                <w:rFonts w:ascii="Times New Roman" w:hAnsi="Times New Roman" w:cs="Times New Roman"/>
                <w:sz w:val="20"/>
                <w:szCs w:val="20"/>
              </w:rPr>
              <w:t>Снятие всех замечаний экспертизы по документации осуществляется безвозмездно Подрядчиком без дополнительного финансирования.</w:t>
            </w:r>
          </w:p>
          <w:p w14:paraId="1E716C55" w14:textId="77777777" w:rsidR="002501FA" w:rsidRPr="00E520C5" w:rsidRDefault="002501FA" w:rsidP="00E520C5">
            <w:pPr>
              <w:spacing w:line="100" w:lineRule="atLeast"/>
              <w:ind w:firstLine="397"/>
              <w:jc w:val="both"/>
              <w:rPr>
                <w:sz w:val="20"/>
                <w:szCs w:val="20"/>
              </w:rPr>
            </w:pPr>
            <w:r w:rsidRPr="00E520C5">
              <w:rPr>
                <w:sz w:val="20"/>
                <w:szCs w:val="20"/>
              </w:rPr>
              <w:t>В случае получения отрицательного заключения экспертизы по вине Подрядчика, прохождение повторной экспертизы по проверке достоверности определения сметной стоимости производится за счет Подрядчика.</w:t>
            </w:r>
          </w:p>
        </w:tc>
      </w:tr>
      <w:tr w:rsidR="002501FA" w:rsidRPr="007E55A6" w14:paraId="0C9CB108" w14:textId="77777777" w:rsidTr="002501FA">
        <w:trPr>
          <w:trHeight w:val="454"/>
        </w:trPr>
        <w:tc>
          <w:tcPr>
            <w:tcW w:w="663" w:type="dxa"/>
            <w:shd w:val="clear" w:color="auto" w:fill="auto"/>
          </w:tcPr>
          <w:p w14:paraId="72BC057A" w14:textId="77777777" w:rsidR="002501FA" w:rsidRPr="00E520C5" w:rsidRDefault="002501FA" w:rsidP="002501FA">
            <w:pPr>
              <w:snapToGrid w:val="0"/>
              <w:contextualSpacing/>
              <w:jc w:val="center"/>
              <w:rPr>
                <w:sz w:val="20"/>
                <w:szCs w:val="20"/>
              </w:rPr>
            </w:pPr>
            <w:r w:rsidRPr="00E520C5">
              <w:rPr>
                <w:sz w:val="20"/>
                <w:szCs w:val="20"/>
              </w:rPr>
              <w:t>3.2</w:t>
            </w:r>
          </w:p>
        </w:tc>
        <w:tc>
          <w:tcPr>
            <w:tcW w:w="2598" w:type="dxa"/>
            <w:shd w:val="clear" w:color="auto" w:fill="auto"/>
          </w:tcPr>
          <w:p w14:paraId="322B0BD0" w14:textId="77777777" w:rsidR="002501FA" w:rsidRPr="00E520C5" w:rsidRDefault="002501FA" w:rsidP="002501FA">
            <w:pPr>
              <w:snapToGrid w:val="0"/>
              <w:contextualSpacing/>
              <w:rPr>
                <w:sz w:val="20"/>
                <w:szCs w:val="20"/>
              </w:rPr>
            </w:pPr>
            <w:r w:rsidRPr="00E520C5">
              <w:rPr>
                <w:sz w:val="20"/>
                <w:szCs w:val="20"/>
              </w:rPr>
              <w:t>Согласование проектной документации</w:t>
            </w:r>
          </w:p>
        </w:tc>
        <w:tc>
          <w:tcPr>
            <w:tcW w:w="6570" w:type="dxa"/>
            <w:shd w:val="clear" w:color="auto" w:fill="auto"/>
          </w:tcPr>
          <w:p w14:paraId="38710168" w14:textId="77777777" w:rsidR="002501FA" w:rsidRPr="00E520C5" w:rsidRDefault="002501FA" w:rsidP="002501FA">
            <w:pPr>
              <w:ind w:firstLine="397"/>
              <w:jc w:val="both"/>
              <w:rPr>
                <w:sz w:val="20"/>
                <w:szCs w:val="20"/>
              </w:rPr>
            </w:pPr>
            <w:r w:rsidRPr="00E520C5">
              <w:rPr>
                <w:sz w:val="20"/>
                <w:szCs w:val="20"/>
              </w:rPr>
              <w:t>Подрядчик согласовывает проектную документацию:</w:t>
            </w:r>
          </w:p>
          <w:p w14:paraId="624FBA43" w14:textId="77777777" w:rsidR="002501FA" w:rsidRPr="00E520C5" w:rsidRDefault="002501FA" w:rsidP="002501FA">
            <w:pPr>
              <w:snapToGrid w:val="0"/>
              <w:contextualSpacing/>
              <w:jc w:val="both"/>
              <w:rPr>
                <w:sz w:val="20"/>
                <w:szCs w:val="20"/>
              </w:rPr>
            </w:pPr>
            <w:r w:rsidRPr="00E520C5">
              <w:rPr>
                <w:sz w:val="20"/>
                <w:szCs w:val="20"/>
              </w:rPr>
              <w:t>- с организациями, эксплуатирующими инженерные сети, попадающие в границы работ;</w:t>
            </w:r>
          </w:p>
          <w:p w14:paraId="27A9811F" w14:textId="77777777" w:rsidR="002501FA" w:rsidRPr="00E520C5" w:rsidRDefault="002501FA" w:rsidP="002501FA">
            <w:pPr>
              <w:contextualSpacing/>
              <w:jc w:val="both"/>
              <w:rPr>
                <w:sz w:val="20"/>
                <w:szCs w:val="20"/>
              </w:rPr>
            </w:pPr>
            <w:r w:rsidRPr="00E520C5">
              <w:rPr>
                <w:sz w:val="20"/>
                <w:szCs w:val="20"/>
              </w:rPr>
              <w:t>- с организациями, выдавшими технические условия;</w:t>
            </w:r>
          </w:p>
          <w:p w14:paraId="2CCB4181" w14:textId="77777777" w:rsidR="002501FA" w:rsidRPr="00E520C5" w:rsidRDefault="002501FA" w:rsidP="002501FA">
            <w:pPr>
              <w:snapToGrid w:val="0"/>
              <w:contextualSpacing/>
              <w:jc w:val="both"/>
              <w:rPr>
                <w:sz w:val="20"/>
                <w:szCs w:val="20"/>
              </w:rPr>
            </w:pPr>
            <w:r w:rsidRPr="00E520C5">
              <w:rPr>
                <w:sz w:val="20"/>
                <w:szCs w:val="20"/>
              </w:rPr>
              <w:t>- с Заказчиком - МКУ «ДКСР».</w:t>
            </w:r>
          </w:p>
        </w:tc>
      </w:tr>
      <w:tr w:rsidR="002501FA" w:rsidRPr="007E55A6" w14:paraId="6B9A461D" w14:textId="77777777" w:rsidTr="002501FA">
        <w:trPr>
          <w:trHeight w:val="454"/>
        </w:trPr>
        <w:tc>
          <w:tcPr>
            <w:tcW w:w="663" w:type="dxa"/>
            <w:shd w:val="clear" w:color="auto" w:fill="auto"/>
          </w:tcPr>
          <w:p w14:paraId="7240381A" w14:textId="77777777" w:rsidR="002501FA" w:rsidRPr="00E520C5" w:rsidRDefault="002501FA" w:rsidP="002501FA">
            <w:pPr>
              <w:snapToGrid w:val="0"/>
              <w:contextualSpacing/>
              <w:jc w:val="center"/>
              <w:rPr>
                <w:sz w:val="20"/>
                <w:szCs w:val="20"/>
              </w:rPr>
            </w:pPr>
            <w:r w:rsidRPr="00E520C5">
              <w:rPr>
                <w:sz w:val="20"/>
                <w:szCs w:val="20"/>
              </w:rPr>
              <w:t>3.3</w:t>
            </w:r>
          </w:p>
        </w:tc>
        <w:tc>
          <w:tcPr>
            <w:tcW w:w="2598" w:type="dxa"/>
            <w:shd w:val="clear" w:color="auto" w:fill="auto"/>
          </w:tcPr>
          <w:p w14:paraId="24B52021" w14:textId="77777777" w:rsidR="002501FA" w:rsidRPr="00E520C5" w:rsidRDefault="002501FA" w:rsidP="002501FA">
            <w:pPr>
              <w:snapToGrid w:val="0"/>
              <w:contextualSpacing/>
              <w:rPr>
                <w:sz w:val="20"/>
                <w:szCs w:val="20"/>
              </w:rPr>
            </w:pPr>
            <w:r w:rsidRPr="00E520C5">
              <w:rPr>
                <w:sz w:val="20"/>
                <w:szCs w:val="20"/>
              </w:rPr>
              <w:t>Результат выполненных работ</w:t>
            </w:r>
          </w:p>
        </w:tc>
        <w:tc>
          <w:tcPr>
            <w:tcW w:w="6570" w:type="dxa"/>
            <w:shd w:val="clear" w:color="auto" w:fill="auto"/>
          </w:tcPr>
          <w:p w14:paraId="539E4E01" w14:textId="77777777" w:rsidR="002501FA" w:rsidRPr="00E520C5" w:rsidRDefault="002501FA" w:rsidP="002501FA">
            <w:pPr>
              <w:pStyle w:val="Standard"/>
              <w:numPr>
                <w:ilvl w:val="1"/>
                <w:numId w:val="11"/>
              </w:numPr>
              <w:tabs>
                <w:tab w:val="left" w:pos="910"/>
              </w:tabs>
              <w:ind w:left="0" w:firstLine="397"/>
              <w:jc w:val="both"/>
              <w:textAlignment w:val="auto"/>
              <w:rPr>
                <w:rFonts w:ascii="Times New Roman" w:hAnsi="Times New Roman" w:cs="Times New Roman"/>
                <w:sz w:val="20"/>
                <w:szCs w:val="20"/>
              </w:rPr>
            </w:pPr>
            <w:r w:rsidRPr="00E520C5">
              <w:rPr>
                <w:rFonts w:ascii="Times New Roman" w:hAnsi="Times New Roman" w:cs="Times New Roman"/>
                <w:sz w:val="20"/>
                <w:szCs w:val="20"/>
              </w:rPr>
              <w:t>Отчеты о результатах инженерных изысканий (инженерно-геологических, инженерно-геодезических);</w:t>
            </w:r>
          </w:p>
          <w:p w14:paraId="7B236928" w14:textId="77777777" w:rsidR="002501FA" w:rsidRPr="00E520C5" w:rsidRDefault="002501FA" w:rsidP="002501FA">
            <w:pPr>
              <w:pStyle w:val="Standard"/>
              <w:tabs>
                <w:tab w:val="left" w:pos="557"/>
                <w:tab w:val="left" w:pos="626"/>
                <w:tab w:val="left" w:pos="910"/>
              </w:tabs>
              <w:ind w:firstLine="397"/>
              <w:jc w:val="both"/>
              <w:rPr>
                <w:rFonts w:ascii="Times New Roman" w:hAnsi="Times New Roman" w:cs="Times New Roman"/>
                <w:sz w:val="20"/>
                <w:szCs w:val="20"/>
              </w:rPr>
            </w:pPr>
            <w:r w:rsidRPr="00E520C5">
              <w:rPr>
                <w:rFonts w:ascii="Times New Roman" w:hAnsi="Times New Roman" w:cs="Times New Roman"/>
                <w:sz w:val="20"/>
                <w:szCs w:val="20"/>
              </w:rPr>
              <w:t xml:space="preserve">2. Проектная, рабочая и сметная документация; </w:t>
            </w:r>
          </w:p>
          <w:p w14:paraId="188619D9" w14:textId="77777777" w:rsidR="002501FA" w:rsidRPr="00E520C5" w:rsidRDefault="002501FA" w:rsidP="002501FA">
            <w:pPr>
              <w:pStyle w:val="Standard"/>
              <w:tabs>
                <w:tab w:val="left" w:pos="626"/>
                <w:tab w:val="left" w:pos="768"/>
                <w:tab w:val="left" w:pos="910"/>
              </w:tabs>
              <w:ind w:firstLine="397"/>
              <w:jc w:val="both"/>
              <w:rPr>
                <w:rFonts w:ascii="Times New Roman" w:hAnsi="Times New Roman" w:cs="Times New Roman"/>
                <w:sz w:val="20"/>
                <w:szCs w:val="20"/>
              </w:rPr>
            </w:pPr>
            <w:r w:rsidRPr="00E520C5">
              <w:rPr>
                <w:rFonts w:ascii="Times New Roman" w:hAnsi="Times New Roman" w:cs="Times New Roman"/>
                <w:sz w:val="20"/>
                <w:szCs w:val="20"/>
              </w:rPr>
              <w:lastRenderedPageBreak/>
              <w:t>3. Положительные заключения государственной экспертизы в части проверки достоверности определения сметной стоимости.</w:t>
            </w:r>
          </w:p>
        </w:tc>
      </w:tr>
      <w:tr w:rsidR="002501FA" w:rsidRPr="007E55A6" w14:paraId="04DF9316" w14:textId="77777777" w:rsidTr="00E520C5">
        <w:trPr>
          <w:trHeight w:val="3747"/>
        </w:trPr>
        <w:tc>
          <w:tcPr>
            <w:tcW w:w="663" w:type="dxa"/>
            <w:shd w:val="clear" w:color="auto" w:fill="auto"/>
          </w:tcPr>
          <w:p w14:paraId="1880ADCA" w14:textId="77777777" w:rsidR="002501FA" w:rsidRPr="00E520C5" w:rsidRDefault="002501FA" w:rsidP="002501FA">
            <w:pPr>
              <w:snapToGrid w:val="0"/>
              <w:contextualSpacing/>
              <w:jc w:val="center"/>
              <w:rPr>
                <w:sz w:val="20"/>
                <w:szCs w:val="20"/>
              </w:rPr>
            </w:pPr>
            <w:r w:rsidRPr="00E520C5">
              <w:rPr>
                <w:sz w:val="20"/>
                <w:szCs w:val="20"/>
              </w:rPr>
              <w:lastRenderedPageBreak/>
              <w:t>3.4</w:t>
            </w:r>
          </w:p>
        </w:tc>
        <w:tc>
          <w:tcPr>
            <w:tcW w:w="2598" w:type="dxa"/>
            <w:shd w:val="clear" w:color="auto" w:fill="auto"/>
          </w:tcPr>
          <w:p w14:paraId="1B97DD8D" w14:textId="77777777" w:rsidR="002501FA" w:rsidRPr="00E520C5" w:rsidRDefault="002501FA" w:rsidP="002501FA">
            <w:pPr>
              <w:snapToGrid w:val="0"/>
              <w:contextualSpacing/>
              <w:rPr>
                <w:sz w:val="20"/>
                <w:szCs w:val="20"/>
              </w:rPr>
            </w:pPr>
            <w:r w:rsidRPr="00E520C5">
              <w:rPr>
                <w:sz w:val="20"/>
                <w:szCs w:val="20"/>
              </w:rPr>
              <w:t>Количество экземпляров выдаваемой документации</w:t>
            </w:r>
          </w:p>
        </w:tc>
        <w:tc>
          <w:tcPr>
            <w:tcW w:w="6570" w:type="dxa"/>
            <w:shd w:val="clear" w:color="auto" w:fill="auto"/>
          </w:tcPr>
          <w:p w14:paraId="2C1B226C" w14:textId="77777777" w:rsidR="002501FA" w:rsidRPr="00E520C5" w:rsidRDefault="002501FA" w:rsidP="002501FA">
            <w:pPr>
              <w:pStyle w:val="Standard"/>
              <w:tabs>
                <w:tab w:val="left" w:pos="910"/>
              </w:tabs>
              <w:ind w:firstLine="397"/>
              <w:jc w:val="both"/>
              <w:rPr>
                <w:rFonts w:ascii="Times New Roman" w:eastAsia="Times New Roman" w:hAnsi="Times New Roman" w:cs="Times New Roman"/>
                <w:sz w:val="20"/>
                <w:szCs w:val="20"/>
                <w:lang w:eastAsia="zh-CN" w:bidi="ar-SA"/>
              </w:rPr>
            </w:pPr>
            <w:r w:rsidRPr="00E520C5">
              <w:rPr>
                <w:rFonts w:ascii="Times New Roman" w:eastAsia="Times New Roman" w:hAnsi="Times New Roman" w:cs="Times New Roman"/>
                <w:sz w:val="20"/>
                <w:szCs w:val="20"/>
                <w:lang w:eastAsia="zh-CN" w:bidi="ar-SA"/>
              </w:rPr>
              <w:t xml:space="preserve">Отчеты о результатах выполненных инженерных изысканий - в </w:t>
            </w:r>
            <w:r w:rsidRPr="00E520C5">
              <w:rPr>
                <w:rFonts w:ascii="Times New Roman" w:eastAsia="Times New Roman" w:hAnsi="Times New Roman" w:cs="Times New Roman"/>
                <w:sz w:val="20"/>
                <w:szCs w:val="20"/>
                <w:lang w:bidi="ar-SA"/>
              </w:rPr>
              <w:t xml:space="preserve">4 экземплярах на бумажном носителе и 1 экземпляре на электронном носителе (на CD или накопительной </w:t>
            </w:r>
            <w:proofErr w:type="spellStart"/>
            <w:r w:rsidRPr="00E520C5">
              <w:rPr>
                <w:rFonts w:ascii="Times New Roman" w:eastAsia="Times New Roman" w:hAnsi="Times New Roman" w:cs="Times New Roman"/>
                <w:sz w:val="20"/>
                <w:szCs w:val="20"/>
                <w:lang w:bidi="ar-SA"/>
              </w:rPr>
              <w:t>флеш</w:t>
            </w:r>
            <w:proofErr w:type="spellEnd"/>
            <w:r w:rsidRPr="00E520C5">
              <w:rPr>
                <w:rFonts w:ascii="Times New Roman" w:eastAsia="Times New Roman" w:hAnsi="Times New Roman" w:cs="Times New Roman"/>
                <w:sz w:val="20"/>
                <w:szCs w:val="20"/>
                <w:lang w:bidi="ar-SA"/>
              </w:rPr>
              <w:t xml:space="preserve">-карте) (графические материалы в форматах </w:t>
            </w:r>
            <w:proofErr w:type="spellStart"/>
            <w:r w:rsidRPr="00E520C5">
              <w:rPr>
                <w:rFonts w:ascii="Times New Roman" w:eastAsia="Times New Roman" w:hAnsi="Times New Roman" w:cs="Times New Roman"/>
                <w:sz w:val="20"/>
                <w:szCs w:val="20"/>
                <w:lang w:bidi="ar-SA"/>
              </w:rPr>
              <w:t>dwg</w:t>
            </w:r>
            <w:proofErr w:type="spellEnd"/>
            <w:r w:rsidRPr="00E520C5">
              <w:rPr>
                <w:rFonts w:ascii="Times New Roman" w:eastAsia="Times New Roman" w:hAnsi="Times New Roman" w:cs="Times New Roman"/>
                <w:sz w:val="20"/>
                <w:szCs w:val="20"/>
                <w:lang w:bidi="ar-SA"/>
              </w:rPr>
              <w:t xml:space="preserve"> и </w:t>
            </w:r>
            <w:r w:rsidRPr="00E520C5">
              <w:rPr>
                <w:rFonts w:ascii="Times New Roman" w:eastAsia="Times New Roman" w:hAnsi="Times New Roman" w:cs="Times New Roman"/>
                <w:sz w:val="20"/>
                <w:szCs w:val="20"/>
                <w:lang w:val="en-US" w:bidi="ar-SA"/>
              </w:rPr>
              <w:t>pdf</w:t>
            </w:r>
            <w:r w:rsidRPr="00E520C5">
              <w:rPr>
                <w:rFonts w:ascii="Times New Roman" w:eastAsia="Times New Roman" w:hAnsi="Times New Roman" w:cs="Times New Roman"/>
                <w:sz w:val="20"/>
                <w:szCs w:val="20"/>
                <w:lang w:bidi="ar-SA"/>
              </w:rPr>
              <w:t>, текстовые документы в сканированном виде с возможностью копирования текста).</w:t>
            </w:r>
          </w:p>
          <w:p w14:paraId="2804458E" w14:textId="77777777" w:rsidR="002501FA" w:rsidRPr="00E520C5" w:rsidRDefault="002501FA" w:rsidP="002501FA">
            <w:pPr>
              <w:pStyle w:val="Standard"/>
              <w:tabs>
                <w:tab w:val="left" w:pos="910"/>
              </w:tabs>
              <w:ind w:firstLine="397"/>
              <w:jc w:val="both"/>
              <w:rPr>
                <w:rFonts w:ascii="Times New Roman" w:eastAsia="Times New Roman" w:hAnsi="Times New Roman" w:cs="Times New Roman"/>
                <w:sz w:val="20"/>
                <w:szCs w:val="20"/>
                <w:lang w:eastAsia="zh-CN" w:bidi="ar-SA"/>
              </w:rPr>
            </w:pPr>
            <w:r w:rsidRPr="00E520C5">
              <w:rPr>
                <w:rFonts w:ascii="Times New Roman" w:eastAsia="Times New Roman" w:hAnsi="Times New Roman" w:cs="Times New Roman"/>
                <w:sz w:val="20"/>
                <w:szCs w:val="20"/>
                <w:lang w:bidi="ar-SA"/>
              </w:rPr>
              <w:t xml:space="preserve">Проектная и рабочая документация - в 4 экземплярах на бумажном носителе и 1 экземпляр на электронном носителе (на CD или накопительной </w:t>
            </w:r>
            <w:proofErr w:type="spellStart"/>
            <w:r w:rsidRPr="00E520C5">
              <w:rPr>
                <w:rFonts w:ascii="Times New Roman" w:eastAsia="Times New Roman" w:hAnsi="Times New Roman" w:cs="Times New Roman"/>
                <w:sz w:val="20"/>
                <w:szCs w:val="20"/>
                <w:lang w:bidi="ar-SA"/>
              </w:rPr>
              <w:t>флеш</w:t>
            </w:r>
            <w:proofErr w:type="spellEnd"/>
            <w:r w:rsidRPr="00E520C5">
              <w:rPr>
                <w:rFonts w:ascii="Times New Roman" w:eastAsia="Times New Roman" w:hAnsi="Times New Roman" w:cs="Times New Roman"/>
                <w:sz w:val="20"/>
                <w:szCs w:val="20"/>
                <w:lang w:bidi="ar-SA"/>
              </w:rPr>
              <w:t xml:space="preserve">-карте) (графические материалы в форматах </w:t>
            </w:r>
            <w:proofErr w:type="spellStart"/>
            <w:r w:rsidRPr="00E520C5">
              <w:rPr>
                <w:rFonts w:ascii="Times New Roman" w:eastAsia="Times New Roman" w:hAnsi="Times New Roman" w:cs="Times New Roman"/>
                <w:sz w:val="20"/>
                <w:szCs w:val="20"/>
                <w:lang w:bidi="ar-SA"/>
              </w:rPr>
              <w:t>dwg</w:t>
            </w:r>
            <w:proofErr w:type="spellEnd"/>
            <w:r w:rsidRPr="00E520C5">
              <w:rPr>
                <w:rFonts w:ascii="Times New Roman" w:eastAsia="Times New Roman" w:hAnsi="Times New Roman" w:cs="Times New Roman"/>
                <w:sz w:val="20"/>
                <w:szCs w:val="20"/>
                <w:lang w:bidi="ar-SA"/>
              </w:rPr>
              <w:t xml:space="preserve"> и </w:t>
            </w:r>
            <w:r w:rsidRPr="00E520C5">
              <w:rPr>
                <w:rFonts w:ascii="Times New Roman" w:eastAsia="Times New Roman" w:hAnsi="Times New Roman" w:cs="Times New Roman"/>
                <w:sz w:val="20"/>
                <w:szCs w:val="20"/>
                <w:lang w:val="en-US" w:bidi="ar-SA"/>
              </w:rPr>
              <w:t>pdf</w:t>
            </w:r>
            <w:r w:rsidRPr="00E520C5">
              <w:rPr>
                <w:rFonts w:ascii="Times New Roman" w:eastAsia="Times New Roman" w:hAnsi="Times New Roman" w:cs="Times New Roman"/>
                <w:sz w:val="20"/>
                <w:szCs w:val="20"/>
                <w:lang w:bidi="ar-SA"/>
              </w:rPr>
              <w:t>, текстовые документы в сканированном виде с возможностью копирования текста).</w:t>
            </w:r>
          </w:p>
          <w:p w14:paraId="46ED1487" w14:textId="77777777" w:rsidR="002501FA" w:rsidRPr="00E520C5" w:rsidRDefault="002501FA" w:rsidP="002501FA">
            <w:pPr>
              <w:pStyle w:val="Standard"/>
              <w:tabs>
                <w:tab w:val="left" w:pos="910"/>
              </w:tabs>
              <w:ind w:firstLine="397"/>
              <w:jc w:val="both"/>
              <w:rPr>
                <w:rFonts w:ascii="Times New Roman" w:hAnsi="Times New Roman" w:cs="Times New Roman"/>
                <w:sz w:val="20"/>
                <w:szCs w:val="20"/>
              </w:rPr>
            </w:pPr>
            <w:r w:rsidRPr="00E520C5">
              <w:rPr>
                <w:rFonts w:ascii="Times New Roman" w:hAnsi="Times New Roman" w:cs="Times New Roman"/>
                <w:sz w:val="20"/>
                <w:szCs w:val="20"/>
              </w:rPr>
              <w:t xml:space="preserve">Сметную документацию – в 2 экземплярах на бумажном носителе и 1 экземпляр на электронном носителе (на CD или накопительной </w:t>
            </w:r>
            <w:proofErr w:type="spellStart"/>
            <w:r w:rsidRPr="00E520C5">
              <w:rPr>
                <w:rFonts w:ascii="Times New Roman" w:hAnsi="Times New Roman" w:cs="Times New Roman"/>
                <w:sz w:val="20"/>
                <w:szCs w:val="20"/>
              </w:rPr>
              <w:t>флеш</w:t>
            </w:r>
            <w:proofErr w:type="spellEnd"/>
            <w:r w:rsidRPr="00E520C5">
              <w:rPr>
                <w:rFonts w:ascii="Times New Roman" w:hAnsi="Times New Roman" w:cs="Times New Roman"/>
                <w:sz w:val="20"/>
                <w:szCs w:val="20"/>
              </w:rPr>
              <w:t xml:space="preserve">-карте в формате </w:t>
            </w:r>
            <w:proofErr w:type="spellStart"/>
            <w:r w:rsidRPr="00E520C5">
              <w:rPr>
                <w:rFonts w:ascii="Times New Roman" w:hAnsi="Times New Roman" w:cs="Times New Roman"/>
                <w:sz w:val="20"/>
                <w:szCs w:val="20"/>
              </w:rPr>
              <w:t>Excel</w:t>
            </w:r>
            <w:proofErr w:type="spellEnd"/>
            <w:r w:rsidRPr="00E520C5">
              <w:rPr>
                <w:rFonts w:ascii="Times New Roman" w:hAnsi="Times New Roman" w:cs="Times New Roman"/>
                <w:sz w:val="20"/>
                <w:szCs w:val="20"/>
              </w:rPr>
              <w:t xml:space="preserve"> и в режиме ПК «Гранд-Смета» (в формате *.</w:t>
            </w:r>
            <w:r w:rsidRPr="00E520C5">
              <w:rPr>
                <w:rFonts w:ascii="Times New Roman" w:hAnsi="Times New Roman" w:cs="Times New Roman"/>
                <w:sz w:val="20"/>
                <w:szCs w:val="20"/>
                <w:lang w:val="en-US"/>
              </w:rPr>
              <w:t>xml</w:t>
            </w:r>
            <w:r w:rsidRPr="00E520C5">
              <w:rPr>
                <w:rFonts w:ascii="Times New Roman" w:hAnsi="Times New Roman" w:cs="Times New Roman"/>
                <w:sz w:val="20"/>
                <w:szCs w:val="20"/>
              </w:rPr>
              <w:t xml:space="preserve">), спецификацию на материалы в формате </w:t>
            </w:r>
            <w:r w:rsidRPr="00E520C5">
              <w:rPr>
                <w:rFonts w:ascii="Times New Roman" w:hAnsi="Times New Roman" w:cs="Times New Roman"/>
                <w:sz w:val="20"/>
                <w:szCs w:val="20"/>
                <w:lang w:val="en-US"/>
              </w:rPr>
              <w:t>doc</w:t>
            </w:r>
            <w:r w:rsidRPr="00E520C5">
              <w:rPr>
                <w:rFonts w:ascii="Times New Roman" w:hAnsi="Times New Roman" w:cs="Times New Roman"/>
                <w:sz w:val="20"/>
                <w:szCs w:val="20"/>
              </w:rPr>
              <w:t>).</w:t>
            </w:r>
          </w:p>
          <w:p w14:paraId="103964E0" w14:textId="77777777" w:rsidR="002501FA" w:rsidRPr="00E520C5" w:rsidRDefault="002501FA" w:rsidP="002501FA">
            <w:pPr>
              <w:pStyle w:val="Standard"/>
              <w:keepLines/>
              <w:suppressLineNumbers/>
              <w:ind w:firstLine="397"/>
              <w:jc w:val="both"/>
              <w:rPr>
                <w:rFonts w:ascii="Times New Roman" w:hAnsi="Times New Roman" w:cs="Times New Roman"/>
                <w:sz w:val="20"/>
                <w:szCs w:val="20"/>
              </w:rPr>
            </w:pPr>
            <w:r w:rsidRPr="00E520C5">
              <w:rPr>
                <w:rFonts w:ascii="Times New Roman" w:hAnsi="Times New Roman" w:cs="Times New Roman"/>
                <w:sz w:val="20"/>
                <w:szCs w:val="20"/>
              </w:rPr>
              <w:t>Заключение государственной экспертизы о достоверности определения сметной стоимости.</w:t>
            </w:r>
          </w:p>
        </w:tc>
      </w:tr>
      <w:tr w:rsidR="002501FA" w:rsidRPr="007E55A6" w14:paraId="0B3F0744" w14:textId="77777777" w:rsidTr="002501FA">
        <w:trPr>
          <w:trHeight w:val="454"/>
        </w:trPr>
        <w:tc>
          <w:tcPr>
            <w:tcW w:w="663" w:type="dxa"/>
            <w:shd w:val="clear" w:color="auto" w:fill="auto"/>
          </w:tcPr>
          <w:p w14:paraId="101A5ED4" w14:textId="77777777" w:rsidR="002501FA" w:rsidRPr="00E520C5" w:rsidRDefault="002501FA" w:rsidP="002501FA">
            <w:pPr>
              <w:snapToGrid w:val="0"/>
              <w:contextualSpacing/>
              <w:jc w:val="center"/>
              <w:rPr>
                <w:sz w:val="20"/>
                <w:szCs w:val="20"/>
              </w:rPr>
            </w:pPr>
            <w:r w:rsidRPr="00E520C5">
              <w:rPr>
                <w:sz w:val="20"/>
                <w:szCs w:val="20"/>
              </w:rPr>
              <w:t>3.5</w:t>
            </w:r>
          </w:p>
        </w:tc>
        <w:tc>
          <w:tcPr>
            <w:tcW w:w="2598" w:type="dxa"/>
            <w:shd w:val="clear" w:color="auto" w:fill="auto"/>
          </w:tcPr>
          <w:p w14:paraId="5EB4A875" w14:textId="77777777" w:rsidR="002501FA" w:rsidRPr="00E520C5" w:rsidRDefault="002501FA" w:rsidP="002501FA">
            <w:pPr>
              <w:pStyle w:val="Standard"/>
              <w:tabs>
                <w:tab w:val="left" w:pos="271"/>
              </w:tabs>
              <w:rPr>
                <w:rFonts w:ascii="Times New Roman" w:hAnsi="Times New Roman" w:cs="Times New Roman"/>
                <w:sz w:val="20"/>
                <w:szCs w:val="20"/>
              </w:rPr>
            </w:pPr>
            <w:r w:rsidRPr="00E520C5">
              <w:rPr>
                <w:rFonts w:ascii="Times New Roman" w:hAnsi="Times New Roman" w:cs="Times New Roman"/>
                <w:sz w:val="20"/>
                <w:szCs w:val="20"/>
              </w:rPr>
              <w:t>Место доставки результатов выполненных работ</w:t>
            </w:r>
          </w:p>
        </w:tc>
        <w:tc>
          <w:tcPr>
            <w:tcW w:w="6570" w:type="dxa"/>
            <w:shd w:val="clear" w:color="auto" w:fill="auto"/>
          </w:tcPr>
          <w:p w14:paraId="53AF683E" w14:textId="77777777" w:rsidR="002501FA" w:rsidRPr="00E520C5" w:rsidRDefault="002501FA" w:rsidP="00762275">
            <w:pPr>
              <w:pStyle w:val="Standard"/>
              <w:rPr>
                <w:rFonts w:ascii="Times New Roman" w:hAnsi="Times New Roman" w:cs="Times New Roman"/>
                <w:sz w:val="20"/>
                <w:szCs w:val="20"/>
              </w:rPr>
            </w:pPr>
            <w:r w:rsidRPr="00E520C5">
              <w:rPr>
                <w:rFonts w:ascii="Times New Roman" w:hAnsi="Times New Roman" w:cs="Times New Roman"/>
                <w:sz w:val="20"/>
                <w:szCs w:val="20"/>
              </w:rPr>
              <w:t xml:space="preserve">665708, РФ, Иркутская область, </w:t>
            </w:r>
            <w:proofErr w:type="spellStart"/>
            <w:r w:rsidRPr="00E520C5">
              <w:rPr>
                <w:rFonts w:ascii="Times New Roman" w:hAnsi="Times New Roman" w:cs="Times New Roman"/>
                <w:sz w:val="20"/>
                <w:szCs w:val="20"/>
              </w:rPr>
              <w:t>г.Братск</w:t>
            </w:r>
            <w:proofErr w:type="spellEnd"/>
            <w:r w:rsidRPr="00E520C5">
              <w:rPr>
                <w:rFonts w:ascii="Times New Roman" w:hAnsi="Times New Roman" w:cs="Times New Roman"/>
                <w:sz w:val="20"/>
                <w:szCs w:val="20"/>
              </w:rPr>
              <w:t>, пр</w:t>
            </w:r>
            <w:r w:rsidR="00762275">
              <w:rPr>
                <w:rFonts w:ascii="Times New Roman" w:hAnsi="Times New Roman" w:cs="Times New Roman"/>
                <w:sz w:val="20"/>
                <w:szCs w:val="20"/>
              </w:rPr>
              <w:t>.</w:t>
            </w:r>
            <w:r w:rsidRPr="00E520C5">
              <w:rPr>
                <w:rFonts w:ascii="Times New Roman" w:hAnsi="Times New Roman" w:cs="Times New Roman"/>
                <w:sz w:val="20"/>
                <w:szCs w:val="20"/>
              </w:rPr>
              <w:t xml:space="preserve"> Ленина, д.37, каб.27</w:t>
            </w:r>
          </w:p>
        </w:tc>
      </w:tr>
    </w:tbl>
    <w:p w14:paraId="0C066F08" w14:textId="77777777" w:rsidR="002501FA" w:rsidRDefault="002501FA" w:rsidP="002501FA">
      <w:pPr>
        <w:jc w:val="center"/>
        <w:rPr>
          <w:b/>
          <w:sz w:val="26"/>
          <w:szCs w:val="26"/>
        </w:rPr>
      </w:pPr>
    </w:p>
    <w:p w14:paraId="6DDE49A4" w14:textId="77777777" w:rsidR="002501FA" w:rsidRPr="00923113" w:rsidRDefault="002501FA" w:rsidP="002501FA">
      <w:pPr>
        <w:tabs>
          <w:tab w:val="left" w:pos="709"/>
        </w:tabs>
        <w:ind w:firstLine="397"/>
        <w:rPr>
          <w:color w:val="000000"/>
          <w:lang w:eastAsia="ar-SA"/>
        </w:rPr>
      </w:pPr>
      <w:r w:rsidRPr="00923113">
        <w:rPr>
          <w:color w:val="000000"/>
          <w:lang w:eastAsia="ar-SA"/>
        </w:rPr>
        <w:t>Приложения:</w:t>
      </w:r>
    </w:p>
    <w:p w14:paraId="03BBFA37" w14:textId="77777777" w:rsidR="002501FA" w:rsidRPr="002D3609" w:rsidRDefault="002501FA" w:rsidP="002501FA">
      <w:pPr>
        <w:numPr>
          <w:ilvl w:val="1"/>
          <w:numId w:val="10"/>
        </w:numPr>
        <w:tabs>
          <w:tab w:val="left" w:pos="709"/>
        </w:tabs>
        <w:suppressAutoHyphens w:val="0"/>
        <w:ind w:left="0" w:firstLine="397"/>
        <w:contextualSpacing/>
        <w:jc w:val="both"/>
      </w:pPr>
      <w:r w:rsidRPr="00005814">
        <w:rPr>
          <w:color w:val="000000"/>
        </w:rPr>
        <w:t xml:space="preserve">Проектная документация на строительство объекта: </w:t>
      </w:r>
      <w:proofErr w:type="spellStart"/>
      <w:r w:rsidRPr="00005814">
        <w:rPr>
          <w:color w:val="000000"/>
        </w:rPr>
        <w:t>Внутрипоселковый</w:t>
      </w:r>
      <w:proofErr w:type="spellEnd"/>
      <w:r w:rsidRPr="00005814">
        <w:rPr>
          <w:color w:val="000000"/>
        </w:rPr>
        <w:t xml:space="preserve"> газопровод жилого района Гидростроитель Правобережного округа г. Братска. 2-ая </w:t>
      </w:r>
      <w:proofErr w:type="gramStart"/>
      <w:r w:rsidRPr="00005814">
        <w:rPr>
          <w:color w:val="000000"/>
        </w:rPr>
        <w:t>очередь ,</w:t>
      </w:r>
      <w:proofErr w:type="gramEnd"/>
      <w:r w:rsidRPr="00005814">
        <w:rPr>
          <w:color w:val="000000"/>
        </w:rPr>
        <w:t xml:space="preserve"> 2-ой пусковой комплекс. ИТС-2012.01-ГСН5. Наружные газопроводы (ГРПШ №5): Рабочая документация; ИТС-2012.01-КС5. Конструкции строительные. Рабочая документация; ИТС-2012.01-М35. Молниезащита. Рабочая документация; ИТС-2012.01-ОПЗ. Общая пояснительная записка</w:t>
      </w:r>
      <w:r w:rsidRPr="002D3609">
        <w:t xml:space="preserve">. Рабочая документация. </w:t>
      </w:r>
    </w:p>
    <w:p w14:paraId="5D7AB72B" w14:textId="77777777" w:rsidR="002501FA" w:rsidRPr="002D3609" w:rsidRDefault="002501FA" w:rsidP="002501FA">
      <w:pPr>
        <w:numPr>
          <w:ilvl w:val="1"/>
          <w:numId w:val="10"/>
        </w:numPr>
        <w:tabs>
          <w:tab w:val="left" w:pos="709"/>
        </w:tabs>
        <w:suppressAutoHyphens w:val="0"/>
        <w:ind w:left="0" w:firstLine="397"/>
        <w:contextualSpacing/>
        <w:jc w:val="both"/>
      </w:pPr>
      <w:r w:rsidRPr="002D3609">
        <w:t>Технически</w:t>
      </w:r>
      <w:r w:rsidR="00F07D00">
        <w:t>й</w:t>
      </w:r>
      <w:r w:rsidRPr="002D3609">
        <w:t xml:space="preserve"> отчет по результатам инженерных изысканий на участке для размещения подводящих сетей (инженерно-геодезических, инженерно-геологических, инженерно-экологических, инженерно-гидрометеорологических)</w:t>
      </w:r>
      <w:r>
        <w:t>.</w:t>
      </w:r>
    </w:p>
    <w:p w14:paraId="47D1C663" w14:textId="77777777" w:rsidR="002501FA" w:rsidRDefault="002501FA" w:rsidP="002501FA">
      <w:pPr>
        <w:ind w:firstLine="397"/>
        <w:contextualSpacing/>
        <w:jc w:val="both"/>
      </w:pPr>
      <w:r>
        <w:t xml:space="preserve">3. </w:t>
      </w:r>
      <w:r w:rsidRPr="002D3609">
        <w:t>Руководство по эксплуатации и паспорт на транспортабельн</w:t>
      </w:r>
      <w:r>
        <w:t>ую котельную установку ТКУ-2240.</w:t>
      </w:r>
    </w:p>
    <w:p w14:paraId="55B48EAB" w14:textId="77777777" w:rsidR="002501FA" w:rsidRDefault="002501FA" w:rsidP="002501FA">
      <w:pPr>
        <w:pStyle w:val="afff3"/>
        <w:numPr>
          <w:ilvl w:val="1"/>
          <w:numId w:val="11"/>
        </w:numPr>
        <w:suppressAutoHyphens w:val="0"/>
        <w:ind w:left="709" w:hanging="283"/>
        <w:jc w:val="both"/>
      </w:pPr>
      <w:r>
        <w:t>Схема размещения ТКУ-2240 с условным обозначением расположения ИТП и водомерного узла в здании СК «Олимпия».</w:t>
      </w:r>
    </w:p>
    <w:p w14:paraId="0AD213A3" w14:textId="77777777" w:rsidR="002501FA" w:rsidRPr="007E55A6" w:rsidRDefault="002501FA" w:rsidP="00533935">
      <w:pPr>
        <w:pStyle w:val="afff3"/>
        <w:numPr>
          <w:ilvl w:val="1"/>
          <w:numId w:val="11"/>
        </w:numPr>
        <w:suppressAutoHyphens w:val="0"/>
        <w:ind w:left="709" w:hanging="283"/>
        <w:jc w:val="both"/>
      </w:pPr>
      <w:r>
        <w:t>Градостроительный план земельного участка.</w:t>
      </w:r>
    </w:p>
    <w:p w14:paraId="3847FBB4" w14:textId="77777777" w:rsidR="002501FA" w:rsidRPr="00533935" w:rsidRDefault="002501FA" w:rsidP="00533935">
      <w:pPr>
        <w:pStyle w:val="afff3"/>
        <w:numPr>
          <w:ilvl w:val="1"/>
          <w:numId w:val="11"/>
        </w:numPr>
        <w:suppressAutoHyphens w:val="0"/>
        <w:ind w:left="709" w:hanging="283"/>
        <w:jc w:val="both"/>
        <w:rPr>
          <w:color w:val="000000"/>
        </w:rPr>
      </w:pPr>
      <w:r w:rsidRPr="00533935">
        <w:rPr>
          <w:color w:val="000000"/>
        </w:rPr>
        <w:t xml:space="preserve">Технические условия: </w:t>
      </w:r>
    </w:p>
    <w:p w14:paraId="3C8FF7AA" w14:textId="77777777" w:rsidR="002501FA" w:rsidRPr="002D3609" w:rsidRDefault="002501FA" w:rsidP="00E520C5">
      <w:pPr>
        <w:pStyle w:val="afff3"/>
        <w:numPr>
          <w:ilvl w:val="1"/>
          <w:numId w:val="16"/>
        </w:numPr>
        <w:tabs>
          <w:tab w:val="left" w:pos="993"/>
        </w:tabs>
        <w:suppressAutoHyphens w:val="0"/>
        <w:ind w:hanging="785"/>
        <w:jc w:val="both"/>
      </w:pPr>
      <w:r w:rsidRPr="002D3609">
        <w:t xml:space="preserve">Технические условия на присоединение к электрическим сетям; </w:t>
      </w:r>
    </w:p>
    <w:p w14:paraId="7A1D1556" w14:textId="77777777" w:rsidR="002501FA" w:rsidRPr="002D3609" w:rsidRDefault="00533935" w:rsidP="00F07D00">
      <w:pPr>
        <w:tabs>
          <w:tab w:val="left" w:pos="1026"/>
        </w:tabs>
        <w:suppressAutoHyphens w:val="0"/>
        <w:ind w:firstLine="426"/>
        <w:contextualSpacing/>
        <w:jc w:val="both"/>
      </w:pPr>
      <w:r>
        <w:t>6.</w:t>
      </w:r>
      <w:proofErr w:type="gramStart"/>
      <w:r>
        <w:t>2.</w:t>
      </w:r>
      <w:r w:rsidR="002501FA" w:rsidRPr="002D3609">
        <w:t>Технические</w:t>
      </w:r>
      <w:proofErr w:type="gramEnd"/>
      <w:r w:rsidR="002501FA" w:rsidRPr="002D3609">
        <w:t xml:space="preserve"> условия МП «ДГИ» №20-2895 от 17.06.2020г. на подключение к сетям водоснабжения, водоотведения. </w:t>
      </w:r>
    </w:p>
    <w:p w14:paraId="48C8899D" w14:textId="77777777" w:rsidR="002501FA" w:rsidRPr="005C4123" w:rsidRDefault="00F029D9" w:rsidP="00533935">
      <w:pPr>
        <w:suppressAutoHyphens w:val="0"/>
        <w:ind w:firstLine="426"/>
        <w:contextualSpacing/>
        <w:jc w:val="both"/>
      </w:pPr>
      <w:r>
        <w:t xml:space="preserve">7. </w:t>
      </w:r>
      <w:r w:rsidR="002501FA" w:rsidRPr="005C4123">
        <w:t xml:space="preserve">Договор № 07/20 от 26.05.2020г. безвозмездного пользования земельным участком. </w:t>
      </w:r>
    </w:p>
    <w:p w14:paraId="50543229" w14:textId="77777777" w:rsidR="002501FA" w:rsidRPr="005C4123" w:rsidRDefault="00F029D9" w:rsidP="00F029D9">
      <w:pPr>
        <w:pStyle w:val="afff3"/>
        <w:suppressAutoHyphens w:val="0"/>
        <w:ind w:left="0" w:firstLine="426"/>
        <w:jc w:val="both"/>
      </w:pPr>
      <w:r>
        <w:t>8.</w:t>
      </w:r>
      <w:r w:rsidR="002501FA" w:rsidRPr="005C4123">
        <w:t>Письма №</w:t>
      </w:r>
      <w:r w:rsidR="00A039B6">
        <w:t xml:space="preserve"> </w:t>
      </w:r>
      <w:r w:rsidR="002501FA" w:rsidRPr="005C4123">
        <w:t>Ис-10944/26/18 от 13.05.2018г. и №</w:t>
      </w:r>
      <w:r w:rsidR="00A039B6">
        <w:t xml:space="preserve"> Ис-1976/26/20</w:t>
      </w:r>
      <w:r w:rsidR="002501FA" w:rsidRPr="005C4123">
        <w:t xml:space="preserve"> от </w:t>
      </w:r>
      <w:r w:rsidR="00A039B6">
        <w:t>30.01</w:t>
      </w:r>
      <w:r w:rsidR="002501FA" w:rsidRPr="005C4123">
        <w:t xml:space="preserve">.2020г. Комитета по управлению Правобережным районом администрации МО г. Братска о месте складирования излишнего грунта. </w:t>
      </w:r>
    </w:p>
    <w:p w14:paraId="49153ED6" w14:textId="77777777" w:rsidR="002501FA" w:rsidRPr="00F029D9" w:rsidRDefault="002501FA" w:rsidP="002501FA">
      <w:pPr>
        <w:ind w:firstLine="397"/>
        <w:contextualSpacing/>
        <w:jc w:val="both"/>
      </w:pPr>
      <w:r w:rsidRPr="00F029D9">
        <w:t>9. Принципиальная схема ИТП.</w:t>
      </w:r>
    </w:p>
    <w:p w14:paraId="4F187FD1" w14:textId="77777777" w:rsidR="002501FA" w:rsidRPr="005C4123" w:rsidRDefault="002501FA" w:rsidP="002501FA">
      <w:pPr>
        <w:pStyle w:val="Standard"/>
        <w:tabs>
          <w:tab w:val="left" w:pos="356"/>
        </w:tabs>
        <w:ind w:firstLine="397"/>
        <w:jc w:val="both"/>
        <w:rPr>
          <w:rFonts w:ascii="Times New Roman" w:hAnsi="Times New Roman" w:cs="Times New Roman"/>
        </w:rPr>
      </w:pPr>
      <w:r>
        <w:rPr>
          <w:rFonts w:ascii="Times New Roman" w:hAnsi="Times New Roman" w:cs="Times New Roman"/>
        </w:rPr>
        <w:t>10</w:t>
      </w:r>
      <w:r w:rsidRPr="005C4123">
        <w:rPr>
          <w:rFonts w:ascii="Times New Roman" w:hAnsi="Times New Roman" w:cs="Times New Roman"/>
        </w:rPr>
        <w:t>. Письмо Комитета промышленности и транспорта г.</w:t>
      </w:r>
      <w:r w:rsidR="00F029D9">
        <w:rPr>
          <w:rFonts w:ascii="Times New Roman" w:hAnsi="Times New Roman" w:cs="Times New Roman"/>
        </w:rPr>
        <w:t xml:space="preserve"> </w:t>
      </w:r>
      <w:r w:rsidRPr="005C4123">
        <w:rPr>
          <w:rFonts w:ascii="Times New Roman" w:hAnsi="Times New Roman" w:cs="Times New Roman"/>
        </w:rPr>
        <w:t>Братска №Ис-</w:t>
      </w:r>
      <w:r w:rsidRPr="005C4123">
        <w:rPr>
          <w:rFonts w:ascii="Times New Roman" w:eastAsia="NSimSun" w:hAnsi="Times New Roman" w:cs="Times New Roman"/>
        </w:rPr>
        <w:t>31194/27/19 от 26.12.2019г</w:t>
      </w:r>
      <w:r w:rsidRPr="005C4123">
        <w:rPr>
          <w:rFonts w:ascii="Times New Roman" w:hAnsi="Times New Roman" w:cs="Times New Roman"/>
        </w:rPr>
        <w:t>. о полигонах ТКО.</w:t>
      </w:r>
    </w:p>
    <w:p w14:paraId="79EC5A3A" w14:textId="77777777" w:rsidR="002501FA" w:rsidRPr="005C4123" w:rsidRDefault="002501FA" w:rsidP="002501FA">
      <w:pPr>
        <w:pStyle w:val="Standard"/>
        <w:tabs>
          <w:tab w:val="left" w:pos="356"/>
        </w:tabs>
        <w:ind w:firstLine="397"/>
        <w:jc w:val="both"/>
        <w:rPr>
          <w:rFonts w:ascii="Times New Roman" w:hAnsi="Times New Roman" w:cs="Times New Roman"/>
        </w:rPr>
      </w:pPr>
      <w:r>
        <w:rPr>
          <w:rFonts w:ascii="Times New Roman" w:hAnsi="Times New Roman" w:cs="Times New Roman"/>
        </w:rPr>
        <w:t xml:space="preserve">11. </w:t>
      </w:r>
      <w:r w:rsidRPr="005C4123">
        <w:rPr>
          <w:rFonts w:ascii="Times New Roman" w:hAnsi="Times New Roman" w:cs="Times New Roman"/>
        </w:rPr>
        <w:t>Письмо ООО «Региональный северный оператор» №243 от 11.02.2020г. о тарифе на захоронение отходов.</w:t>
      </w:r>
    </w:p>
    <w:p w14:paraId="7B4E5316" w14:textId="77777777" w:rsidR="002501FA" w:rsidRPr="00163DF0" w:rsidRDefault="002501FA" w:rsidP="002501FA">
      <w:pPr>
        <w:ind w:firstLine="397"/>
        <w:contextualSpacing/>
        <w:jc w:val="both"/>
      </w:pPr>
      <w:r>
        <w:t>12.</w:t>
      </w:r>
      <w:r w:rsidRPr="00163DF0">
        <w:t xml:space="preserve"> Исходные данные для составления сметной документации.</w:t>
      </w:r>
    </w:p>
    <w:p w14:paraId="06D6621D" w14:textId="77777777" w:rsidR="00B86050" w:rsidRDefault="00B86050" w:rsidP="00B86050"/>
    <w:p w14:paraId="697EB465" w14:textId="77777777" w:rsidR="00310830" w:rsidRDefault="00310830" w:rsidP="00310830">
      <w:proofErr w:type="gramStart"/>
      <w:r>
        <w:rPr>
          <w:b/>
          <w:bCs/>
        </w:rPr>
        <w:t xml:space="preserve">Заказчик:   </w:t>
      </w:r>
      <w:proofErr w:type="gramEnd"/>
      <w:r>
        <w:rPr>
          <w:b/>
          <w:bCs/>
        </w:rPr>
        <w:t xml:space="preserve">                                                                                      Подрядчик:</w:t>
      </w:r>
    </w:p>
    <w:p w14:paraId="3CDB79EE" w14:textId="77777777" w:rsidR="00B86050" w:rsidRDefault="00B86050" w:rsidP="00B86050"/>
    <w:p w14:paraId="4AE1873C" w14:textId="77777777" w:rsidR="002501FA" w:rsidRDefault="002501FA" w:rsidP="00B86050">
      <w:pPr>
        <w:jc w:val="right"/>
      </w:pPr>
      <w:r w:rsidRPr="007E55A6">
        <w:t>Приложение №</w:t>
      </w:r>
      <w:r>
        <w:t>12</w:t>
      </w:r>
      <w:r w:rsidRPr="007E55A6">
        <w:t xml:space="preserve"> к техническому заданию</w:t>
      </w:r>
    </w:p>
    <w:p w14:paraId="490DF897" w14:textId="77777777" w:rsidR="002501FA" w:rsidRDefault="002501FA" w:rsidP="002501FA">
      <w:pPr>
        <w:contextualSpacing/>
        <w:jc w:val="center"/>
        <w:rPr>
          <w:b/>
        </w:rPr>
      </w:pPr>
      <w:r w:rsidRPr="00E034DD">
        <w:rPr>
          <w:b/>
        </w:rPr>
        <w:lastRenderedPageBreak/>
        <w:t>Исходные данные для составления сметной документации</w:t>
      </w:r>
    </w:p>
    <w:tbl>
      <w:tblPr>
        <w:tblW w:w="9919" w:type="dxa"/>
        <w:tblInd w:w="108" w:type="dxa"/>
        <w:tblLayout w:type="fixed"/>
        <w:tblLook w:val="0000" w:firstRow="0" w:lastRow="0" w:firstColumn="0" w:lastColumn="0" w:noHBand="0" w:noVBand="0"/>
      </w:tblPr>
      <w:tblGrid>
        <w:gridCol w:w="567"/>
        <w:gridCol w:w="3261"/>
        <w:gridCol w:w="6091"/>
      </w:tblGrid>
      <w:tr w:rsidR="002501FA" w:rsidRPr="00C450FF" w14:paraId="5ED069F6" w14:textId="77777777" w:rsidTr="002501FA">
        <w:trPr>
          <w:trHeight w:val="454"/>
        </w:trPr>
        <w:tc>
          <w:tcPr>
            <w:tcW w:w="567" w:type="dxa"/>
            <w:tcBorders>
              <w:top w:val="single" w:sz="8" w:space="0" w:color="000000"/>
              <w:left w:val="single" w:sz="8" w:space="0" w:color="000000"/>
              <w:bottom w:val="single" w:sz="8" w:space="0" w:color="000000"/>
            </w:tcBorders>
            <w:shd w:val="clear" w:color="auto" w:fill="auto"/>
            <w:vAlign w:val="center"/>
          </w:tcPr>
          <w:p w14:paraId="380692FF" w14:textId="77777777" w:rsidR="002501FA" w:rsidRPr="00E520C5" w:rsidRDefault="002501FA" w:rsidP="00E520C5">
            <w:pPr>
              <w:snapToGrid w:val="0"/>
              <w:jc w:val="both"/>
              <w:rPr>
                <w:b/>
                <w:sz w:val="20"/>
                <w:szCs w:val="20"/>
              </w:rPr>
            </w:pPr>
            <w:r w:rsidRPr="00E520C5">
              <w:rPr>
                <w:b/>
                <w:sz w:val="20"/>
                <w:szCs w:val="20"/>
              </w:rPr>
              <w:t>№</w:t>
            </w:r>
            <w:r w:rsidR="00E520C5">
              <w:rPr>
                <w:b/>
                <w:sz w:val="20"/>
                <w:szCs w:val="20"/>
              </w:rPr>
              <w:t xml:space="preserve"> </w:t>
            </w:r>
            <w:proofErr w:type="spellStart"/>
            <w:r w:rsidRPr="00E520C5">
              <w:rPr>
                <w:b/>
                <w:sz w:val="20"/>
                <w:szCs w:val="20"/>
              </w:rPr>
              <w:t>п.п</w:t>
            </w:r>
            <w:proofErr w:type="spellEnd"/>
            <w:r w:rsidRPr="00E520C5">
              <w:rPr>
                <w:b/>
                <w:sz w:val="20"/>
                <w:szCs w:val="20"/>
              </w:rPr>
              <w:t>.</w:t>
            </w:r>
          </w:p>
        </w:tc>
        <w:tc>
          <w:tcPr>
            <w:tcW w:w="3261" w:type="dxa"/>
            <w:tcBorders>
              <w:top w:val="single" w:sz="8" w:space="0" w:color="000000"/>
              <w:left w:val="single" w:sz="8" w:space="0" w:color="000000"/>
              <w:bottom w:val="single" w:sz="8" w:space="0" w:color="000000"/>
            </w:tcBorders>
            <w:shd w:val="clear" w:color="auto" w:fill="auto"/>
            <w:vAlign w:val="center"/>
          </w:tcPr>
          <w:p w14:paraId="6F4207D1" w14:textId="77777777" w:rsidR="002501FA" w:rsidRPr="00E520C5" w:rsidRDefault="002501FA" w:rsidP="002501FA">
            <w:pPr>
              <w:snapToGrid w:val="0"/>
              <w:jc w:val="both"/>
              <w:rPr>
                <w:b/>
                <w:sz w:val="20"/>
                <w:szCs w:val="20"/>
              </w:rPr>
            </w:pPr>
            <w:r w:rsidRPr="00E520C5">
              <w:rPr>
                <w:b/>
                <w:sz w:val="20"/>
                <w:szCs w:val="20"/>
              </w:rPr>
              <w:t>Наименование исходных данных</w:t>
            </w:r>
          </w:p>
        </w:tc>
        <w:tc>
          <w:tcPr>
            <w:tcW w:w="60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32CC32" w14:textId="77777777" w:rsidR="002501FA" w:rsidRPr="00E520C5" w:rsidRDefault="002501FA" w:rsidP="002501FA">
            <w:pPr>
              <w:snapToGrid w:val="0"/>
              <w:jc w:val="both"/>
              <w:rPr>
                <w:b/>
                <w:sz w:val="20"/>
                <w:szCs w:val="20"/>
              </w:rPr>
            </w:pPr>
            <w:r w:rsidRPr="00E520C5">
              <w:rPr>
                <w:b/>
                <w:sz w:val="20"/>
                <w:szCs w:val="20"/>
              </w:rPr>
              <w:t>Параметры исходных данных</w:t>
            </w:r>
          </w:p>
        </w:tc>
      </w:tr>
      <w:tr w:rsidR="002501FA" w:rsidRPr="00C450FF" w14:paraId="5BF57A82" w14:textId="77777777" w:rsidTr="002501FA">
        <w:trPr>
          <w:trHeight w:val="454"/>
        </w:trPr>
        <w:tc>
          <w:tcPr>
            <w:tcW w:w="567" w:type="dxa"/>
            <w:tcBorders>
              <w:top w:val="single" w:sz="8" w:space="0" w:color="000000"/>
              <w:left w:val="single" w:sz="8" w:space="0" w:color="000000"/>
              <w:bottom w:val="single" w:sz="8" w:space="0" w:color="000000"/>
            </w:tcBorders>
            <w:shd w:val="clear" w:color="auto" w:fill="auto"/>
            <w:vAlign w:val="center"/>
          </w:tcPr>
          <w:p w14:paraId="7C7DED5D" w14:textId="77777777" w:rsidR="002501FA" w:rsidRPr="00E520C5" w:rsidRDefault="002501FA" w:rsidP="002501FA">
            <w:pPr>
              <w:snapToGrid w:val="0"/>
              <w:jc w:val="both"/>
              <w:rPr>
                <w:sz w:val="20"/>
                <w:szCs w:val="20"/>
              </w:rPr>
            </w:pPr>
            <w:r w:rsidRPr="00E520C5">
              <w:rPr>
                <w:sz w:val="20"/>
                <w:szCs w:val="20"/>
              </w:rPr>
              <w:t>1</w:t>
            </w:r>
          </w:p>
        </w:tc>
        <w:tc>
          <w:tcPr>
            <w:tcW w:w="3261" w:type="dxa"/>
            <w:tcBorders>
              <w:top w:val="single" w:sz="8" w:space="0" w:color="000000"/>
              <w:left w:val="single" w:sz="8" w:space="0" w:color="000000"/>
              <w:bottom w:val="single" w:sz="8" w:space="0" w:color="000000"/>
            </w:tcBorders>
            <w:shd w:val="clear" w:color="auto" w:fill="auto"/>
          </w:tcPr>
          <w:p w14:paraId="0607F150" w14:textId="77777777" w:rsidR="002501FA" w:rsidRPr="00E520C5" w:rsidRDefault="002501FA" w:rsidP="002501FA">
            <w:pPr>
              <w:snapToGrid w:val="0"/>
              <w:jc w:val="both"/>
              <w:rPr>
                <w:sz w:val="20"/>
                <w:szCs w:val="20"/>
              </w:rPr>
            </w:pPr>
            <w:r w:rsidRPr="00E520C5">
              <w:rPr>
                <w:sz w:val="20"/>
                <w:szCs w:val="20"/>
              </w:rPr>
              <w:t>Источник финансирования</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79C14C85" w14:textId="77777777" w:rsidR="002501FA" w:rsidRPr="00E520C5" w:rsidRDefault="002501FA" w:rsidP="002501FA">
            <w:pPr>
              <w:snapToGrid w:val="0"/>
              <w:jc w:val="both"/>
              <w:rPr>
                <w:sz w:val="20"/>
                <w:szCs w:val="20"/>
              </w:rPr>
            </w:pPr>
            <w:r w:rsidRPr="00E520C5">
              <w:rPr>
                <w:sz w:val="20"/>
                <w:szCs w:val="20"/>
              </w:rPr>
              <w:t>Бюджет города Братска.</w:t>
            </w:r>
          </w:p>
          <w:p w14:paraId="07A18EF1" w14:textId="77777777" w:rsidR="002501FA" w:rsidRPr="00E520C5" w:rsidRDefault="002501FA" w:rsidP="002501FA">
            <w:pPr>
              <w:snapToGrid w:val="0"/>
              <w:jc w:val="both"/>
              <w:rPr>
                <w:sz w:val="20"/>
                <w:szCs w:val="20"/>
              </w:rPr>
            </w:pPr>
            <w:r w:rsidRPr="00E520C5">
              <w:rPr>
                <w:sz w:val="20"/>
                <w:szCs w:val="20"/>
              </w:rPr>
              <w:t>Федеральный бюджет.</w:t>
            </w:r>
          </w:p>
        </w:tc>
      </w:tr>
      <w:tr w:rsidR="002501FA" w:rsidRPr="00C450FF" w14:paraId="7B19D80C" w14:textId="77777777" w:rsidTr="002501FA">
        <w:trPr>
          <w:trHeight w:val="454"/>
        </w:trPr>
        <w:tc>
          <w:tcPr>
            <w:tcW w:w="567" w:type="dxa"/>
            <w:tcBorders>
              <w:top w:val="single" w:sz="8" w:space="0" w:color="000000"/>
              <w:left w:val="single" w:sz="8" w:space="0" w:color="000000"/>
              <w:bottom w:val="single" w:sz="8" w:space="0" w:color="000000"/>
            </w:tcBorders>
            <w:shd w:val="clear" w:color="auto" w:fill="auto"/>
          </w:tcPr>
          <w:p w14:paraId="7369A796" w14:textId="77777777" w:rsidR="002501FA" w:rsidRPr="00E520C5" w:rsidRDefault="002501FA" w:rsidP="002501FA">
            <w:pPr>
              <w:snapToGrid w:val="0"/>
              <w:jc w:val="both"/>
              <w:rPr>
                <w:sz w:val="20"/>
                <w:szCs w:val="20"/>
              </w:rPr>
            </w:pPr>
            <w:r w:rsidRPr="00E520C5">
              <w:rPr>
                <w:sz w:val="20"/>
                <w:szCs w:val="20"/>
              </w:rPr>
              <w:t>2</w:t>
            </w:r>
          </w:p>
        </w:tc>
        <w:tc>
          <w:tcPr>
            <w:tcW w:w="3261" w:type="dxa"/>
            <w:tcBorders>
              <w:top w:val="single" w:sz="8" w:space="0" w:color="000000"/>
              <w:left w:val="single" w:sz="8" w:space="0" w:color="000000"/>
              <w:bottom w:val="single" w:sz="8" w:space="0" w:color="000000"/>
            </w:tcBorders>
            <w:shd w:val="clear" w:color="auto" w:fill="auto"/>
          </w:tcPr>
          <w:p w14:paraId="374F27F1" w14:textId="77777777" w:rsidR="002501FA" w:rsidRPr="00E520C5" w:rsidRDefault="002501FA" w:rsidP="002501FA">
            <w:pPr>
              <w:snapToGrid w:val="0"/>
              <w:jc w:val="both"/>
              <w:rPr>
                <w:sz w:val="20"/>
                <w:szCs w:val="20"/>
              </w:rPr>
            </w:pPr>
            <w:r w:rsidRPr="00E520C5">
              <w:rPr>
                <w:sz w:val="20"/>
                <w:szCs w:val="20"/>
              </w:rPr>
              <w:t xml:space="preserve">Нормативная база пересчет в текущие цены </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72BC2B87" w14:textId="77777777" w:rsidR="002501FA" w:rsidRPr="00E520C5" w:rsidRDefault="002501FA" w:rsidP="002501FA">
            <w:pPr>
              <w:snapToGrid w:val="0"/>
              <w:jc w:val="both"/>
              <w:rPr>
                <w:sz w:val="20"/>
                <w:szCs w:val="20"/>
              </w:rPr>
            </w:pPr>
            <w:r w:rsidRPr="00E520C5">
              <w:rPr>
                <w:sz w:val="20"/>
                <w:szCs w:val="20"/>
              </w:rPr>
              <w:t xml:space="preserve">Сметную документацию разработать в соответствии с Постановлением Правительства РФ №145 от 05.03.2007 в действующей редакции в составе, изложенном в разделе </w:t>
            </w:r>
            <w:r w:rsidRPr="00E520C5">
              <w:rPr>
                <w:sz w:val="20"/>
                <w:szCs w:val="20"/>
                <w:lang w:val="en-US"/>
              </w:rPr>
              <w:t>II</w:t>
            </w:r>
            <w:r w:rsidRPr="00E520C5">
              <w:rPr>
                <w:sz w:val="20"/>
                <w:szCs w:val="20"/>
              </w:rPr>
              <w:t xml:space="preserve"> «Предоставление документов для проведения государственной экспертизы» базисно-индексным методом с использованием нормативной базы ФЕР, в редакции, включенной в Федеральный реестр сметных нормативов, с применением индексов Минстроя РФ, действующих на период составления сметной документации.</w:t>
            </w:r>
          </w:p>
          <w:p w14:paraId="37DED839" w14:textId="77777777" w:rsidR="002501FA" w:rsidRPr="00E520C5" w:rsidRDefault="002501FA" w:rsidP="00CB0FC6">
            <w:pPr>
              <w:snapToGrid w:val="0"/>
              <w:jc w:val="both"/>
              <w:rPr>
                <w:sz w:val="20"/>
                <w:szCs w:val="20"/>
              </w:rPr>
            </w:pPr>
            <w:r w:rsidRPr="00E520C5">
              <w:rPr>
                <w:sz w:val="20"/>
                <w:szCs w:val="20"/>
              </w:rPr>
              <w:t>Составить ведомости потребности ресурсов.</w:t>
            </w:r>
          </w:p>
        </w:tc>
      </w:tr>
      <w:tr w:rsidR="002501FA" w:rsidRPr="00C450FF" w14:paraId="6251925B" w14:textId="77777777" w:rsidTr="002501FA">
        <w:trPr>
          <w:trHeight w:val="454"/>
        </w:trPr>
        <w:tc>
          <w:tcPr>
            <w:tcW w:w="567" w:type="dxa"/>
            <w:tcBorders>
              <w:top w:val="single" w:sz="8" w:space="0" w:color="000000"/>
              <w:left w:val="single" w:sz="8" w:space="0" w:color="000000"/>
              <w:bottom w:val="single" w:sz="8" w:space="0" w:color="000000"/>
            </w:tcBorders>
            <w:shd w:val="clear" w:color="auto" w:fill="auto"/>
          </w:tcPr>
          <w:p w14:paraId="2982404B" w14:textId="77777777" w:rsidR="002501FA" w:rsidRPr="00E520C5" w:rsidRDefault="002501FA" w:rsidP="002501FA">
            <w:pPr>
              <w:snapToGrid w:val="0"/>
              <w:jc w:val="both"/>
              <w:rPr>
                <w:sz w:val="20"/>
                <w:szCs w:val="20"/>
              </w:rPr>
            </w:pPr>
            <w:r w:rsidRPr="00E520C5">
              <w:rPr>
                <w:sz w:val="20"/>
                <w:szCs w:val="20"/>
              </w:rPr>
              <w:t>3</w:t>
            </w:r>
          </w:p>
        </w:tc>
        <w:tc>
          <w:tcPr>
            <w:tcW w:w="3261" w:type="dxa"/>
            <w:tcBorders>
              <w:top w:val="single" w:sz="8" w:space="0" w:color="000000"/>
              <w:left w:val="single" w:sz="8" w:space="0" w:color="000000"/>
              <w:bottom w:val="single" w:sz="8" w:space="0" w:color="000000"/>
            </w:tcBorders>
            <w:shd w:val="clear" w:color="auto" w:fill="auto"/>
          </w:tcPr>
          <w:p w14:paraId="04E94182" w14:textId="77777777" w:rsidR="002501FA" w:rsidRPr="00E520C5" w:rsidRDefault="002501FA" w:rsidP="002501FA">
            <w:pPr>
              <w:snapToGrid w:val="0"/>
              <w:jc w:val="both"/>
              <w:rPr>
                <w:sz w:val="20"/>
                <w:szCs w:val="20"/>
              </w:rPr>
            </w:pPr>
            <w:r w:rsidRPr="00E520C5">
              <w:rPr>
                <w:sz w:val="20"/>
                <w:szCs w:val="20"/>
              </w:rPr>
              <w:t>Использование нормативно-справочной документации</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0382DDEA" w14:textId="77777777" w:rsidR="002501FA" w:rsidRPr="00E520C5" w:rsidRDefault="002501FA" w:rsidP="002501FA">
            <w:pPr>
              <w:snapToGrid w:val="0"/>
              <w:jc w:val="both"/>
              <w:rPr>
                <w:sz w:val="20"/>
                <w:szCs w:val="20"/>
              </w:rPr>
            </w:pPr>
            <w:r w:rsidRPr="00E520C5">
              <w:rPr>
                <w:sz w:val="20"/>
                <w:szCs w:val="20"/>
              </w:rPr>
              <w:t>Сметы составить по ФЕР в редакции, действующей на дату проведения проверки определения достоверности сметной стоимости;</w:t>
            </w:r>
          </w:p>
          <w:p w14:paraId="4E880AA3" w14:textId="77777777" w:rsidR="002501FA" w:rsidRPr="00E520C5" w:rsidRDefault="002501FA" w:rsidP="002501FA">
            <w:pPr>
              <w:jc w:val="both"/>
              <w:rPr>
                <w:sz w:val="20"/>
                <w:szCs w:val="20"/>
              </w:rPr>
            </w:pPr>
            <w:r w:rsidRPr="00E520C5">
              <w:rPr>
                <w:sz w:val="20"/>
                <w:szCs w:val="20"/>
              </w:rPr>
              <w:t>-МДС 81- 35.2004 г. «Методика определения стоимости строительной продукции на территории Российской Федерации»</w:t>
            </w:r>
          </w:p>
          <w:p w14:paraId="540CE4A2" w14:textId="77777777" w:rsidR="002501FA" w:rsidRPr="00E520C5" w:rsidRDefault="002501FA" w:rsidP="002501FA">
            <w:pPr>
              <w:jc w:val="both"/>
              <w:rPr>
                <w:sz w:val="20"/>
                <w:szCs w:val="20"/>
              </w:rPr>
            </w:pPr>
            <w:r w:rsidRPr="00E520C5">
              <w:rPr>
                <w:sz w:val="20"/>
                <w:szCs w:val="20"/>
              </w:rPr>
              <w:t>- МДС 81- 34.2004 г. «Методические указания по определению величины накладных в строительстве, осуществляемом в районах Крайнего Севера и местностях, приравненных к ним»</w:t>
            </w:r>
          </w:p>
          <w:p w14:paraId="0DABF764" w14:textId="77777777" w:rsidR="002501FA" w:rsidRPr="00E520C5" w:rsidRDefault="002501FA" w:rsidP="002501FA">
            <w:pPr>
              <w:jc w:val="both"/>
              <w:rPr>
                <w:sz w:val="20"/>
                <w:szCs w:val="20"/>
              </w:rPr>
            </w:pPr>
            <w:r w:rsidRPr="00E520C5">
              <w:rPr>
                <w:sz w:val="20"/>
                <w:szCs w:val="20"/>
              </w:rPr>
              <w:t>- МДС 81- 25.2001 г. «Методические указания по определению величины сметной прибыли в строительстве»</w:t>
            </w:r>
          </w:p>
          <w:p w14:paraId="193E7752" w14:textId="77777777" w:rsidR="002501FA" w:rsidRPr="00E520C5" w:rsidRDefault="002501FA" w:rsidP="002501FA">
            <w:pPr>
              <w:jc w:val="both"/>
              <w:rPr>
                <w:sz w:val="20"/>
                <w:szCs w:val="20"/>
              </w:rPr>
            </w:pPr>
            <w:r w:rsidRPr="00E520C5">
              <w:rPr>
                <w:sz w:val="20"/>
                <w:szCs w:val="20"/>
              </w:rPr>
              <w:t xml:space="preserve"> - Письмо Росстроя от 18.11.2004 № АП-5536/06 «О порядке применения нормативов сметной прибыли в строительстве»</w:t>
            </w:r>
          </w:p>
          <w:p w14:paraId="0C743CEA" w14:textId="77777777" w:rsidR="002501FA" w:rsidRPr="00E520C5" w:rsidRDefault="002501FA" w:rsidP="00CB0FC6">
            <w:pPr>
              <w:snapToGrid w:val="0"/>
              <w:jc w:val="both"/>
              <w:rPr>
                <w:sz w:val="20"/>
                <w:szCs w:val="20"/>
              </w:rPr>
            </w:pPr>
            <w:r w:rsidRPr="00E520C5">
              <w:rPr>
                <w:sz w:val="20"/>
                <w:szCs w:val="20"/>
              </w:rPr>
              <w:t>- ГСН 81-05-01-2001 «Сборник сметных норм затрат на строительство временных зданий и сооружений».</w:t>
            </w:r>
          </w:p>
        </w:tc>
      </w:tr>
      <w:tr w:rsidR="002501FA" w:rsidRPr="00C450FF" w14:paraId="154B5742" w14:textId="77777777" w:rsidTr="002501FA">
        <w:trPr>
          <w:trHeight w:val="454"/>
        </w:trPr>
        <w:tc>
          <w:tcPr>
            <w:tcW w:w="567" w:type="dxa"/>
            <w:tcBorders>
              <w:top w:val="single" w:sz="8" w:space="0" w:color="000000"/>
              <w:left w:val="single" w:sz="8" w:space="0" w:color="000000"/>
              <w:bottom w:val="single" w:sz="8" w:space="0" w:color="000000"/>
            </w:tcBorders>
            <w:shd w:val="clear" w:color="auto" w:fill="auto"/>
          </w:tcPr>
          <w:p w14:paraId="6E68937C" w14:textId="77777777" w:rsidR="002501FA" w:rsidRPr="00E520C5" w:rsidRDefault="002501FA" w:rsidP="002501FA">
            <w:pPr>
              <w:snapToGrid w:val="0"/>
              <w:jc w:val="both"/>
              <w:rPr>
                <w:sz w:val="20"/>
                <w:szCs w:val="20"/>
              </w:rPr>
            </w:pPr>
            <w:r w:rsidRPr="00E520C5">
              <w:rPr>
                <w:sz w:val="20"/>
                <w:szCs w:val="20"/>
              </w:rPr>
              <w:t>4</w:t>
            </w:r>
          </w:p>
        </w:tc>
        <w:tc>
          <w:tcPr>
            <w:tcW w:w="3261" w:type="dxa"/>
            <w:tcBorders>
              <w:top w:val="single" w:sz="8" w:space="0" w:color="000000"/>
              <w:left w:val="single" w:sz="8" w:space="0" w:color="000000"/>
              <w:bottom w:val="single" w:sz="8" w:space="0" w:color="000000"/>
            </w:tcBorders>
            <w:shd w:val="clear" w:color="auto" w:fill="auto"/>
          </w:tcPr>
          <w:p w14:paraId="3CEEE180" w14:textId="77777777" w:rsidR="002501FA" w:rsidRPr="00E520C5" w:rsidRDefault="002501FA" w:rsidP="002501FA">
            <w:pPr>
              <w:snapToGrid w:val="0"/>
              <w:jc w:val="both"/>
              <w:rPr>
                <w:sz w:val="20"/>
                <w:szCs w:val="20"/>
              </w:rPr>
            </w:pPr>
            <w:r w:rsidRPr="00E520C5">
              <w:rPr>
                <w:sz w:val="20"/>
                <w:szCs w:val="20"/>
              </w:rPr>
              <w:t>Накладные расходы и сметная прибыль в локальных сметных расчетах</w:t>
            </w:r>
          </w:p>
          <w:p w14:paraId="334DC33E" w14:textId="77777777" w:rsidR="002501FA" w:rsidRPr="00E520C5" w:rsidRDefault="002501FA" w:rsidP="002501FA">
            <w:pPr>
              <w:snapToGrid w:val="0"/>
              <w:jc w:val="both"/>
              <w:rPr>
                <w:sz w:val="20"/>
                <w:szCs w:val="20"/>
              </w:rPr>
            </w:pPr>
          </w:p>
          <w:p w14:paraId="4947EFE6" w14:textId="77777777" w:rsidR="002501FA" w:rsidRPr="00E520C5" w:rsidRDefault="002501FA" w:rsidP="002501FA">
            <w:pPr>
              <w:snapToGrid w:val="0"/>
              <w:jc w:val="both"/>
              <w:rPr>
                <w:sz w:val="20"/>
                <w:szCs w:val="20"/>
              </w:rPr>
            </w:pPr>
          </w:p>
          <w:p w14:paraId="67CB243E" w14:textId="77777777" w:rsidR="002501FA" w:rsidRPr="00E520C5" w:rsidRDefault="002501FA" w:rsidP="002501FA">
            <w:pPr>
              <w:snapToGrid w:val="0"/>
              <w:jc w:val="both"/>
              <w:rPr>
                <w:sz w:val="20"/>
                <w:szCs w:val="20"/>
              </w:rPr>
            </w:pPr>
          </w:p>
          <w:p w14:paraId="773A489E" w14:textId="77777777" w:rsidR="002501FA" w:rsidRPr="00E520C5" w:rsidRDefault="002501FA" w:rsidP="002501FA">
            <w:pPr>
              <w:snapToGrid w:val="0"/>
              <w:jc w:val="both"/>
              <w:rPr>
                <w:sz w:val="20"/>
                <w:szCs w:val="20"/>
              </w:rPr>
            </w:pPr>
          </w:p>
          <w:p w14:paraId="1200DD65" w14:textId="77777777" w:rsidR="002501FA" w:rsidRPr="00E520C5" w:rsidRDefault="002501FA" w:rsidP="002501FA">
            <w:pPr>
              <w:snapToGrid w:val="0"/>
              <w:jc w:val="both"/>
              <w:rPr>
                <w:sz w:val="20"/>
                <w:szCs w:val="20"/>
              </w:rPr>
            </w:pPr>
          </w:p>
          <w:p w14:paraId="463A393E" w14:textId="77777777" w:rsidR="002501FA" w:rsidRPr="00E520C5" w:rsidRDefault="002501FA" w:rsidP="002501FA">
            <w:pPr>
              <w:snapToGrid w:val="0"/>
              <w:jc w:val="both"/>
              <w:rPr>
                <w:sz w:val="20"/>
                <w:szCs w:val="20"/>
              </w:rPr>
            </w:pP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42B2D94A" w14:textId="77777777" w:rsidR="00762275" w:rsidRDefault="002501FA" w:rsidP="002501FA">
            <w:pPr>
              <w:jc w:val="both"/>
              <w:rPr>
                <w:sz w:val="20"/>
                <w:szCs w:val="20"/>
              </w:rPr>
            </w:pPr>
            <w:r w:rsidRPr="00E520C5">
              <w:rPr>
                <w:sz w:val="20"/>
                <w:szCs w:val="20"/>
              </w:rPr>
              <w:t xml:space="preserve">Нормативы накладных расходов и сметной прибыли принять по видам работ в соответствии с </w:t>
            </w:r>
          </w:p>
          <w:p w14:paraId="6246B696" w14:textId="77777777" w:rsidR="002501FA" w:rsidRPr="00E520C5" w:rsidRDefault="002501FA" w:rsidP="002501FA">
            <w:pPr>
              <w:jc w:val="both"/>
              <w:rPr>
                <w:sz w:val="20"/>
                <w:szCs w:val="20"/>
              </w:rPr>
            </w:pPr>
            <w:r w:rsidRPr="00E520C5">
              <w:rPr>
                <w:sz w:val="20"/>
                <w:szCs w:val="20"/>
              </w:rPr>
              <w:t>- МДС 81- 34.2004 г. «Методические указания по определению величины накладных в строительстве, осуществляемом в районах Крайнего Севера и местностях, приравненных к ним»</w:t>
            </w:r>
          </w:p>
          <w:p w14:paraId="4DD77601" w14:textId="77777777" w:rsidR="002501FA" w:rsidRPr="00E520C5" w:rsidRDefault="002501FA" w:rsidP="002501FA">
            <w:pPr>
              <w:jc w:val="both"/>
              <w:rPr>
                <w:sz w:val="20"/>
                <w:szCs w:val="20"/>
              </w:rPr>
            </w:pPr>
            <w:r w:rsidRPr="00E520C5">
              <w:rPr>
                <w:sz w:val="20"/>
                <w:szCs w:val="20"/>
              </w:rPr>
              <w:t>- МДС 81- 25.2001 г. «Методические указания по определению величины сметной прибыли в строительстве»</w:t>
            </w:r>
          </w:p>
          <w:p w14:paraId="5DD6D236" w14:textId="77777777" w:rsidR="002501FA" w:rsidRPr="00E520C5" w:rsidRDefault="002501FA" w:rsidP="002501FA">
            <w:pPr>
              <w:jc w:val="both"/>
              <w:rPr>
                <w:sz w:val="20"/>
                <w:szCs w:val="20"/>
              </w:rPr>
            </w:pPr>
            <w:r w:rsidRPr="00E520C5">
              <w:rPr>
                <w:sz w:val="20"/>
                <w:szCs w:val="20"/>
              </w:rPr>
              <w:t>- Письмо Росстроя от 18.11.2004 № АП-5536/06 «О порядке применения нормативов сметной прибыли в строительстве»</w:t>
            </w:r>
          </w:p>
        </w:tc>
      </w:tr>
      <w:tr w:rsidR="002501FA" w:rsidRPr="00C450FF" w14:paraId="57DB925B" w14:textId="77777777" w:rsidTr="002501FA">
        <w:trPr>
          <w:trHeight w:val="454"/>
        </w:trPr>
        <w:tc>
          <w:tcPr>
            <w:tcW w:w="567" w:type="dxa"/>
            <w:tcBorders>
              <w:top w:val="single" w:sz="8" w:space="0" w:color="000000"/>
              <w:left w:val="single" w:sz="8" w:space="0" w:color="000000"/>
              <w:bottom w:val="single" w:sz="8" w:space="0" w:color="000000"/>
            </w:tcBorders>
            <w:shd w:val="clear" w:color="auto" w:fill="auto"/>
          </w:tcPr>
          <w:p w14:paraId="065F3933" w14:textId="77777777" w:rsidR="002501FA" w:rsidRPr="00E520C5" w:rsidRDefault="002501FA" w:rsidP="002501FA">
            <w:pPr>
              <w:snapToGrid w:val="0"/>
              <w:jc w:val="both"/>
              <w:rPr>
                <w:sz w:val="20"/>
                <w:szCs w:val="20"/>
              </w:rPr>
            </w:pPr>
            <w:r w:rsidRPr="00E520C5">
              <w:rPr>
                <w:sz w:val="20"/>
                <w:szCs w:val="20"/>
              </w:rPr>
              <w:t>5</w:t>
            </w:r>
          </w:p>
        </w:tc>
        <w:tc>
          <w:tcPr>
            <w:tcW w:w="3261" w:type="dxa"/>
            <w:tcBorders>
              <w:top w:val="single" w:sz="8" w:space="0" w:color="000000"/>
              <w:left w:val="single" w:sz="8" w:space="0" w:color="000000"/>
              <w:bottom w:val="single" w:sz="8" w:space="0" w:color="000000"/>
            </w:tcBorders>
            <w:shd w:val="clear" w:color="auto" w:fill="auto"/>
          </w:tcPr>
          <w:p w14:paraId="0E22122D" w14:textId="77777777" w:rsidR="002501FA" w:rsidRPr="00E520C5" w:rsidRDefault="002501FA" w:rsidP="002501FA">
            <w:pPr>
              <w:snapToGrid w:val="0"/>
              <w:jc w:val="both"/>
              <w:rPr>
                <w:sz w:val="20"/>
                <w:szCs w:val="20"/>
              </w:rPr>
            </w:pPr>
            <w:r w:rsidRPr="00E520C5">
              <w:rPr>
                <w:sz w:val="20"/>
                <w:szCs w:val="20"/>
              </w:rPr>
              <w:t>Вывоз строительного мусора в локальных сметных расчетах:</w:t>
            </w:r>
          </w:p>
          <w:p w14:paraId="4C20081C" w14:textId="77777777" w:rsidR="002501FA" w:rsidRPr="00E520C5" w:rsidRDefault="002501FA" w:rsidP="002501FA">
            <w:pPr>
              <w:jc w:val="both"/>
              <w:rPr>
                <w:sz w:val="20"/>
                <w:szCs w:val="20"/>
              </w:rPr>
            </w:pPr>
            <w:r w:rsidRPr="00E520C5">
              <w:rPr>
                <w:sz w:val="20"/>
                <w:szCs w:val="20"/>
              </w:rPr>
              <w:t>- строительный мусор</w:t>
            </w:r>
          </w:p>
          <w:p w14:paraId="03E40A1E" w14:textId="77777777" w:rsidR="002501FA" w:rsidRPr="00E520C5" w:rsidRDefault="002501FA" w:rsidP="002501FA">
            <w:pPr>
              <w:rPr>
                <w:sz w:val="20"/>
                <w:szCs w:val="20"/>
              </w:rPr>
            </w:pPr>
          </w:p>
          <w:p w14:paraId="5E64E29C" w14:textId="77777777" w:rsidR="002501FA" w:rsidRPr="00E520C5" w:rsidRDefault="002501FA" w:rsidP="002501FA">
            <w:pPr>
              <w:rPr>
                <w:sz w:val="20"/>
                <w:szCs w:val="20"/>
              </w:rPr>
            </w:pPr>
          </w:p>
          <w:p w14:paraId="5F565FF9" w14:textId="77777777" w:rsidR="002501FA" w:rsidRPr="00E520C5" w:rsidRDefault="002501FA" w:rsidP="002501FA">
            <w:pPr>
              <w:rPr>
                <w:sz w:val="20"/>
                <w:szCs w:val="20"/>
              </w:rPr>
            </w:pPr>
          </w:p>
          <w:p w14:paraId="0FACC37A" w14:textId="77777777" w:rsidR="002501FA" w:rsidRPr="00E520C5" w:rsidRDefault="002501FA" w:rsidP="002501FA">
            <w:pPr>
              <w:rPr>
                <w:sz w:val="20"/>
                <w:szCs w:val="20"/>
              </w:rPr>
            </w:pPr>
          </w:p>
          <w:p w14:paraId="71D3E7FF" w14:textId="77777777" w:rsidR="00CB0FC6" w:rsidRPr="00E520C5" w:rsidRDefault="00CB0FC6" w:rsidP="002501FA">
            <w:pPr>
              <w:rPr>
                <w:sz w:val="20"/>
                <w:szCs w:val="20"/>
              </w:rPr>
            </w:pPr>
          </w:p>
          <w:p w14:paraId="6978292E" w14:textId="77777777" w:rsidR="00CB0FC6" w:rsidRPr="00E520C5" w:rsidRDefault="00CB0FC6" w:rsidP="002501FA">
            <w:pPr>
              <w:rPr>
                <w:sz w:val="20"/>
                <w:szCs w:val="20"/>
              </w:rPr>
            </w:pPr>
          </w:p>
          <w:p w14:paraId="41D0BA2E" w14:textId="77777777" w:rsidR="00CB0FC6" w:rsidRPr="00E520C5" w:rsidRDefault="00CB0FC6" w:rsidP="002501FA">
            <w:pPr>
              <w:rPr>
                <w:sz w:val="20"/>
                <w:szCs w:val="20"/>
              </w:rPr>
            </w:pPr>
          </w:p>
          <w:p w14:paraId="7F8342D6" w14:textId="77777777" w:rsidR="002501FA" w:rsidRPr="00E520C5" w:rsidRDefault="002501FA" w:rsidP="002501FA">
            <w:pPr>
              <w:rPr>
                <w:sz w:val="20"/>
                <w:szCs w:val="20"/>
              </w:rPr>
            </w:pPr>
          </w:p>
          <w:p w14:paraId="69A7FA8F" w14:textId="77777777" w:rsidR="002501FA" w:rsidRPr="00E520C5" w:rsidRDefault="002501FA" w:rsidP="002501FA">
            <w:pPr>
              <w:rPr>
                <w:sz w:val="20"/>
                <w:szCs w:val="20"/>
              </w:rPr>
            </w:pPr>
            <w:r w:rsidRPr="00E520C5">
              <w:rPr>
                <w:sz w:val="20"/>
                <w:szCs w:val="20"/>
              </w:rPr>
              <w:t>- лишний грунт</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6C4432A9" w14:textId="77777777" w:rsidR="002501FA" w:rsidRPr="00E520C5" w:rsidRDefault="002501FA" w:rsidP="002501FA">
            <w:pPr>
              <w:snapToGrid w:val="0"/>
              <w:rPr>
                <w:sz w:val="20"/>
                <w:szCs w:val="20"/>
              </w:rPr>
            </w:pPr>
          </w:p>
          <w:p w14:paraId="0F58811F" w14:textId="77777777" w:rsidR="002501FA" w:rsidRPr="00E520C5" w:rsidRDefault="002501FA" w:rsidP="002501FA">
            <w:pPr>
              <w:snapToGrid w:val="0"/>
              <w:rPr>
                <w:sz w:val="20"/>
                <w:szCs w:val="20"/>
              </w:rPr>
            </w:pPr>
          </w:p>
          <w:p w14:paraId="515E4253" w14:textId="77777777" w:rsidR="002501FA" w:rsidRPr="00E520C5" w:rsidRDefault="002501FA" w:rsidP="002501FA">
            <w:pPr>
              <w:snapToGrid w:val="0"/>
              <w:rPr>
                <w:sz w:val="20"/>
                <w:szCs w:val="20"/>
              </w:rPr>
            </w:pPr>
            <w:r w:rsidRPr="00E520C5">
              <w:rPr>
                <w:sz w:val="20"/>
                <w:szCs w:val="20"/>
              </w:rPr>
              <w:t xml:space="preserve">На основании письма Комитета промышленности и транспорта </w:t>
            </w:r>
            <w:proofErr w:type="spellStart"/>
            <w:r w:rsidRPr="00E520C5">
              <w:rPr>
                <w:sz w:val="20"/>
                <w:szCs w:val="20"/>
              </w:rPr>
              <w:t>г.Братска</w:t>
            </w:r>
            <w:proofErr w:type="spellEnd"/>
            <w:r w:rsidRPr="00E520C5">
              <w:rPr>
                <w:sz w:val="20"/>
                <w:szCs w:val="20"/>
              </w:rPr>
              <w:t xml:space="preserve"> №Ис-</w:t>
            </w:r>
            <w:r w:rsidRPr="00E520C5">
              <w:rPr>
                <w:rFonts w:eastAsia="NSimSun"/>
                <w:sz w:val="20"/>
                <w:szCs w:val="20"/>
              </w:rPr>
              <w:t>31194/27/19 от 26.12.2019г</w:t>
            </w:r>
            <w:r w:rsidRPr="00E520C5">
              <w:rPr>
                <w:sz w:val="20"/>
                <w:szCs w:val="20"/>
              </w:rPr>
              <w:t>. о полигонах ТКО (приложение №</w:t>
            </w:r>
            <w:r w:rsidR="00F07D00">
              <w:rPr>
                <w:sz w:val="20"/>
                <w:szCs w:val="20"/>
              </w:rPr>
              <w:t xml:space="preserve"> </w:t>
            </w:r>
            <w:r w:rsidR="000C79E3">
              <w:rPr>
                <w:sz w:val="20"/>
                <w:szCs w:val="20"/>
              </w:rPr>
              <w:t>10</w:t>
            </w:r>
            <w:r w:rsidRPr="00E520C5">
              <w:rPr>
                <w:sz w:val="20"/>
                <w:szCs w:val="20"/>
              </w:rPr>
              <w:t xml:space="preserve"> к настоящему техническому заданию) на расстояние 15 км. </w:t>
            </w:r>
          </w:p>
          <w:p w14:paraId="28234F9B" w14:textId="77777777" w:rsidR="002501FA" w:rsidRPr="00E520C5" w:rsidRDefault="002501FA" w:rsidP="002501FA">
            <w:pPr>
              <w:pStyle w:val="Standard"/>
              <w:tabs>
                <w:tab w:val="left" w:pos="356"/>
              </w:tabs>
              <w:jc w:val="both"/>
              <w:rPr>
                <w:rFonts w:ascii="Times New Roman" w:hAnsi="Times New Roman" w:cs="Times New Roman"/>
                <w:sz w:val="20"/>
                <w:szCs w:val="20"/>
              </w:rPr>
            </w:pPr>
            <w:r w:rsidRPr="00E520C5">
              <w:rPr>
                <w:rFonts w:ascii="Times New Roman" w:hAnsi="Times New Roman" w:cs="Times New Roman"/>
                <w:sz w:val="20"/>
                <w:szCs w:val="20"/>
              </w:rPr>
              <w:t xml:space="preserve">Стоимость захоронения строительного мусора для </w:t>
            </w:r>
            <w:proofErr w:type="spellStart"/>
            <w:proofErr w:type="gramStart"/>
            <w:r w:rsidRPr="00E520C5">
              <w:rPr>
                <w:rFonts w:ascii="Times New Roman" w:hAnsi="Times New Roman" w:cs="Times New Roman"/>
                <w:sz w:val="20"/>
                <w:szCs w:val="20"/>
              </w:rPr>
              <w:t>ООО«</w:t>
            </w:r>
            <w:proofErr w:type="gramEnd"/>
            <w:r w:rsidRPr="00E520C5">
              <w:rPr>
                <w:rFonts w:ascii="Times New Roman" w:hAnsi="Times New Roman" w:cs="Times New Roman"/>
                <w:sz w:val="20"/>
                <w:szCs w:val="20"/>
              </w:rPr>
              <w:t>Региональный</w:t>
            </w:r>
            <w:proofErr w:type="spellEnd"/>
            <w:r w:rsidRPr="00E520C5">
              <w:rPr>
                <w:rFonts w:ascii="Times New Roman" w:hAnsi="Times New Roman" w:cs="Times New Roman"/>
                <w:sz w:val="20"/>
                <w:szCs w:val="20"/>
              </w:rPr>
              <w:t xml:space="preserve"> северный оператор» для полигона ТБО Правобережного района принять в соответствии с письмом №243 от 11.02.2020г. ООО «Региональный северный оператор» (приложение №</w:t>
            </w:r>
            <w:r w:rsidR="00F07D00">
              <w:rPr>
                <w:rFonts w:ascii="Times New Roman" w:hAnsi="Times New Roman" w:cs="Times New Roman"/>
                <w:sz w:val="20"/>
                <w:szCs w:val="20"/>
              </w:rPr>
              <w:t xml:space="preserve"> </w:t>
            </w:r>
            <w:r w:rsidRPr="00E520C5">
              <w:rPr>
                <w:rFonts w:ascii="Times New Roman" w:hAnsi="Times New Roman" w:cs="Times New Roman"/>
                <w:sz w:val="20"/>
                <w:szCs w:val="20"/>
              </w:rPr>
              <w:t>1</w:t>
            </w:r>
            <w:r w:rsidR="000C79E3">
              <w:rPr>
                <w:rFonts w:ascii="Times New Roman" w:hAnsi="Times New Roman" w:cs="Times New Roman"/>
                <w:sz w:val="20"/>
                <w:szCs w:val="20"/>
              </w:rPr>
              <w:t>1</w:t>
            </w:r>
            <w:r w:rsidRPr="00E520C5">
              <w:rPr>
                <w:rFonts w:ascii="Times New Roman" w:hAnsi="Times New Roman" w:cs="Times New Roman"/>
                <w:sz w:val="20"/>
                <w:szCs w:val="20"/>
              </w:rPr>
              <w:t xml:space="preserve"> к настоящему техническому заданию).</w:t>
            </w:r>
          </w:p>
          <w:p w14:paraId="6DB1C4E6" w14:textId="77777777" w:rsidR="002501FA" w:rsidRPr="00E520C5" w:rsidRDefault="002501FA" w:rsidP="000C79E3">
            <w:pPr>
              <w:pStyle w:val="Standard"/>
              <w:tabs>
                <w:tab w:val="left" w:pos="356"/>
              </w:tabs>
              <w:jc w:val="both"/>
              <w:rPr>
                <w:rFonts w:ascii="Times New Roman" w:hAnsi="Times New Roman" w:cs="Times New Roman"/>
                <w:sz w:val="20"/>
                <w:szCs w:val="20"/>
              </w:rPr>
            </w:pPr>
            <w:r w:rsidRPr="00E520C5">
              <w:rPr>
                <w:rFonts w:ascii="Times New Roman" w:hAnsi="Times New Roman" w:cs="Times New Roman"/>
                <w:sz w:val="20"/>
                <w:szCs w:val="20"/>
              </w:rPr>
              <w:t xml:space="preserve">На расстояние 4 км в соответствии с письмом Комитета по управлению Правобережным районом администрации МО </w:t>
            </w:r>
            <w:proofErr w:type="spellStart"/>
            <w:r w:rsidRPr="00E520C5">
              <w:rPr>
                <w:rFonts w:ascii="Times New Roman" w:hAnsi="Times New Roman" w:cs="Times New Roman"/>
                <w:sz w:val="20"/>
                <w:szCs w:val="20"/>
              </w:rPr>
              <w:t>г.Братска</w:t>
            </w:r>
            <w:proofErr w:type="spellEnd"/>
            <w:r w:rsidRPr="00E520C5">
              <w:rPr>
                <w:rFonts w:ascii="Times New Roman" w:hAnsi="Times New Roman" w:cs="Times New Roman"/>
                <w:sz w:val="20"/>
                <w:szCs w:val="20"/>
              </w:rPr>
              <w:t xml:space="preserve"> (приложение №</w:t>
            </w:r>
            <w:r w:rsidR="00F07D00">
              <w:rPr>
                <w:rFonts w:ascii="Times New Roman" w:hAnsi="Times New Roman" w:cs="Times New Roman"/>
                <w:sz w:val="20"/>
                <w:szCs w:val="20"/>
              </w:rPr>
              <w:t xml:space="preserve"> </w:t>
            </w:r>
            <w:r w:rsidR="000C79E3">
              <w:rPr>
                <w:rFonts w:ascii="Times New Roman" w:hAnsi="Times New Roman" w:cs="Times New Roman"/>
                <w:sz w:val="20"/>
                <w:szCs w:val="20"/>
              </w:rPr>
              <w:t>8</w:t>
            </w:r>
            <w:r w:rsidRPr="00E520C5">
              <w:rPr>
                <w:rFonts w:ascii="Times New Roman" w:hAnsi="Times New Roman" w:cs="Times New Roman"/>
                <w:sz w:val="20"/>
                <w:szCs w:val="20"/>
              </w:rPr>
              <w:t xml:space="preserve"> к настоящему техническому заданию).</w:t>
            </w:r>
          </w:p>
        </w:tc>
      </w:tr>
      <w:tr w:rsidR="002501FA" w:rsidRPr="00C450FF" w14:paraId="7F0963FD" w14:textId="77777777" w:rsidTr="002501FA">
        <w:trPr>
          <w:trHeight w:val="454"/>
        </w:trPr>
        <w:tc>
          <w:tcPr>
            <w:tcW w:w="567" w:type="dxa"/>
            <w:tcBorders>
              <w:top w:val="single" w:sz="8" w:space="0" w:color="000000"/>
              <w:left w:val="single" w:sz="8" w:space="0" w:color="000000"/>
              <w:bottom w:val="single" w:sz="8" w:space="0" w:color="000000"/>
            </w:tcBorders>
            <w:shd w:val="clear" w:color="auto" w:fill="auto"/>
          </w:tcPr>
          <w:p w14:paraId="1D8A8EFE" w14:textId="77777777" w:rsidR="002501FA" w:rsidRPr="00E520C5" w:rsidRDefault="002501FA" w:rsidP="002501FA">
            <w:pPr>
              <w:snapToGrid w:val="0"/>
              <w:jc w:val="both"/>
              <w:rPr>
                <w:sz w:val="20"/>
                <w:szCs w:val="20"/>
              </w:rPr>
            </w:pPr>
            <w:r w:rsidRPr="00E520C5">
              <w:rPr>
                <w:sz w:val="20"/>
                <w:szCs w:val="20"/>
              </w:rPr>
              <w:t>6</w:t>
            </w:r>
          </w:p>
        </w:tc>
        <w:tc>
          <w:tcPr>
            <w:tcW w:w="3261" w:type="dxa"/>
            <w:tcBorders>
              <w:top w:val="single" w:sz="8" w:space="0" w:color="000000"/>
              <w:left w:val="single" w:sz="8" w:space="0" w:color="000000"/>
              <w:bottom w:val="single" w:sz="8" w:space="0" w:color="000000"/>
            </w:tcBorders>
            <w:shd w:val="clear" w:color="auto" w:fill="auto"/>
          </w:tcPr>
          <w:p w14:paraId="679C6942" w14:textId="77777777" w:rsidR="002501FA" w:rsidRPr="00E520C5" w:rsidRDefault="002501FA" w:rsidP="002501FA">
            <w:pPr>
              <w:snapToGrid w:val="0"/>
              <w:jc w:val="both"/>
              <w:rPr>
                <w:sz w:val="20"/>
                <w:szCs w:val="20"/>
              </w:rPr>
            </w:pPr>
            <w:r w:rsidRPr="00E520C5">
              <w:rPr>
                <w:sz w:val="20"/>
                <w:szCs w:val="20"/>
              </w:rPr>
              <w:t>Непредвиденные затраты в составе сводного сметного расчета:</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767EF1A6" w14:textId="77777777" w:rsidR="002501FA" w:rsidRPr="00E520C5" w:rsidRDefault="002501FA" w:rsidP="002501FA">
            <w:pPr>
              <w:snapToGrid w:val="0"/>
              <w:jc w:val="both"/>
              <w:rPr>
                <w:sz w:val="20"/>
                <w:szCs w:val="20"/>
              </w:rPr>
            </w:pPr>
            <w:r w:rsidRPr="00E520C5">
              <w:rPr>
                <w:sz w:val="20"/>
                <w:szCs w:val="20"/>
              </w:rPr>
              <w:t>В соответствии с МДС 81- 35.2004 г. «Методика определения стоимости строительной продукции на территории Российской Федерации»</w:t>
            </w:r>
          </w:p>
        </w:tc>
      </w:tr>
      <w:tr w:rsidR="002501FA" w:rsidRPr="00C450FF" w14:paraId="7C91F2E1" w14:textId="77777777" w:rsidTr="00E520C5">
        <w:trPr>
          <w:trHeight w:val="3230"/>
        </w:trPr>
        <w:tc>
          <w:tcPr>
            <w:tcW w:w="567" w:type="dxa"/>
            <w:tcBorders>
              <w:top w:val="single" w:sz="8" w:space="0" w:color="000000"/>
              <w:left w:val="single" w:sz="8" w:space="0" w:color="000000"/>
              <w:bottom w:val="single" w:sz="8" w:space="0" w:color="000000"/>
            </w:tcBorders>
            <w:shd w:val="clear" w:color="auto" w:fill="auto"/>
          </w:tcPr>
          <w:p w14:paraId="264DD653" w14:textId="77777777" w:rsidR="002501FA" w:rsidRPr="00E520C5" w:rsidRDefault="002501FA" w:rsidP="002501FA">
            <w:pPr>
              <w:snapToGrid w:val="0"/>
              <w:jc w:val="both"/>
              <w:rPr>
                <w:sz w:val="20"/>
                <w:szCs w:val="20"/>
              </w:rPr>
            </w:pPr>
            <w:r w:rsidRPr="00E520C5">
              <w:rPr>
                <w:sz w:val="20"/>
                <w:szCs w:val="20"/>
              </w:rPr>
              <w:lastRenderedPageBreak/>
              <w:t>7</w:t>
            </w:r>
          </w:p>
        </w:tc>
        <w:tc>
          <w:tcPr>
            <w:tcW w:w="3261" w:type="dxa"/>
            <w:tcBorders>
              <w:top w:val="single" w:sz="8" w:space="0" w:color="000000"/>
              <w:left w:val="single" w:sz="8" w:space="0" w:color="000000"/>
              <w:bottom w:val="single" w:sz="8" w:space="0" w:color="000000"/>
            </w:tcBorders>
            <w:shd w:val="clear" w:color="auto" w:fill="auto"/>
          </w:tcPr>
          <w:p w14:paraId="1323F9E8" w14:textId="77777777" w:rsidR="002501FA" w:rsidRPr="00E520C5" w:rsidRDefault="002501FA" w:rsidP="002501FA">
            <w:pPr>
              <w:snapToGrid w:val="0"/>
              <w:jc w:val="both"/>
              <w:rPr>
                <w:sz w:val="20"/>
                <w:szCs w:val="20"/>
              </w:rPr>
            </w:pPr>
            <w:r w:rsidRPr="00E520C5">
              <w:rPr>
                <w:sz w:val="20"/>
                <w:szCs w:val="20"/>
              </w:rPr>
              <w:t>Стоимость оборудования и материалов в локальных сметных расчетах:</w:t>
            </w:r>
          </w:p>
          <w:p w14:paraId="66370542" w14:textId="77777777" w:rsidR="002501FA" w:rsidRPr="00E520C5" w:rsidRDefault="002501FA" w:rsidP="002501FA">
            <w:pPr>
              <w:jc w:val="both"/>
              <w:rPr>
                <w:sz w:val="20"/>
                <w:szCs w:val="20"/>
              </w:rPr>
            </w:pPr>
            <w:r w:rsidRPr="00E520C5">
              <w:rPr>
                <w:sz w:val="20"/>
                <w:szCs w:val="20"/>
              </w:rPr>
              <w:t>- цена приобретения оборудования.</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67D195DB" w14:textId="77777777" w:rsidR="002501FA" w:rsidRPr="00E520C5" w:rsidRDefault="002501FA" w:rsidP="002501FA">
            <w:pPr>
              <w:snapToGrid w:val="0"/>
              <w:jc w:val="both"/>
              <w:rPr>
                <w:sz w:val="20"/>
                <w:szCs w:val="20"/>
              </w:rPr>
            </w:pPr>
            <w:r w:rsidRPr="00E520C5">
              <w:rPr>
                <w:sz w:val="20"/>
                <w:szCs w:val="20"/>
              </w:rPr>
              <w:t xml:space="preserve">По сборнику сметных цен ФССЦ. </w:t>
            </w:r>
          </w:p>
          <w:p w14:paraId="6E6EED70" w14:textId="77777777" w:rsidR="002501FA" w:rsidRPr="00E520C5" w:rsidRDefault="002501FA" w:rsidP="002501FA">
            <w:pPr>
              <w:snapToGrid w:val="0"/>
              <w:jc w:val="both"/>
              <w:rPr>
                <w:sz w:val="20"/>
                <w:szCs w:val="20"/>
              </w:rPr>
            </w:pPr>
            <w:r w:rsidRPr="00E520C5">
              <w:rPr>
                <w:sz w:val="20"/>
                <w:szCs w:val="20"/>
              </w:rPr>
              <w:t>На материалы, отсутствующие в сборниках ФССЦ, по прайс-листам заводов-изготовителей и поставщиков с учетом доставки этих материалов, изделий и оборудования.</w:t>
            </w:r>
          </w:p>
          <w:p w14:paraId="3097DDB2" w14:textId="77777777" w:rsidR="002501FA" w:rsidRPr="00E520C5" w:rsidRDefault="002501FA" w:rsidP="002501FA">
            <w:pPr>
              <w:snapToGrid w:val="0"/>
              <w:jc w:val="both"/>
              <w:rPr>
                <w:sz w:val="20"/>
                <w:szCs w:val="20"/>
              </w:rPr>
            </w:pPr>
            <w:r w:rsidRPr="00E520C5">
              <w:rPr>
                <w:sz w:val="20"/>
                <w:szCs w:val="20"/>
              </w:rPr>
              <w:t xml:space="preserve">В случае отсутствия данных о доставке материалов расчет производить согласно транспортной схеме с применением расценок на перевозку грузов, по сборникам </w:t>
            </w:r>
            <w:proofErr w:type="spellStart"/>
            <w:r w:rsidRPr="00E520C5">
              <w:rPr>
                <w:sz w:val="20"/>
                <w:szCs w:val="20"/>
              </w:rPr>
              <w:t>ФССЦпг</w:t>
            </w:r>
            <w:proofErr w:type="spellEnd"/>
            <w:r w:rsidRPr="00E520C5">
              <w:rPr>
                <w:sz w:val="20"/>
                <w:szCs w:val="20"/>
              </w:rPr>
              <w:t>.</w:t>
            </w:r>
          </w:p>
          <w:p w14:paraId="4D20C0D1" w14:textId="77777777" w:rsidR="002501FA" w:rsidRPr="00E520C5" w:rsidRDefault="002501FA" w:rsidP="00CB0FC6">
            <w:pPr>
              <w:snapToGrid w:val="0"/>
              <w:jc w:val="both"/>
              <w:rPr>
                <w:sz w:val="20"/>
                <w:szCs w:val="20"/>
              </w:rPr>
            </w:pPr>
            <w:r w:rsidRPr="00E520C5">
              <w:rPr>
                <w:sz w:val="20"/>
                <w:szCs w:val="20"/>
              </w:rPr>
              <w:t xml:space="preserve">При расчете стоимости работ с применением готовых смесей, на основе вяжущих веществ, неорганических зернистых сыпучих материалов (щебень, песок, гравий и т. д.), а также асфальтобетона принимать стоимость данных материалов не менее стоимости, сформированной на рынке </w:t>
            </w:r>
            <w:proofErr w:type="spellStart"/>
            <w:r w:rsidRPr="00E520C5">
              <w:rPr>
                <w:sz w:val="20"/>
                <w:szCs w:val="20"/>
              </w:rPr>
              <w:t>г.Братска</w:t>
            </w:r>
            <w:proofErr w:type="spellEnd"/>
            <w:r w:rsidRPr="00E520C5">
              <w:rPr>
                <w:sz w:val="20"/>
                <w:szCs w:val="20"/>
              </w:rPr>
              <w:t xml:space="preserve"> на дату представления сметной документации для проведения проверки определения достоверности сметной стоимости.</w:t>
            </w:r>
          </w:p>
        </w:tc>
      </w:tr>
      <w:tr w:rsidR="002501FA" w:rsidRPr="00C450FF" w14:paraId="27C7FBA9" w14:textId="77777777" w:rsidTr="002501FA">
        <w:trPr>
          <w:trHeight w:val="454"/>
        </w:trPr>
        <w:tc>
          <w:tcPr>
            <w:tcW w:w="567" w:type="dxa"/>
            <w:vMerge w:val="restart"/>
            <w:tcBorders>
              <w:top w:val="single" w:sz="8" w:space="0" w:color="000000"/>
              <w:left w:val="single" w:sz="8" w:space="0" w:color="000000"/>
            </w:tcBorders>
            <w:shd w:val="clear" w:color="auto" w:fill="auto"/>
          </w:tcPr>
          <w:p w14:paraId="061FA398" w14:textId="77777777" w:rsidR="002501FA" w:rsidRPr="00E520C5" w:rsidRDefault="002501FA" w:rsidP="002501FA">
            <w:pPr>
              <w:snapToGrid w:val="0"/>
              <w:jc w:val="both"/>
              <w:rPr>
                <w:sz w:val="20"/>
                <w:szCs w:val="20"/>
              </w:rPr>
            </w:pPr>
            <w:r w:rsidRPr="00E520C5">
              <w:rPr>
                <w:sz w:val="20"/>
                <w:szCs w:val="20"/>
              </w:rPr>
              <w:t>8</w:t>
            </w:r>
          </w:p>
        </w:tc>
        <w:tc>
          <w:tcPr>
            <w:tcW w:w="3261" w:type="dxa"/>
            <w:tcBorders>
              <w:top w:val="single" w:sz="8" w:space="0" w:color="000000"/>
              <w:left w:val="single" w:sz="8" w:space="0" w:color="000000"/>
              <w:bottom w:val="single" w:sz="8" w:space="0" w:color="000000"/>
            </w:tcBorders>
            <w:shd w:val="clear" w:color="auto" w:fill="auto"/>
          </w:tcPr>
          <w:p w14:paraId="06D3A975" w14:textId="77777777" w:rsidR="002501FA" w:rsidRPr="00E520C5" w:rsidRDefault="002501FA" w:rsidP="002501FA">
            <w:pPr>
              <w:snapToGrid w:val="0"/>
              <w:jc w:val="both"/>
              <w:rPr>
                <w:sz w:val="20"/>
                <w:szCs w:val="20"/>
              </w:rPr>
            </w:pPr>
            <w:r w:rsidRPr="00E520C5">
              <w:rPr>
                <w:b/>
                <w:bCs/>
                <w:sz w:val="20"/>
                <w:szCs w:val="20"/>
              </w:rPr>
              <w:t xml:space="preserve">Затраты, включаемые в главу 1 «Подготовка территории строительства» сводного сметного </w:t>
            </w:r>
            <w:proofErr w:type="gramStart"/>
            <w:r w:rsidRPr="00E520C5">
              <w:rPr>
                <w:b/>
                <w:bCs/>
                <w:sz w:val="20"/>
                <w:szCs w:val="20"/>
              </w:rPr>
              <w:t>расчета :</w:t>
            </w:r>
            <w:proofErr w:type="gramEnd"/>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01189991" w14:textId="77777777" w:rsidR="002501FA" w:rsidRPr="00E520C5" w:rsidRDefault="002501FA" w:rsidP="002501FA">
            <w:pPr>
              <w:snapToGrid w:val="0"/>
              <w:jc w:val="both"/>
              <w:rPr>
                <w:sz w:val="20"/>
                <w:szCs w:val="20"/>
              </w:rPr>
            </w:pPr>
          </w:p>
        </w:tc>
      </w:tr>
      <w:tr w:rsidR="002501FA" w:rsidRPr="00C450FF" w14:paraId="48CCAD89" w14:textId="77777777" w:rsidTr="002501FA">
        <w:trPr>
          <w:trHeight w:val="854"/>
        </w:trPr>
        <w:tc>
          <w:tcPr>
            <w:tcW w:w="567" w:type="dxa"/>
            <w:vMerge/>
            <w:tcBorders>
              <w:top w:val="single" w:sz="8" w:space="0" w:color="000000"/>
              <w:left w:val="single" w:sz="8" w:space="0" w:color="000000"/>
            </w:tcBorders>
            <w:shd w:val="clear" w:color="auto" w:fill="auto"/>
          </w:tcPr>
          <w:p w14:paraId="3E0E4DC6"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tcBorders>
            <w:shd w:val="clear" w:color="auto" w:fill="auto"/>
          </w:tcPr>
          <w:p w14:paraId="45CA7FEE" w14:textId="77777777" w:rsidR="002501FA" w:rsidRPr="00E520C5" w:rsidRDefault="002501FA" w:rsidP="002501FA">
            <w:pPr>
              <w:snapToGrid w:val="0"/>
              <w:jc w:val="both"/>
              <w:rPr>
                <w:sz w:val="20"/>
                <w:szCs w:val="20"/>
              </w:rPr>
            </w:pPr>
            <w:r w:rsidRPr="00E520C5">
              <w:rPr>
                <w:sz w:val="20"/>
                <w:szCs w:val="20"/>
              </w:rPr>
              <w:t xml:space="preserve">-Компенсация стоимости сносимых (переносимых) зеленых насаждений </w:t>
            </w:r>
          </w:p>
          <w:p w14:paraId="049AAB46" w14:textId="77777777" w:rsidR="002501FA" w:rsidRPr="00E520C5" w:rsidRDefault="002501FA" w:rsidP="002501FA">
            <w:pPr>
              <w:snapToGrid w:val="0"/>
              <w:jc w:val="both"/>
              <w:rPr>
                <w:sz w:val="20"/>
                <w:szCs w:val="20"/>
              </w:rPr>
            </w:pPr>
          </w:p>
        </w:tc>
        <w:tc>
          <w:tcPr>
            <w:tcW w:w="6091" w:type="dxa"/>
            <w:tcBorders>
              <w:top w:val="single" w:sz="8" w:space="0" w:color="000000"/>
              <w:left w:val="single" w:sz="8" w:space="0" w:color="000000"/>
              <w:right w:val="single" w:sz="8" w:space="0" w:color="000000"/>
            </w:tcBorders>
            <w:shd w:val="clear" w:color="auto" w:fill="auto"/>
          </w:tcPr>
          <w:p w14:paraId="3CA95FCA" w14:textId="77777777" w:rsidR="002501FA" w:rsidRPr="00E520C5" w:rsidRDefault="002501FA" w:rsidP="002501FA">
            <w:pPr>
              <w:jc w:val="both"/>
              <w:rPr>
                <w:sz w:val="20"/>
                <w:szCs w:val="20"/>
              </w:rPr>
            </w:pPr>
            <w:r w:rsidRPr="00E520C5">
              <w:rPr>
                <w:sz w:val="20"/>
                <w:szCs w:val="20"/>
              </w:rPr>
              <w:t xml:space="preserve">На основании письма с Актом обследования земельного участка от Отдела охраны окружающей среды Комитета промышленности и транспорта Администрации г. Братска (подготавливается после размещения объекта на плане; необходимость определяется в процессе проектирования). </w:t>
            </w:r>
          </w:p>
        </w:tc>
      </w:tr>
      <w:tr w:rsidR="002501FA" w:rsidRPr="00C450FF" w14:paraId="0928B6F4" w14:textId="77777777" w:rsidTr="002501FA">
        <w:trPr>
          <w:trHeight w:val="617"/>
        </w:trPr>
        <w:tc>
          <w:tcPr>
            <w:tcW w:w="567" w:type="dxa"/>
            <w:vMerge/>
            <w:tcBorders>
              <w:top w:val="single" w:sz="8" w:space="0" w:color="000000"/>
              <w:left w:val="single" w:sz="8" w:space="0" w:color="000000"/>
            </w:tcBorders>
            <w:shd w:val="clear" w:color="auto" w:fill="auto"/>
          </w:tcPr>
          <w:p w14:paraId="6F2A42D9"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tcBorders>
            <w:shd w:val="clear" w:color="auto" w:fill="auto"/>
          </w:tcPr>
          <w:p w14:paraId="4353761E" w14:textId="77777777" w:rsidR="002501FA" w:rsidRPr="00E520C5" w:rsidRDefault="002501FA" w:rsidP="002501FA">
            <w:pPr>
              <w:snapToGrid w:val="0"/>
              <w:jc w:val="both"/>
              <w:rPr>
                <w:sz w:val="20"/>
                <w:szCs w:val="20"/>
              </w:rPr>
            </w:pPr>
            <w:r w:rsidRPr="00E520C5">
              <w:rPr>
                <w:sz w:val="20"/>
                <w:szCs w:val="20"/>
              </w:rPr>
              <w:t>-Геодезическая разбивочная основа</w:t>
            </w:r>
          </w:p>
        </w:tc>
        <w:tc>
          <w:tcPr>
            <w:tcW w:w="6091" w:type="dxa"/>
            <w:tcBorders>
              <w:top w:val="single" w:sz="8" w:space="0" w:color="000000"/>
              <w:left w:val="single" w:sz="8" w:space="0" w:color="000000"/>
              <w:right w:val="single" w:sz="8" w:space="0" w:color="000000"/>
            </w:tcBorders>
            <w:shd w:val="clear" w:color="auto" w:fill="auto"/>
          </w:tcPr>
          <w:p w14:paraId="73E73D54" w14:textId="77777777" w:rsidR="002501FA" w:rsidRPr="00E520C5" w:rsidRDefault="002501FA" w:rsidP="002501FA">
            <w:pPr>
              <w:snapToGrid w:val="0"/>
              <w:jc w:val="both"/>
              <w:rPr>
                <w:sz w:val="20"/>
                <w:szCs w:val="20"/>
              </w:rPr>
            </w:pPr>
            <w:r w:rsidRPr="00E520C5">
              <w:rPr>
                <w:sz w:val="20"/>
                <w:szCs w:val="20"/>
              </w:rPr>
              <w:t>На основании сметного расчета</w:t>
            </w:r>
          </w:p>
        </w:tc>
      </w:tr>
      <w:tr w:rsidR="002501FA" w:rsidRPr="00C450FF" w14:paraId="11D7CDE5" w14:textId="77777777" w:rsidTr="002501FA">
        <w:trPr>
          <w:trHeight w:val="490"/>
        </w:trPr>
        <w:tc>
          <w:tcPr>
            <w:tcW w:w="567" w:type="dxa"/>
            <w:vMerge/>
            <w:tcBorders>
              <w:top w:val="single" w:sz="8" w:space="0" w:color="000000"/>
              <w:left w:val="single" w:sz="8" w:space="0" w:color="000000"/>
            </w:tcBorders>
            <w:shd w:val="clear" w:color="auto" w:fill="auto"/>
          </w:tcPr>
          <w:p w14:paraId="79FF76CB"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tcBorders>
            <w:shd w:val="clear" w:color="auto" w:fill="auto"/>
            <w:vAlign w:val="center"/>
          </w:tcPr>
          <w:p w14:paraId="587D46E0" w14:textId="77777777" w:rsidR="002501FA" w:rsidRPr="00E520C5" w:rsidRDefault="002501FA" w:rsidP="002501FA">
            <w:pPr>
              <w:pStyle w:val="Standarduser"/>
              <w:snapToGrid w:val="0"/>
              <w:jc w:val="both"/>
              <w:rPr>
                <w:rFonts w:ascii="Times New Roman" w:hAnsi="Times New Roman" w:cs="Times New Roman"/>
                <w:sz w:val="20"/>
                <w:szCs w:val="20"/>
              </w:rPr>
            </w:pPr>
            <w:r w:rsidRPr="00E520C5">
              <w:rPr>
                <w:rFonts w:ascii="Times New Roman" w:hAnsi="Times New Roman" w:cs="Times New Roman"/>
                <w:sz w:val="20"/>
                <w:szCs w:val="20"/>
              </w:rPr>
              <w:t>-Согласование земляных работ с МП «ДГИ»</w:t>
            </w:r>
          </w:p>
        </w:tc>
        <w:tc>
          <w:tcPr>
            <w:tcW w:w="6091" w:type="dxa"/>
            <w:tcBorders>
              <w:top w:val="single" w:sz="8" w:space="0" w:color="000000"/>
              <w:left w:val="single" w:sz="8" w:space="0" w:color="000000"/>
              <w:right w:val="single" w:sz="8" w:space="0" w:color="000000"/>
            </w:tcBorders>
            <w:shd w:val="clear" w:color="auto" w:fill="auto"/>
          </w:tcPr>
          <w:p w14:paraId="5914E666" w14:textId="77777777" w:rsidR="002501FA" w:rsidRPr="00E520C5" w:rsidRDefault="002501FA" w:rsidP="002501FA">
            <w:pPr>
              <w:pStyle w:val="Standarduser"/>
              <w:snapToGrid w:val="0"/>
              <w:jc w:val="both"/>
              <w:rPr>
                <w:rFonts w:ascii="Times New Roman" w:hAnsi="Times New Roman" w:cs="Times New Roman"/>
                <w:sz w:val="20"/>
                <w:szCs w:val="20"/>
              </w:rPr>
            </w:pPr>
            <w:r w:rsidRPr="00E520C5">
              <w:rPr>
                <w:rFonts w:ascii="Times New Roman" w:hAnsi="Times New Roman" w:cs="Times New Roman"/>
                <w:sz w:val="20"/>
                <w:szCs w:val="20"/>
              </w:rPr>
              <w:t>по прайсу МП «ДГИ»</w:t>
            </w:r>
          </w:p>
        </w:tc>
      </w:tr>
      <w:tr w:rsidR="002501FA" w:rsidRPr="00C450FF" w14:paraId="05DD7076" w14:textId="77777777" w:rsidTr="002501FA">
        <w:trPr>
          <w:trHeight w:val="490"/>
        </w:trPr>
        <w:tc>
          <w:tcPr>
            <w:tcW w:w="567" w:type="dxa"/>
            <w:vMerge w:val="restart"/>
            <w:tcBorders>
              <w:top w:val="single" w:sz="4" w:space="0" w:color="000000"/>
              <w:left w:val="single" w:sz="8" w:space="0" w:color="000000"/>
            </w:tcBorders>
            <w:shd w:val="clear" w:color="auto" w:fill="auto"/>
          </w:tcPr>
          <w:p w14:paraId="1F0280D1" w14:textId="77777777" w:rsidR="002501FA" w:rsidRPr="00E520C5" w:rsidRDefault="002501FA" w:rsidP="002501FA">
            <w:pPr>
              <w:snapToGrid w:val="0"/>
              <w:jc w:val="both"/>
              <w:rPr>
                <w:sz w:val="20"/>
                <w:szCs w:val="20"/>
              </w:rPr>
            </w:pPr>
            <w:r w:rsidRPr="00E520C5">
              <w:rPr>
                <w:sz w:val="20"/>
                <w:szCs w:val="20"/>
                <w:lang w:val="en-US"/>
              </w:rPr>
              <w:t>9</w:t>
            </w:r>
          </w:p>
        </w:tc>
        <w:tc>
          <w:tcPr>
            <w:tcW w:w="3261" w:type="dxa"/>
            <w:tcBorders>
              <w:top w:val="single" w:sz="8" w:space="0" w:color="000000"/>
              <w:left w:val="single" w:sz="8" w:space="0" w:color="000000"/>
            </w:tcBorders>
            <w:shd w:val="clear" w:color="auto" w:fill="auto"/>
          </w:tcPr>
          <w:p w14:paraId="3E14955D" w14:textId="77777777" w:rsidR="002501FA" w:rsidRPr="00E520C5" w:rsidRDefault="002501FA" w:rsidP="002501FA">
            <w:pPr>
              <w:snapToGrid w:val="0"/>
              <w:jc w:val="both"/>
              <w:rPr>
                <w:sz w:val="20"/>
                <w:szCs w:val="20"/>
              </w:rPr>
            </w:pPr>
            <w:r w:rsidRPr="00E520C5">
              <w:rPr>
                <w:b/>
                <w:bCs/>
                <w:sz w:val="20"/>
                <w:szCs w:val="20"/>
              </w:rPr>
              <w:t xml:space="preserve">Затраты, включаемые в    главу 8 «Временные здания и сооружения» сводного сметного расчета </w:t>
            </w:r>
          </w:p>
        </w:tc>
        <w:tc>
          <w:tcPr>
            <w:tcW w:w="6091" w:type="dxa"/>
            <w:tcBorders>
              <w:top w:val="single" w:sz="8" w:space="0" w:color="000000"/>
              <w:left w:val="single" w:sz="8" w:space="0" w:color="000000"/>
              <w:right w:val="single" w:sz="8" w:space="0" w:color="000000"/>
            </w:tcBorders>
            <w:shd w:val="clear" w:color="auto" w:fill="auto"/>
          </w:tcPr>
          <w:p w14:paraId="36B2D68B" w14:textId="77777777" w:rsidR="002501FA" w:rsidRPr="00E520C5" w:rsidRDefault="002501FA" w:rsidP="002501FA">
            <w:pPr>
              <w:snapToGrid w:val="0"/>
              <w:jc w:val="both"/>
              <w:rPr>
                <w:sz w:val="20"/>
                <w:szCs w:val="20"/>
              </w:rPr>
            </w:pPr>
          </w:p>
        </w:tc>
      </w:tr>
      <w:tr w:rsidR="002501FA" w:rsidRPr="00C450FF" w14:paraId="32FEA034" w14:textId="77777777" w:rsidTr="002501FA">
        <w:trPr>
          <w:trHeight w:val="490"/>
        </w:trPr>
        <w:tc>
          <w:tcPr>
            <w:tcW w:w="567" w:type="dxa"/>
            <w:vMerge/>
            <w:tcBorders>
              <w:top w:val="single" w:sz="4" w:space="0" w:color="000000"/>
              <w:left w:val="single" w:sz="8" w:space="0" w:color="000000"/>
            </w:tcBorders>
            <w:shd w:val="clear" w:color="auto" w:fill="auto"/>
          </w:tcPr>
          <w:p w14:paraId="1B3009CE"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bottom w:val="single" w:sz="4" w:space="0" w:color="000000"/>
            </w:tcBorders>
            <w:shd w:val="clear" w:color="auto" w:fill="auto"/>
          </w:tcPr>
          <w:p w14:paraId="1CF4DA63" w14:textId="77777777" w:rsidR="002501FA" w:rsidRPr="00E520C5" w:rsidRDefault="002501FA" w:rsidP="002501FA">
            <w:pPr>
              <w:snapToGrid w:val="0"/>
              <w:jc w:val="both"/>
              <w:rPr>
                <w:sz w:val="20"/>
                <w:szCs w:val="20"/>
              </w:rPr>
            </w:pPr>
            <w:r w:rsidRPr="00E520C5">
              <w:rPr>
                <w:sz w:val="20"/>
                <w:szCs w:val="20"/>
              </w:rPr>
              <w:t>-Временные здания и сооружения</w:t>
            </w:r>
          </w:p>
        </w:tc>
        <w:tc>
          <w:tcPr>
            <w:tcW w:w="6091" w:type="dxa"/>
            <w:tcBorders>
              <w:top w:val="single" w:sz="8" w:space="0" w:color="000000"/>
              <w:left w:val="single" w:sz="8" w:space="0" w:color="000000"/>
              <w:bottom w:val="single" w:sz="4" w:space="0" w:color="000000"/>
              <w:right w:val="single" w:sz="8" w:space="0" w:color="000000"/>
            </w:tcBorders>
            <w:shd w:val="clear" w:color="auto" w:fill="auto"/>
          </w:tcPr>
          <w:p w14:paraId="786AC46E" w14:textId="77777777" w:rsidR="002501FA" w:rsidRPr="00E520C5" w:rsidRDefault="002501FA" w:rsidP="002501FA">
            <w:pPr>
              <w:snapToGrid w:val="0"/>
              <w:jc w:val="both"/>
              <w:rPr>
                <w:sz w:val="20"/>
                <w:szCs w:val="20"/>
              </w:rPr>
            </w:pPr>
            <w:r w:rsidRPr="00E520C5">
              <w:rPr>
                <w:sz w:val="20"/>
                <w:szCs w:val="20"/>
              </w:rPr>
              <w:t>В соответствии с ГСН 81-05-01-2001«Сборник сметных норм затрат на строительство временных зданий и сооружений при производстве строительных работ».</w:t>
            </w:r>
          </w:p>
        </w:tc>
      </w:tr>
      <w:tr w:rsidR="002501FA" w:rsidRPr="00C450FF" w14:paraId="7F91E546" w14:textId="77777777" w:rsidTr="002501FA">
        <w:trPr>
          <w:trHeight w:val="454"/>
        </w:trPr>
        <w:tc>
          <w:tcPr>
            <w:tcW w:w="567" w:type="dxa"/>
            <w:tcBorders>
              <w:top w:val="single" w:sz="4" w:space="0" w:color="000000"/>
              <w:left w:val="single" w:sz="8" w:space="0" w:color="000000"/>
              <w:bottom w:val="single" w:sz="4" w:space="0" w:color="000000"/>
            </w:tcBorders>
            <w:shd w:val="clear" w:color="auto" w:fill="auto"/>
          </w:tcPr>
          <w:p w14:paraId="6D54C8A0" w14:textId="77777777" w:rsidR="002501FA" w:rsidRPr="00E520C5" w:rsidRDefault="002501FA" w:rsidP="002501FA">
            <w:pPr>
              <w:snapToGrid w:val="0"/>
              <w:jc w:val="both"/>
              <w:rPr>
                <w:sz w:val="20"/>
                <w:szCs w:val="20"/>
              </w:rPr>
            </w:pPr>
            <w:r w:rsidRPr="00E520C5">
              <w:rPr>
                <w:sz w:val="20"/>
                <w:szCs w:val="20"/>
                <w:lang w:val="en-US"/>
              </w:rPr>
              <w:t>10</w:t>
            </w:r>
          </w:p>
        </w:tc>
        <w:tc>
          <w:tcPr>
            <w:tcW w:w="3261" w:type="dxa"/>
            <w:tcBorders>
              <w:top w:val="single" w:sz="8" w:space="0" w:color="000000"/>
              <w:left w:val="single" w:sz="8" w:space="0" w:color="000000"/>
              <w:bottom w:val="single" w:sz="4" w:space="0" w:color="000000"/>
            </w:tcBorders>
            <w:shd w:val="clear" w:color="auto" w:fill="auto"/>
          </w:tcPr>
          <w:p w14:paraId="68A184E1" w14:textId="77777777" w:rsidR="002501FA" w:rsidRPr="00E520C5" w:rsidRDefault="002501FA" w:rsidP="002501FA">
            <w:pPr>
              <w:snapToGrid w:val="0"/>
              <w:jc w:val="both"/>
              <w:rPr>
                <w:sz w:val="20"/>
                <w:szCs w:val="20"/>
              </w:rPr>
            </w:pPr>
            <w:r w:rsidRPr="00E520C5">
              <w:rPr>
                <w:b/>
                <w:bCs/>
                <w:sz w:val="20"/>
                <w:szCs w:val="20"/>
              </w:rPr>
              <w:t>Затраты, включаемые в главу 9 «Прочие работы и затраты» сводного сметного расчета:</w:t>
            </w:r>
          </w:p>
        </w:tc>
        <w:tc>
          <w:tcPr>
            <w:tcW w:w="6091" w:type="dxa"/>
            <w:tcBorders>
              <w:top w:val="single" w:sz="8" w:space="0" w:color="000000"/>
              <w:left w:val="single" w:sz="8" w:space="0" w:color="000000"/>
              <w:bottom w:val="single" w:sz="4" w:space="0" w:color="000000"/>
              <w:right w:val="single" w:sz="8" w:space="0" w:color="000000"/>
            </w:tcBorders>
            <w:shd w:val="clear" w:color="auto" w:fill="auto"/>
          </w:tcPr>
          <w:p w14:paraId="1773952A" w14:textId="77777777" w:rsidR="002501FA" w:rsidRPr="00E520C5" w:rsidRDefault="002501FA" w:rsidP="002501FA">
            <w:pPr>
              <w:snapToGrid w:val="0"/>
              <w:jc w:val="both"/>
              <w:rPr>
                <w:sz w:val="20"/>
                <w:szCs w:val="20"/>
              </w:rPr>
            </w:pPr>
            <w:r w:rsidRPr="00E520C5">
              <w:rPr>
                <w:sz w:val="20"/>
                <w:szCs w:val="20"/>
              </w:rPr>
              <w:t xml:space="preserve"> </w:t>
            </w:r>
          </w:p>
          <w:p w14:paraId="482E358A" w14:textId="77777777" w:rsidR="002501FA" w:rsidRPr="00E520C5" w:rsidRDefault="002501FA" w:rsidP="002501FA">
            <w:pPr>
              <w:snapToGrid w:val="0"/>
              <w:jc w:val="both"/>
              <w:rPr>
                <w:sz w:val="20"/>
                <w:szCs w:val="20"/>
              </w:rPr>
            </w:pPr>
          </w:p>
          <w:p w14:paraId="2FC8BB56" w14:textId="77777777" w:rsidR="002501FA" w:rsidRPr="00E520C5" w:rsidRDefault="002501FA" w:rsidP="002501FA">
            <w:pPr>
              <w:snapToGrid w:val="0"/>
              <w:jc w:val="both"/>
              <w:rPr>
                <w:sz w:val="20"/>
                <w:szCs w:val="20"/>
              </w:rPr>
            </w:pPr>
          </w:p>
          <w:p w14:paraId="42C7A1AB" w14:textId="77777777" w:rsidR="002501FA" w:rsidRPr="00E520C5" w:rsidRDefault="002501FA" w:rsidP="002501FA">
            <w:pPr>
              <w:snapToGrid w:val="0"/>
              <w:jc w:val="both"/>
              <w:rPr>
                <w:sz w:val="20"/>
                <w:szCs w:val="20"/>
              </w:rPr>
            </w:pPr>
          </w:p>
        </w:tc>
      </w:tr>
      <w:tr w:rsidR="002501FA" w:rsidRPr="00D927DA" w14:paraId="2AE2303C" w14:textId="77777777" w:rsidTr="002501FA">
        <w:trPr>
          <w:trHeight w:val="413"/>
        </w:trPr>
        <w:tc>
          <w:tcPr>
            <w:tcW w:w="567" w:type="dxa"/>
            <w:tcBorders>
              <w:top w:val="single" w:sz="4" w:space="0" w:color="000000"/>
              <w:left w:val="single" w:sz="8" w:space="0" w:color="000000"/>
            </w:tcBorders>
            <w:shd w:val="clear" w:color="auto" w:fill="auto"/>
          </w:tcPr>
          <w:p w14:paraId="1B15AB90" w14:textId="77777777" w:rsidR="002501FA" w:rsidRPr="00E520C5" w:rsidRDefault="002501FA" w:rsidP="002501FA">
            <w:pPr>
              <w:snapToGrid w:val="0"/>
              <w:jc w:val="both"/>
              <w:rPr>
                <w:color w:val="7030A0"/>
                <w:sz w:val="20"/>
                <w:szCs w:val="20"/>
              </w:rPr>
            </w:pPr>
          </w:p>
        </w:tc>
        <w:tc>
          <w:tcPr>
            <w:tcW w:w="3261" w:type="dxa"/>
            <w:tcBorders>
              <w:top w:val="single" w:sz="4" w:space="0" w:color="000000"/>
              <w:left w:val="single" w:sz="8" w:space="0" w:color="000000"/>
            </w:tcBorders>
            <w:shd w:val="clear" w:color="auto" w:fill="auto"/>
          </w:tcPr>
          <w:p w14:paraId="296373FA" w14:textId="77777777" w:rsidR="002501FA" w:rsidRPr="00E520C5" w:rsidRDefault="002501FA" w:rsidP="002501FA">
            <w:pPr>
              <w:jc w:val="both"/>
              <w:rPr>
                <w:sz w:val="20"/>
                <w:szCs w:val="20"/>
              </w:rPr>
            </w:pPr>
            <w:r w:rsidRPr="00E520C5">
              <w:rPr>
                <w:sz w:val="20"/>
                <w:szCs w:val="20"/>
              </w:rPr>
              <w:t xml:space="preserve">- Транспортировка </w:t>
            </w:r>
            <w:proofErr w:type="spellStart"/>
            <w:r w:rsidRPr="00E520C5">
              <w:rPr>
                <w:sz w:val="20"/>
                <w:szCs w:val="20"/>
              </w:rPr>
              <w:t>блочно</w:t>
            </w:r>
            <w:proofErr w:type="spellEnd"/>
            <w:r w:rsidRPr="00E520C5">
              <w:rPr>
                <w:sz w:val="20"/>
                <w:szCs w:val="20"/>
              </w:rPr>
              <w:t xml:space="preserve">-модульной котельной ТКУ-2240 из </w:t>
            </w:r>
            <w:proofErr w:type="spellStart"/>
            <w:r w:rsidRPr="00E520C5">
              <w:rPr>
                <w:sz w:val="20"/>
                <w:szCs w:val="20"/>
              </w:rPr>
              <w:t>ж.р</w:t>
            </w:r>
            <w:proofErr w:type="spellEnd"/>
            <w:r w:rsidRPr="00E520C5">
              <w:rPr>
                <w:sz w:val="20"/>
                <w:szCs w:val="20"/>
              </w:rPr>
              <w:t>. Падун в место установки</w:t>
            </w:r>
          </w:p>
        </w:tc>
        <w:tc>
          <w:tcPr>
            <w:tcW w:w="6091" w:type="dxa"/>
            <w:tcBorders>
              <w:top w:val="single" w:sz="8" w:space="0" w:color="000000"/>
              <w:left w:val="single" w:sz="8" w:space="0" w:color="000000"/>
              <w:right w:val="single" w:sz="8" w:space="0" w:color="000000"/>
            </w:tcBorders>
            <w:shd w:val="clear" w:color="auto" w:fill="auto"/>
          </w:tcPr>
          <w:p w14:paraId="67650E4B" w14:textId="77777777" w:rsidR="002501FA" w:rsidRPr="00E520C5" w:rsidRDefault="002501FA" w:rsidP="002501FA">
            <w:pPr>
              <w:snapToGrid w:val="0"/>
              <w:rPr>
                <w:sz w:val="20"/>
                <w:szCs w:val="20"/>
              </w:rPr>
            </w:pPr>
            <w:r w:rsidRPr="00E520C5">
              <w:rPr>
                <w:sz w:val="20"/>
                <w:szCs w:val="20"/>
              </w:rPr>
              <w:t>На расстояние 17 км</w:t>
            </w:r>
          </w:p>
        </w:tc>
      </w:tr>
      <w:tr w:rsidR="002501FA" w:rsidRPr="00C450FF" w14:paraId="4596D471" w14:textId="77777777" w:rsidTr="002501FA">
        <w:trPr>
          <w:trHeight w:val="413"/>
        </w:trPr>
        <w:tc>
          <w:tcPr>
            <w:tcW w:w="567" w:type="dxa"/>
            <w:vMerge w:val="restart"/>
            <w:tcBorders>
              <w:top w:val="single" w:sz="4" w:space="0" w:color="000000"/>
              <w:left w:val="single" w:sz="8" w:space="0" w:color="000000"/>
            </w:tcBorders>
            <w:shd w:val="clear" w:color="auto" w:fill="auto"/>
          </w:tcPr>
          <w:p w14:paraId="4261313C" w14:textId="77777777" w:rsidR="002501FA" w:rsidRPr="00E520C5" w:rsidRDefault="002501FA" w:rsidP="002501FA">
            <w:pPr>
              <w:snapToGrid w:val="0"/>
              <w:jc w:val="both"/>
              <w:rPr>
                <w:sz w:val="20"/>
                <w:szCs w:val="20"/>
              </w:rPr>
            </w:pPr>
          </w:p>
        </w:tc>
        <w:tc>
          <w:tcPr>
            <w:tcW w:w="3261" w:type="dxa"/>
            <w:tcBorders>
              <w:top w:val="single" w:sz="4" w:space="0" w:color="000000"/>
              <w:left w:val="single" w:sz="8" w:space="0" w:color="000000"/>
            </w:tcBorders>
            <w:shd w:val="clear" w:color="auto" w:fill="auto"/>
          </w:tcPr>
          <w:p w14:paraId="25AA908F" w14:textId="77777777" w:rsidR="002501FA" w:rsidRPr="00E520C5" w:rsidRDefault="002501FA" w:rsidP="002501FA">
            <w:pPr>
              <w:snapToGrid w:val="0"/>
              <w:rPr>
                <w:sz w:val="20"/>
                <w:szCs w:val="20"/>
              </w:rPr>
            </w:pPr>
            <w:r w:rsidRPr="00E520C5">
              <w:rPr>
                <w:sz w:val="20"/>
                <w:szCs w:val="20"/>
              </w:rPr>
              <w:t>-Технологическое присоединение к инженерным сетям</w:t>
            </w:r>
          </w:p>
        </w:tc>
        <w:tc>
          <w:tcPr>
            <w:tcW w:w="6091" w:type="dxa"/>
            <w:tcBorders>
              <w:top w:val="single" w:sz="8" w:space="0" w:color="000000"/>
              <w:left w:val="single" w:sz="8" w:space="0" w:color="000000"/>
              <w:right w:val="single" w:sz="8" w:space="0" w:color="000000"/>
            </w:tcBorders>
            <w:shd w:val="clear" w:color="auto" w:fill="auto"/>
          </w:tcPr>
          <w:p w14:paraId="1B78758C" w14:textId="77777777" w:rsidR="002501FA" w:rsidRPr="00E520C5" w:rsidRDefault="002501FA" w:rsidP="002501FA">
            <w:pPr>
              <w:snapToGrid w:val="0"/>
              <w:rPr>
                <w:sz w:val="20"/>
                <w:szCs w:val="20"/>
              </w:rPr>
            </w:pPr>
            <w:r w:rsidRPr="00E520C5">
              <w:rPr>
                <w:sz w:val="20"/>
                <w:szCs w:val="20"/>
              </w:rPr>
              <w:t xml:space="preserve">На основании расчета и цен на эти услуги </w:t>
            </w:r>
          </w:p>
          <w:p w14:paraId="77424D27" w14:textId="77777777" w:rsidR="002501FA" w:rsidRPr="00E520C5" w:rsidRDefault="002501FA" w:rsidP="002501FA">
            <w:pPr>
              <w:snapToGrid w:val="0"/>
              <w:rPr>
                <w:sz w:val="20"/>
                <w:szCs w:val="20"/>
              </w:rPr>
            </w:pPr>
            <w:r w:rsidRPr="00E520C5">
              <w:rPr>
                <w:sz w:val="20"/>
                <w:szCs w:val="20"/>
              </w:rPr>
              <w:t>оказываемые организациями выполняющие данный вид работ.</w:t>
            </w:r>
          </w:p>
        </w:tc>
      </w:tr>
      <w:tr w:rsidR="002501FA" w:rsidRPr="00C450FF" w14:paraId="71D4F462" w14:textId="77777777" w:rsidTr="002501FA">
        <w:trPr>
          <w:trHeight w:val="413"/>
        </w:trPr>
        <w:tc>
          <w:tcPr>
            <w:tcW w:w="567" w:type="dxa"/>
            <w:vMerge/>
            <w:tcBorders>
              <w:left w:val="single" w:sz="8" w:space="0" w:color="000000"/>
            </w:tcBorders>
            <w:shd w:val="clear" w:color="auto" w:fill="auto"/>
          </w:tcPr>
          <w:p w14:paraId="4660D5E2" w14:textId="77777777" w:rsidR="002501FA" w:rsidRPr="00E520C5" w:rsidRDefault="002501FA" w:rsidP="002501FA">
            <w:pPr>
              <w:snapToGrid w:val="0"/>
              <w:jc w:val="both"/>
              <w:rPr>
                <w:sz w:val="20"/>
                <w:szCs w:val="20"/>
              </w:rPr>
            </w:pPr>
          </w:p>
        </w:tc>
        <w:tc>
          <w:tcPr>
            <w:tcW w:w="3261" w:type="dxa"/>
            <w:tcBorders>
              <w:top w:val="single" w:sz="4" w:space="0" w:color="000000"/>
              <w:left w:val="single" w:sz="8" w:space="0" w:color="000000"/>
            </w:tcBorders>
            <w:shd w:val="clear" w:color="auto" w:fill="auto"/>
          </w:tcPr>
          <w:p w14:paraId="0BFA08FC" w14:textId="77777777" w:rsidR="002501FA" w:rsidRPr="00E520C5" w:rsidRDefault="002501FA" w:rsidP="00E520C5">
            <w:pPr>
              <w:snapToGrid w:val="0"/>
              <w:jc w:val="both"/>
              <w:rPr>
                <w:sz w:val="20"/>
                <w:szCs w:val="20"/>
              </w:rPr>
            </w:pPr>
            <w:r w:rsidRPr="00E520C5">
              <w:rPr>
                <w:sz w:val="20"/>
                <w:szCs w:val="20"/>
              </w:rPr>
              <w:t>-Пусконаладочные работы</w:t>
            </w:r>
          </w:p>
        </w:tc>
        <w:tc>
          <w:tcPr>
            <w:tcW w:w="6091" w:type="dxa"/>
            <w:tcBorders>
              <w:top w:val="single" w:sz="8" w:space="0" w:color="000000"/>
              <w:left w:val="single" w:sz="8" w:space="0" w:color="000000"/>
              <w:right w:val="single" w:sz="8" w:space="0" w:color="000000"/>
            </w:tcBorders>
            <w:shd w:val="clear" w:color="auto" w:fill="auto"/>
          </w:tcPr>
          <w:p w14:paraId="123762C6" w14:textId="77777777" w:rsidR="002501FA" w:rsidRPr="00E520C5" w:rsidRDefault="002501FA" w:rsidP="00E520C5">
            <w:pPr>
              <w:snapToGrid w:val="0"/>
              <w:jc w:val="both"/>
              <w:rPr>
                <w:sz w:val="20"/>
                <w:szCs w:val="20"/>
              </w:rPr>
            </w:pPr>
            <w:r w:rsidRPr="00E520C5">
              <w:rPr>
                <w:sz w:val="20"/>
                <w:szCs w:val="20"/>
              </w:rPr>
              <w:t>На основании локальных сметных расчетов</w:t>
            </w:r>
          </w:p>
        </w:tc>
      </w:tr>
      <w:tr w:rsidR="002501FA" w:rsidRPr="00C450FF" w14:paraId="12BAD0C6" w14:textId="77777777" w:rsidTr="002501FA">
        <w:trPr>
          <w:trHeight w:val="431"/>
        </w:trPr>
        <w:tc>
          <w:tcPr>
            <w:tcW w:w="567" w:type="dxa"/>
            <w:vMerge/>
            <w:tcBorders>
              <w:left w:val="single" w:sz="8" w:space="0" w:color="000000"/>
            </w:tcBorders>
            <w:shd w:val="clear" w:color="auto" w:fill="auto"/>
          </w:tcPr>
          <w:p w14:paraId="11B0451F"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bottom w:val="single" w:sz="8" w:space="0" w:color="000000"/>
            </w:tcBorders>
            <w:shd w:val="clear" w:color="auto" w:fill="auto"/>
          </w:tcPr>
          <w:p w14:paraId="325870EF" w14:textId="77777777" w:rsidR="002501FA" w:rsidRPr="00E520C5" w:rsidRDefault="002501FA" w:rsidP="002501FA">
            <w:pPr>
              <w:snapToGrid w:val="0"/>
              <w:rPr>
                <w:sz w:val="20"/>
                <w:szCs w:val="20"/>
              </w:rPr>
            </w:pPr>
            <w:r w:rsidRPr="00E520C5">
              <w:rPr>
                <w:sz w:val="20"/>
                <w:szCs w:val="20"/>
              </w:rPr>
              <w:t>-Испытания на герметичность</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05F13CEC" w14:textId="77777777" w:rsidR="002501FA" w:rsidRPr="00E520C5" w:rsidRDefault="002501FA" w:rsidP="00762275">
            <w:pPr>
              <w:snapToGrid w:val="0"/>
              <w:jc w:val="both"/>
              <w:rPr>
                <w:sz w:val="20"/>
                <w:szCs w:val="20"/>
              </w:rPr>
            </w:pPr>
            <w:r w:rsidRPr="00E520C5">
              <w:rPr>
                <w:sz w:val="20"/>
                <w:szCs w:val="20"/>
              </w:rPr>
              <w:t>На основании локальных сметных расчетов</w:t>
            </w:r>
          </w:p>
        </w:tc>
      </w:tr>
      <w:tr w:rsidR="002501FA" w:rsidRPr="00C450FF" w14:paraId="1F57FA88" w14:textId="77777777" w:rsidTr="002501FA">
        <w:trPr>
          <w:trHeight w:val="431"/>
        </w:trPr>
        <w:tc>
          <w:tcPr>
            <w:tcW w:w="567" w:type="dxa"/>
            <w:vMerge/>
            <w:tcBorders>
              <w:left w:val="single" w:sz="8" w:space="0" w:color="000000"/>
            </w:tcBorders>
            <w:shd w:val="clear" w:color="auto" w:fill="auto"/>
          </w:tcPr>
          <w:p w14:paraId="23E807C2"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bottom w:val="single" w:sz="8" w:space="0" w:color="000000"/>
            </w:tcBorders>
            <w:shd w:val="clear" w:color="auto" w:fill="auto"/>
          </w:tcPr>
          <w:p w14:paraId="177E706D" w14:textId="77777777" w:rsidR="002501FA" w:rsidRPr="00E520C5" w:rsidRDefault="002501FA" w:rsidP="002501FA">
            <w:pPr>
              <w:snapToGrid w:val="0"/>
              <w:rPr>
                <w:sz w:val="20"/>
                <w:szCs w:val="20"/>
              </w:rPr>
            </w:pPr>
            <w:r w:rsidRPr="00E520C5">
              <w:rPr>
                <w:sz w:val="20"/>
                <w:szCs w:val="20"/>
              </w:rPr>
              <w:t>- Лабораторный контроль качества сварных соединений</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68ABBBFE" w14:textId="77777777" w:rsidR="002501FA" w:rsidRPr="00E520C5" w:rsidRDefault="002501FA" w:rsidP="002501FA">
            <w:pPr>
              <w:snapToGrid w:val="0"/>
              <w:jc w:val="both"/>
              <w:rPr>
                <w:sz w:val="20"/>
                <w:szCs w:val="20"/>
              </w:rPr>
            </w:pPr>
            <w:r w:rsidRPr="00E520C5">
              <w:rPr>
                <w:sz w:val="20"/>
                <w:szCs w:val="20"/>
              </w:rPr>
              <w:t>На основании расчета и цен на эти услуги, оказываемые организациями выполняющие данный вид работ.</w:t>
            </w:r>
          </w:p>
        </w:tc>
      </w:tr>
      <w:tr w:rsidR="002501FA" w:rsidRPr="00C450FF" w14:paraId="05BE7119" w14:textId="77777777" w:rsidTr="002501FA">
        <w:trPr>
          <w:trHeight w:val="454"/>
        </w:trPr>
        <w:tc>
          <w:tcPr>
            <w:tcW w:w="567" w:type="dxa"/>
            <w:vMerge/>
            <w:tcBorders>
              <w:left w:val="single" w:sz="8" w:space="0" w:color="000000"/>
            </w:tcBorders>
            <w:shd w:val="clear" w:color="auto" w:fill="auto"/>
          </w:tcPr>
          <w:p w14:paraId="0D330588"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bottom w:val="single" w:sz="8" w:space="0" w:color="000000"/>
            </w:tcBorders>
            <w:shd w:val="clear" w:color="auto" w:fill="auto"/>
          </w:tcPr>
          <w:p w14:paraId="7967E8E0" w14:textId="77777777" w:rsidR="002501FA" w:rsidRPr="00E520C5" w:rsidRDefault="002501FA" w:rsidP="002501FA">
            <w:pPr>
              <w:snapToGrid w:val="0"/>
              <w:jc w:val="both"/>
              <w:rPr>
                <w:sz w:val="20"/>
                <w:szCs w:val="20"/>
              </w:rPr>
            </w:pPr>
            <w:r w:rsidRPr="00E520C5">
              <w:rPr>
                <w:sz w:val="20"/>
                <w:szCs w:val="20"/>
              </w:rPr>
              <w:t>-Зимнее удорожание</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225DDB9A" w14:textId="77777777" w:rsidR="002501FA" w:rsidRPr="00E520C5" w:rsidRDefault="002501FA" w:rsidP="002501FA">
            <w:pPr>
              <w:snapToGrid w:val="0"/>
              <w:jc w:val="both"/>
              <w:rPr>
                <w:sz w:val="20"/>
                <w:szCs w:val="20"/>
              </w:rPr>
            </w:pPr>
            <w:r w:rsidRPr="00E520C5">
              <w:rPr>
                <w:sz w:val="20"/>
                <w:szCs w:val="20"/>
              </w:rPr>
              <w:t>В соответствии с ГСН 81-05-02-2007 (изд.2 измененное и дополненное)</w:t>
            </w:r>
          </w:p>
        </w:tc>
      </w:tr>
      <w:tr w:rsidR="002501FA" w:rsidRPr="00C450FF" w14:paraId="40ACB01A" w14:textId="77777777" w:rsidTr="002501FA">
        <w:trPr>
          <w:trHeight w:val="454"/>
        </w:trPr>
        <w:tc>
          <w:tcPr>
            <w:tcW w:w="567" w:type="dxa"/>
            <w:vMerge/>
            <w:tcBorders>
              <w:left w:val="single" w:sz="8" w:space="0" w:color="000000"/>
            </w:tcBorders>
            <w:shd w:val="clear" w:color="auto" w:fill="auto"/>
          </w:tcPr>
          <w:p w14:paraId="760590DD"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bottom w:val="single" w:sz="8" w:space="0" w:color="000000"/>
            </w:tcBorders>
            <w:shd w:val="clear" w:color="auto" w:fill="auto"/>
            <w:vAlign w:val="center"/>
          </w:tcPr>
          <w:p w14:paraId="4E9364BF" w14:textId="77777777" w:rsidR="002501FA" w:rsidRPr="00E520C5" w:rsidRDefault="002501FA" w:rsidP="002501FA">
            <w:pPr>
              <w:snapToGrid w:val="0"/>
              <w:jc w:val="both"/>
              <w:rPr>
                <w:sz w:val="20"/>
                <w:szCs w:val="20"/>
              </w:rPr>
            </w:pPr>
            <w:r w:rsidRPr="00E520C5">
              <w:rPr>
                <w:sz w:val="20"/>
                <w:szCs w:val="20"/>
              </w:rPr>
              <w:t>-Выполнение исполнительной контрольной съемки</w:t>
            </w:r>
          </w:p>
        </w:tc>
        <w:tc>
          <w:tcPr>
            <w:tcW w:w="60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8CD3F9" w14:textId="77777777" w:rsidR="002501FA" w:rsidRPr="00E520C5" w:rsidRDefault="002501FA" w:rsidP="002501FA">
            <w:pPr>
              <w:snapToGrid w:val="0"/>
              <w:jc w:val="both"/>
              <w:rPr>
                <w:sz w:val="20"/>
                <w:szCs w:val="20"/>
              </w:rPr>
            </w:pPr>
            <w:r w:rsidRPr="00E520C5">
              <w:rPr>
                <w:sz w:val="20"/>
                <w:szCs w:val="20"/>
              </w:rPr>
              <w:t xml:space="preserve">На основании </w:t>
            </w:r>
            <w:proofErr w:type="gramStart"/>
            <w:r w:rsidRPr="00E520C5">
              <w:rPr>
                <w:sz w:val="20"/>
                <w:szCs w:val="20"/>
              </w:rPr>
              <w:t>расчета  и</w:t>
            </w:r>
            <w:proofErr w:type="gramEnd"/>
            <w:r w:rsidRPr="00E520C5">
              <w:rPr>
                <w:sz w:val="20"/>
                <w:szCs w:val="20"/>
              </w:rPr>
              <w:t xml:space="preserve"> цен на эти услуги оказываемые организациями выполняющие данный вид работ</w:t>
            </w:r>
          </w:p>
        </w:tc>
      </w:tr>
      <w:tr w:rsidR="002501FA" w:rsidRPr="00C450FF" w14:paraId="6CCC1147" w14:textId="77777777" w:rsidTr="002501FA">
        <w:trPr>
          <w:trHeight w:val="454"/>
        </w:trPr>
        <w:tc>
          <w:tcPr>
            <w:tcW w:w="567" w:type="dxa"/>
            <w:vMerge/>
            <w:tcBorders>
              <w:left w:val="single" w:sz="8" w:space="0" w:color="000000"/>
            </w:tcBorders>
            <w:shd w:val="clear" w:color="auto" w:fill="auto"/>
          </w:tcPr>
          <w:p w14:paraId="3BECBB93"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bottom w:val="single" w:sz="8" w:space="0" w:color="000000"/>
            </w:tcBorders>
            <w:shd w:val="clear" w:color="auto" w:fill="auto"/>
          </w:tcPr>
          <w:p w14:paraId="03E4BFFC" w14:textId="77777777" w:rsidR="002501FA" w:rsidRPr="00E520C5" w:rsidRDefault="002501FA" w:rsidP="002501FA">
            <w:pPr>
              <w:snapToGrid w:val="0"/>
              <w:rPr>
                <w:sz w:val="20"/>
                <w:szCs w:val="20"/>
              </w:rPr>
            </w:pPr>
            <w:r w:rsidRPr="00E520C5">
              <w:rPr>
                <w:sz w:val="20"/>
                <w:szCs w:val="20"/>
              </w:rPr>
              <w:t>- Изготовление технического плана на объект с постановкой на кадастровый учет</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79A5E841" w14:textId="77777777" w:rsidR="002501FA" w:rsidRPr="00E520C5" w:rsidRDefault="002501FA" w:rsidP="002501FA">
            <w:pPr>
              <w:snapToGrid w:val="0"/>
              <w:jc w:val="both"/>
              <w:rPr>
                <w:sz w:val="20"/>
                <w:szCs w:val="20"/>
              </w:rPr>
            </w:pPr>
            <w:r w:rsidRPr="00E520C5">
              <w:rPr>
                <w:sz w:val="20"/>
                <w:szCs w:val="20"/>
              </w:rPr>
              <w:t xml:space="preserve">На основании </w:t>
            </w:r>
            <w:proofErr w:type="gramStart"/>
            <w:r w:rsidRPr="00E520C5">
              <w:rPr>
                <w:sz w:val="20"/>
                <w:szCs w:val="20"/>
              </w:rPr>
              <w:t>расчета  и</w:t>
            </w:r>
            <w:proofErr w:type="gramEnd"/>
            <w:r w:rsidRPr="00E520C5">
              <w:rPr>
                <w:sz w:val="20"/>
                <w:szCs w:val="20"/>
              </w:rPr>
              <w:t xml:space="preserve"> цен на эти услуги оказываемые организациями выполняющие данный вид работ </w:t>
            </w:r>
          </w:p>
        </w:tc>
      </w:tr>
      <w:tr w:rsidR="002501FA" w:rsidRPr="00C450FF" w14:paraId="2846268C" w14:textId="77777777" w:rsidTr="002501FA">
        <w:trPr>
          <w:trHeight w:val="454"/>
        </w:trPr>
        <w:tc>
          <w:tcPr>
            <w:tcW w:w="567" w:type="dxa"/>
            <w:tcBorders>
              <w:left w:val="single" w:sz="8" w:space="0" w:color="000000"/>
              <w:bottom w:val="single" w:sz="8" w:space="0" w:color="000000"/>
            </w:tcBorders>
            <w:shd w:val="clear" w:color="auto" w:fill="auto"/>
          </w:tcPr>
          <w:p w14:paraId="6BBFC0CF"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bottom w:val="single" w:sz="8" w:space="0" w:color="000000"/>
            </w:tcBorders>
            <w:shd w:val="clear" w:color="auto" w:fill="auto"/>
          </w:tcPr>
          <w:p w14:paraId="3654B452" w14:textId="77777777" w:rsidR="002501FA" w:rsidRPr="00E520C5" w:rsidRDefault="002501FA" w:rsidP="002501FA">
            <w:pPr>
              <w:snapToGrid w:val="0"/>
              <w:contextualSpacing/>
              <w:rPr>
                <w:sz w:val="20"/>
                <w:szCs w:val="20"/>
              </w:rPr>
            </w:pPr>
            <w:r w:rsidRPr="00E520C5">
              <w:rPr>
                <w:sz w:val="20"/>
                <w:szCs w:val="20"/>
              </w:rPr>
              <w:t>- Экспертиза промышленной безопасности технических устройств</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6A966FA6" w14:textId="77777777" w:rsidR="002501FA" w:rsidRPr="00E520C5" w:rsidRDefault="002501FA" w:rsidP="002501FA">
            <w:pPr>
              <w:snapToGrid w:val="0"/>
              <w:jc w:val="both"/>
              <w:rPr>
                <w:sz w:val="20"/>
                <w:szCs w:val="20"/>
              </w:rPr>
            </w:pPr>
            <w:r w:rsidRPr="00E520C5">
              <w:rPr>
                <w:sz w:val="20"/>
                <w:szCs w:val="20"/>
              </w:rPr>
              <w:t>На основании расчета и цен на эти услуги, оказываемые организациями выполняющие данный вид работ.</w:t>
            </w:r>
          </w:p>
        </w:tc>
      </w:tr>
      <w:tr w:rsidR="002501FA" w:rsidRPr="00C450FF" w14:paraId="26EC1EFF" w14:textId="77777777" w:rsidTr="002501FA">
        <w:trPr>
          <w:trHeight w:val="454"/>
        </w:trPr>
        <w:tc>
          <w:tcPr>
            <w:tcW w:w="567" w:type="dxa"/>
            <w:vMerge w:val="restart"/>
            <w:tcBorders>
              <w:top w:val="single" w:sz="8" w:space="0" w:color="000000"/>
              <w:left w:val="single" w:sz="8" w:space="0" w:color="000000"/>
            </w:tcBorders>
            <w:shd w:val="clear" w:color="auto" w:fill="auto"/>
            <w:vAlign w:val="center"/>
          </w:tcPr>
          <w:p w14:paraId="26418A46" w14:textId="77777777" w:rsidR="002501FA" w:rsidRPr="00E520C5" w:rsidRDefault="002501FA" w:rsidP="002501FA">
            <w:pPr>
              <w:snapToGrid w:val="0"/>
              <w:jc w:val="both"/>
              <w:rPr>
                <w:sz w:val="20"/>
                <w:szCs w:val="20"/>
              </w:rPr>
            </w:pPr>
            <w:r w:rsidRPr="00E520C5">
              <w:rPr>
                <w:sz w:val="20"/>
                <w:szCs w:val="20"/>
                <w:lang w:val="en-US"/>
              </w:rPr>
              <w:t>11</w:t>
            </w:r>
          </w:p>
        </w:tc>
        <w:tc>
          <w:tcPr>
            <w:tcW w:w="3261" w:type="dxa"/>
            <w:tcBorders>
              <w:top w:val="single" w:sz="8" w:space="0" w:color="000000"/>
              <w:left w:val="single" w:sz="8" w:space="0" w:color="000000"/>
              <w:bottom w:val="single" w:sz="8" w:space="0" w:color="000000"/>
            </w:tcBorders>
            <w:shd w:val="clear" w:color="auto" w:fill="auto"/>
          </w:tcPr>
          <w:p w14:paraId="3B6268DC" w14:textId="77777777" w:rsidR="002501FA" w:rsidRPr="00E520C5" w:rsidRDefault="002501FA" w:rsidP="002501FA">
            <w:pPr>
              <w:snapToGrid w:val="0"/>
              <w:jc w:val="both"/>
              <w:rPr>
                <w:sz w:val="20"/>
                <w:szCs w:val="20"/>
              </w:rPr>
            </w:pPr>
            <w:r w:rsidRPr="00E520C5">
              <w:rPr>
                <w:b/>
                <w:bCs/>
                <w:sz w:val="20"/>
                <w:szCs w:val="20"/>
              </w:rPr>
              <w:t xml:space="preserve">Затраты, включаемые в главу 12 «Проектные и изыскательские </w:t>
            </w:r>
            <w:r w:rsidRPr="00E520C5">
              <w:rPr>
                <w:b/>
                <w:bCs/>
                <w:sz w:val="20"/>
                <w:szCs w:val="20"/>
              </w:rPr>
              <w:lastRenderedPageBreak/>
              <w:t>работы, авторский надзор» сводного сметного расчета:</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495D9A0F" w14:textId="77777777" w:rsidR="002501FA" w:rsidRPr="00E520C5" w:rsidRDefault="002501FA" w:rsidP="002501FA">
            <w:pPr>
              <w:snapToGrid w:val="0"/>
              <w:jc w:val="both"/>
              <w:rPr>
                <w:sz w:val="20"/>
                <w:szCs w:val="20"/>
              </w:rPr>
            </w:pPr>
          </w:p>
        </w:tc>
      </w:tr>
      <w:tr w:rsidR="002501FA" w:rsidRPr="00C450FF" w14:paraId="2D118E29" w14:textId="77777777" w:rsidTr="00E520C5">
        <w:trPr>
          <w:trHeight w:val="1196"/>
        </w:trPr>
        <w:tc>
          <w:tcPr>
            <w:tcW w:w="567" w:type="dxa"/>
            <w:vMerge/>
            <w:tcBorders>
              <w:top w:val="single" w:sz="8" w:space="0" w:color="000000"/>
              <w:left w:val="single" w:sz="8" w:space="0" w:color="000000"/>
            </w:tcBorders>
            <w:shd w:val="clear" w:color="auto" w:fill="auto"/>
            <w:vAlign w:val="center"/>
          </w:tcPr>
          <w:p w14:paraId="4B6DE58B"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tcBorders>
            <w:shd w:val="clear" w:color="auto" w:fill="auto"/>
          </w:tcPr>
          <w:p w14:paraId="520BD538" w14:textId="77777777" w:rsidR="002501FA" w:rsidRPr="00E520C5" w:rsidRDefault="002501FA" w:rsidP="002501FA">
            <w:pPr>
              <w:snapToGrid w:val="0"/>
              <w:jc w:val="both"/>
              <w:rPr>
                <w:sz w:val="20"/>
                <w:szCs w:val="20"/>
              </w:rPr>
            </w:pPr>
            <w:r w:rsidRPr="00E520C5">
              <w:rPr>
                <w:sz w:val="20"/>
                <w:szCs w:val="20"/>
              </w:rPr>
              <w:t>-Проектные работы (в т.ч проведение изысканий и государственная экспертиза (проверка достоверности определения сметной стоимости))</w:t>
            </w:r>
          </w:p>
        </w:tc>
        <w:tc>
          <w:tcPr>
            <w:tcW w:w="6091" w:type="dxa"/>
            <w:tcBorders>
              <w:top w:val="single" w:sz="8" w:space="0" w:color="000000"/>
              <w:left w:val="single" w:sz="8" w:space="0" w:color="000000"/>
              <w:right w:val="single" w:sz="8" w:space="0" w:color="000000"/>
            </w:tcBorders>
            <w:shd w:val="clear" w:color="auto" w:fill="auto"/>
          </w:tcPr>
          <w:p w14:paraId="2AFFA960" w14:textId="77777777" w:rsidR="002501FA" w:rsidRPr="00E520C5" w:rsidRDefault="002501FA" w:rsidP="002501FA">
            <w:pPr>
              <w:snapToGrid w:val="0"/>
              <w:jc w:val="both"/>
              <w:rPr>
                <w:sz w:val="20"/>
                <w:szCs w:val="20"/>
              </w:rPr>
            </w:pPr>
            <w:r w:rsidRPr="00E520C5">
              <w:rPr>
                <w:sz w:val="20"/>
                <w:szCs w:val="20"/>
              </w:rPr>
              <w:t xml:space="preserve">В соответствии с муниципальным контрактом на выполнение данного вида работ </w:t>
            </w:r>
          </w:p>
        </w:tc>
      </w:tr>
      <w:tr w:rsidR="002501FA" w:rsidRPr="00C450FF" w14:paraId="7C2E62CA" w14:textId="77777777" w:rsidTr="002501FA">
        <w:trPr>
          <w:trHeight w:val="475"/>
        </w:trPr>
        <w:tc>
          <w:tcPr>
            <w:tcW w:w="567" w:type="dxa"/>
            <w:vMerge/>
            <w:tcBorders>
              <w:top w:val="single" w:sz="8" w:space="0" w:color="000000"/>
              <w:left w:val="single" w:sz="8" w:space="0" w:color="000000"/>
            </w:tcBorders>
            <w:shd w:val="clear" w:color="auto" w:fill="auto"/>
            <w:vAlign w:val="center"/>
          </w:tcPr>
          <w:p w14:paraId="15877CE9" w14:textId="77777777" w:rsidR="002501FA" w:rsidRPr="00E520C5" w:rsidRDefault="002501FA" w:rsidP="002501FA">
            <w:pPr>
              <w:snapToGrid w:val="0"/>
              <w:jc w:val="both"/>
              <w:rPr>
                <w:sz w:val="20"/>
                <w:szCs w:val="20"/>
              </w:rPr>
            </w:pPr>
          </w:p>
        </w:tc>
        <w:tc>
          <w:tcPr>
            <w:tcW w:w="3261" w:type="dxa"/>
            <w:tcBorders>
              <w:top w:val="single" w:sz="8" w:space="0" w:color="000000"/>
              <w:left w:val="single" w:sz="8" w:space="0" w:color="000000"/>
              <w:bottom w:val="single" w:sz="8" w:space="0" w:color="000000"/>
            </w:tcBorders>
            <w:shd w:val="clear" w:color="auto" w:fill="auto"/>
          </w:tcPr>
          <w:p w14:paraId="09CFAB19" w14:textId="77777777" w:rsidR="002501FA" w:rsidRPr="00E520C5" w:rsidRDefault="002501FA" w:rsidP="002501FA">
            <w:pPr>
              <w:snapToGrid w:val="0"/>
              <w:jc w:val="both"/>
              <w:rPr>
                <w:sz w:val="20"/>
                <w:szCs w:val="20"/>
              </w:rPr>
            </w:pPr>
            <w:r w:rsidRPr="00E520C5">
              <w:rPr>
                <w:sz w:val="20"/>
                <w:szCs w:val="20"/>
              </w:rPr>
              <w:t xml:space="preserve">-Авторский надзор </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7EE39740" w14:textId="77777777" w:rsidR="002501FA" w:rsidRPr="00E520C5" w:rsidRDefault="002501FA" w:rsidP="00762275">
            <w:pPr>
              <w:snapToGrid w:val="0"/>
              <w:jc w:val="both"/>
              <w:rPr>
                <w:sz w:val="20"/>
                <w:szCs w:val="20"/>
              </w:rPr>
            </w:pPr>
            <w:r w:rsidRPr="00E520C5">
              <w:rPr>
                <w:sz w:val="20"/>
                <w:szCs w:val="20"/>
              </w:rPr>
              <w:t>В размере 0,2% от итога по главам 1-9 ССР. В соответствии с МДС 81-35. 2004 приложение 8 п.12.3</w:t>
            </w:r>
          </w:p>
        </w:tc>
      </w:tr>
      <w:tr w:rsidR="002501FA" w:rsidRPr="00C450FF" w14:paraId="265BA194" w14:textId="77777777" w:rsidTr="00762275">
        <w:trPr>
          <w:trHeight w:val="221"/>
        </w:trPr>
        <w:tc>
          <w:tcPr>
            <w:tcW w:w="567" w:type="dxa"/>
            <w:tcBorders>
              <w:top w:val="single" w:sz="8" w:space="0" w:color="000000"/>
              <w:left w:val="single" w:sz="8" w:space="0" w:color="000000"/>
              <w:bottom w:val="single" w:sz="8" w:space="0" w:color="000000"/>
            </w:tcBorders>
            <w:shd w:val="clear" w:color="auto" w:fill="auto"/>
            <w:vAlign w:val="center"/>
          </w:tcPr>
          <w:p w14:paraId="1A90D8FE" w14:textId="77777777" w:rsidR="002501FA" w:rsidRPr="00E520C5" w:rsidRDefault="002501FA" w:rsidP="002501FA">
            <w:pPr>
              <w:snapToGrid w:val="0"/>
              <w:jc w:val="both"/>
              <w:rPr>
                <w:sz w:val="20"/>
                <w:szCs w:val="20"/>
              </w:rPr>
            </w:pPr>
            <w:r w:rsidRPr="00E520C5">
              <w:rPr>
                <w:sz w:val="20"/>
                <w:szCs w:val="20"/>
              </w:rPr>
              <w:t>12</w:t>
            </w:r>
          </w:p>
        </w:tc>
        <w:tc>
          <w:tcPr>
            <w:tcW w:w="3261" w:type="dxa"/>
            <w:tcBorders>
              <w:top w:val="single" w:sz="8" w:space="0" w:color="000000"/>
              <w:left w:val="single" w:sz="8" w:space="0" w:color="000000"/>
              <w:bottom w:val="single" w:sz="8" w:space="0" w:color="000000"/>
            </w:tcBorders>
            <w:shd w:val="clear" w:color="auto" w:fill="auto"/>
          </w:tcPr>
          <w:p w14:paraId="41E15A9F" w14:textId="77777777" w:rsidR="002501FA" w:rsidRPr="00E520C5" w:rsidRDefault="002501FA" w:rsidP="002501FA">
            <w:pPr>
              <w:snapToGrid w:val="0"/>
              <w:jc w:val="both"/>
              <w:rPr>
                <w:sz w:val="20"/>
                <w:szCs w:val="20"/>
              </w:rPr>
            </w:pPr>
            <w:r w:rsidRPr="00E520C5">
              <w:rPr>
                <w:b/>
                <w:bCs/>
                <w:sz w:val="20"/>
                <w:szCs w:val="20"/>
              </w:rPr>
              <w:t xml:space="preserve">Налоги: </w:t>
            </w:r>
          </w:p>
        </w:tc>
        <w:tc>
          <w:tcPr>
            <w:tcW w:w="6091" w:type="dxa"/>
            <w:tcBorders>
              <w:top w:val="single" w:sz="8" w:space="0" w:color="000000"/>
              <w:left w:val="single" w:sz="8" w:space="0" w:color="000000"/>
              <w:bottom w:val="single" w:sz="8" w:space="0" w:color="000000"/>
              <w:right w:val="single" w:sz="8" w:space="0" w:color="000000"/>
            </w:tcBorders>
            <w:shd w:val="clear" w:color="auto" w:fill="auto"/>
          </w:tcPr>
          <w:p w14:paraId="7D5E5123" w14:textId="77777777" w:rsidR="002501FA" w:rsidRPr="00E520C5" w:rsidRDefault="00CB0FC6" w:rsidP="002501FA">
            <w:pPr>
              <w:snapToGrid w:val="0"/>
              <w:jc w:val="both"/>
              <w:rPr>
                <w:sz w:val="20"/>
                <w:szCs w:val="20"/>
              </w:rPr>
            </w:pPr>
            <w:r w:rsidRPr="00E520C5">
              <w:rPr>
                <w:sz w:val="20"/>
                <w:szCs w:val="20"/>
              </w:rPr>
              <w:t xml:space="preserve">Закон </w:t>
            </w:r>
            <w:r w:rsidR="002501FA" w:rsidRPr="00E520C5">
              <w:rPr>
                <w:sz w:val="20"/>
                <w:szCs w:val="20"/>
              </w:rPr>
              <w:t>№303-ФЗ от 03 августа 2018 г., НДС-20%</w:t>
            </w:r>
          </w:p>
        </w:tc>
      </w:tr>
    </w:tbl>
    <w:p w14:paraId="245279F8" w14:textId="77777777" w:rsidR="002501FA" w:rsidRDefault="002501FA" w:rsidP="002501FA">
      <w:pPr>
        <w:jc w:val="right"/>
      </w:pPr>
    </w:p>
    <w:p w14:paraId="0B1DD259" w14:textId="77777777" w:rsidR="002501FA" w:rsidRPr="006F3979" w:rsidRDefault="002501FA" w:rsidP="002501FA">
      <w:pPr>
        <w:spacing w:line="252" w:lineRule="auto"/>
        <w:rPr>
          <w:b/>
          <w:sz w:val="26"/>
          <w:szCs w:val="26"/>
        </w:rPr>
      </w:pPr>
    </w:p>
    <w:sectPr w:rsidR="002501FA" w:rsidRPr="006F3979" w:rsidSect="00436006">
      <w:headerReference w:type="default" r:id="rId19"/>
      <w:footerReference w:type="default" r:id="rId20"/>
      <w:headerReference w:type="first" r:id="rId21"/>
      <w:footerReference w:type="first" r:id="rId22"/>
      <w:pgSz w:w="11906" w:h="16838"/>
      <w:pgMar w:top="851" w:right="567" w:bottom="851" w:left="1701" w:header="720" w:footer="709" w:gutter="0"/>
      <w:pgNumType w:start="1"/>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3165D" w14:textId="77777777" w:rsidR="00796485" w:rsidRDefault="00796485">
      <w:r>
        <w:separator/>
      </w:r>
    </w:p>
  </w:endnote>
  <w:endnote w:type="continuationSeparator" w:id="0">
    <w:p w14:paraId="050067AB" w14:textId="77777777" w:rsidR="00796485" w:rsidRDefault="00796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w:charset w:val="00"/>
    <w:family w:val="auto"/>
    <w:pitch w:val="variable"/>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ndale Sans UI;Arial Unicode MS">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D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aramondNarrowC;Courier New">
    <w:altName w:val="Times New Roman"/>
    <w:panose1 w:val="00000000000000000000"/>
    <w:charset w:val="00"/>
    <w:family w:val="roman"/>
    <w:notTrueType/>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D447F" w14:textId="77777777" w:rsidR="00AD3C1E" w:rsidRDefault="0089153A">
    <w:pPr>
      <w:pStyle w:val="aff"/>
      <w:tabs>
        <w:tab w:val="left" w:pos="1410"/>
      </w:tabs>
    </w:pPr>
    <w:r>
      <w:rPr>
        <w:noProof/>
        <w:lang w:eastAsia="ru-RU"/>
      </w:rPr>
      <mc:AlternateContent>
        <mc:Choice Requires="wps">
          <w:drawing>
            <wp:anchor distT="0" distB="0" distL="0" distR="0" simplePos="0" relativeHeight="26" behindDoc="0" locked="0" layoutInCell="1" allowOverlap="1" wp14:anchorId="0BF8FA2A" wp14:editId="69A1C99D">
              <wp:simplePos x="0" y="0"/>
              <wp:positionH relativeFrom="margin">
                <wp:align>center</wp:align>
              </wp:positionH>
              <wp:positionV relativeFrom="paragraph">
                <wp:posOffset>635</wp:posOffset>
              </wp:positionV>
              <wp:extent cx="246380" cy="173355"/>
              <wp:effectExtent l="0" t="0" r="0" b="0"/>
              <wp:wrapSquare wrapText="largest"/>
              <wp:docPr id="6" name="Врезка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380" cy="173355"/>
                      </a:xfrm>
                      <a:prstGeom prst="rect">
                        <a:avLst/>
                      </a:prstGeom>
                      <a:solidFill>
                        <a:srgbClr val="FFFFFF"/>
                      </a:solidFill>
                    </wps:spPr>
                    <wps:txbx>
                      <w:txbxContent>
                        <w:p w14:paraId="7EC07A40" w14:textId="77777777" w:rsidR="00AD3C1E" w:rsidRDefault="00F45036">
                          <w:pPr>
                            <w:pStyle w:val="aff"/>
                            <w:rPr>
                              <w:rStyle w:val="a3"/>
                            </w:rPr>
                          </w:pPr>
                          <w:r>
                            <w:rPr>
                              <w:rStyle w:val="a3"/>
                            </w:rPr>
                            <w:fldChar w:fldCharType="begin"/>
                          </w:r>
                          <w:r w:rsidR="00AD3C1E">
                            <w:instrText>PAGE</w:instrText>
                          </w:r>
                          <w:r>
                            <w:fldChar w:fldCharType="separate"/>
                          </w:r>
                          <w:r w:rsidR="0089153A">
                            <w:rPr>
                              <w:noProof/>
                            </w:rPr>
                            <w:t>17</w:t>
                          </w:r>
                          <w:r>
                            <w:fldChar w:fldCharType="end"/>
                          </w:r>
                        </w:p>
                      </w:txbxContent>
                    </wps:txbx>
                    <wps:bodyPr lIns="1270" tIns="1270" rIns="1270" bIns="1270" anchor="t">
                      <a:noAutofit/>
                    </wps:bodyPr>
                  </wps:wsp>
                </a:graphicData>
              </a:graphic>
              <wp14:sizeRelH relativeFrom="page">
                <wp14:pctWidth>0</wp14:pctWidth>
              </wp14:sizeRelH>
              <wp14:sizeRelV relativeFrom="page">
                <wp14:pctHeight>0</wp14:pctHeight>
              </wp14:sizeRelV>
            </wp:anchor>
          </w:drawing>
        </mc:Choice>
        <mc:Fallback>
          <w:pict>
            <v:shapetype w14:anchorId="2676811D" id="_x0000_t202" coordsize="21600,21600" o:spt="202" path="m,l,21600r21600,l21600,xe">
              <v:stroke joinstyle="miter"/>
              <v:path gradientshapeok="t" o:connecttype="rect"/>
            </v:shapetype>
            <v:shape id="Врезка1" o:spid="_x0000_s1026" type="#_x0000_t202" style="position:absolute;margin-left:0;margin-top:.05pt;width:19.4pt;height:13.65pt;z-index:2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" stroked="f">
              <v:path arrowok="t"/>
              <v:textbox inset=".1pt,.1pt,.1pt,.1pt">
                <w:txbxContent>
                  <w:p w:rsidR="00AD3C1E" w:rsidRDefault="00F45036">
                    <w:pPr>
                      <w:pStyle w:val="aff"/>
                      <w:rPr>
                        <w:rStyle w:val="a3"/>
                      </w:rPr>
                    </w:pPr>
                    <w:r>
                      <w:rPr>
                        <w:rStyle w:val="a3"/>
                      </w:rPr>
                      <w:fldChar w:fldCharType="begin"/>
                    </w:r>
                    <w:r w:rsidR="00AD3C1E">
                      <w:instrText>PAGE</w:instrText>
                    </w:r>
                    <w:r>
                      <w:fldChar w:fldCharType="separate"/>
                    </w:r>
                    <w:r w:rsidR="0089153A">
                      <w:rPr>
                        <w:noProof/>
                      </w:rPr>
                      <w:t>17</w:t>
                    </w:r>
                    <w:r>
                      <w:fldChar w:fldCharType="end"/>
                    </w:r>
                  </w:p>
                </w:txbxContent>
              </v:textbox>
              <w10:wrap type="square" side="largest" anchorx="margin"/>
            </v:shape>
          </w:pict>
        </mc:Fallback>
      </mc:AlternateContent>
    </w:r>
  </w:p>
  <w:p w14:paraId="2AA9C09D" w14:textId="77777777" w:rsidR="00AD3C1E" w:rsidRDefault="00AD3C1E">
    <w:pPr>
      <w:pStyle w:val="aff"/>
      <w:tabs>
        <w:tab w:val="left" w:pos="14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E06C3" w14:textId="77777777" w:rsidR="00AD3C1E" w:rsidRDefault="00AD3C1E">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7F66E" w14:textId="77777777" w:rsidR="00796485" w:rsidRDefault="00796485">
      <w:r>
        <w:separator/>
      </w:r>
    </w:p>
  </w:footnote>
  <w:footnote w:type="continuationSeparator" w:id="0">
    <w:p w14:paraId="038685B6" w14:textId="77777777" w:rsidR="00796485" w:rsidRDefault="00796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77089" w14:textId="77777777" w:rsidR="00AD3C1E" w:rsidRDefault="00AD3C1E">
    <w:pPr>
      <w:pStyle w:val="a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C3BF3" w14:textId="77777777" w:rsidR="00AD3C1E" w:rsidRDefault="00AD3C1E">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45C88BA6"/>
    <w:name w:val="WW8Num5"/>
    <w:lvl w:ilvl="0">
      <w:start w:val="1"/>
      <w:numFmt w:val="decimal"/>
      <w:lvlText w:val="%1."/>
      <w:lvlJc w:val="left"/>
      <w:pPr>
        <w:tabs>
          <w:tab w:val="num" w:pos="786"/>
        </w:tabs>
        <w:ind w:left="786" w:hanging="36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A90165"/>
    <w:multiLevelType w:val="hybridMultilevel"/>
    <w:tmpl w:val="3460D62E"/>
    <w:lvl w:ilvl="0" w:tplc="5332109A">
      <w:start w:val="1"/>
      <w:numFmt w:val="decimal"/>
      <w:lvlText w:val="%1."/>
      <w:lvlJc w:val="left"/>
      <w:pPr>
        <w:ind w:left="720" w:hanging="360"/>
      </w:pPr>
      <w:rPr>
        <w:rFonts w:hint="default"/>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805F5"/>
    <w:multiLevelType w:val="multilevel"/>
    <w:tmpl w:val="4BF4432C"/>
    <w:lvl w:ilvl="0">
      <w:start w:val="1"/>
      <w:numFmt w:val="decimal"/>
      <w:pStyle w:val="-"/>
      <w:lvlText w:val="%1."/>
      <w:lvlJc w:val="center"/>
      <w:pPr>
        <w:ind w:left="0" w:firstLine="0"/>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lowerLetter"/>
      <w:lvlText w:val="%4)"/>
      <w:lvlJc w:val="left"/>
      <w:pPr>
        <w:tabs>
          <w:tab w:val="num" w:pos="1418"/>
        </w:tabs>
        <w:ind w:left="1418" w:hanging="567"/>
      </w:p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3" w15:restartNumberingAfterBreak="0">
    <w:nsid w:val="22815779"/>
    <w:multiLevelType w:val="multilevel"/>
    <w:tmpl w:val="BEB24A7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785" w:hanging="360"/>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4" w15:restartNumberingAfterBreak="0">
    <w:nsid w:val="23484B86"/>
    <w:multiLevelType w:val="multilevel"/>
    <w:tmpl w:val="0B0AC678"/>
    <w:lvl w:ilvl="0">
      <w:start w:val="7"/>
      <w:numFmt w:val="decimal"/>
      <w:pStyle w:val="1"/>
      <w:lvlText w:val="%1."/>
      <w:lvlJc w:val="left"/>
      <w:pPr>
        <w:tabs>
          <w:tab w:val="num" w:pos="435"/>
        </w:tabs>
        <w:ind w:left="435" w:hanging="435"/>
      </w:pPr>
    </w:lvl>
    <w:lvl w:ilvl="1">
      <w:start w:val="4"/>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 w15:restartNumberingAfterBreak="0">
    <w:nsid w:val="313B6FA2"/>
    <w:multiLevelType w:val="multilevel"/>
    <w:tmpl w:val="4358DE2A"/>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380E4278"/>
    <w:multiLevelType w:val="multilevel"/>
    <w:tmpl w:val="7A384BD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decimal"/>
      <w:pStyle w:val="4"/>
      <w:lvlText w:val="%4"/>
      <w:lvlJc w:val="left"/>
      <w:pPr>
        <w:tabs>
          <w:tab w:val="num" w:pos="864"/>
        </w:tabs>
        <w:ind w:left="864" w:hanging="864"/>
      </w:pPr>
      <w:rPr>
        <w:rFonts w:ascii="Symbol" w:hAnsi="Symbol" w:cs="Symbol"/>
      </w:rPr>
    </w:lvl>
    <w:lvl w:ilvl="4">
      <w:start w:val="1"/>
      <w:numFmt w:val="decimal"/>
      <w:pStyle w:val="5"/>
      <w:lvlText w:val="%4.%5"/>
      <w:lvlJc w:val="left"/>
      <w:pPr>
        <w:tabs>
          <w:tab w:val="num" w:pos="1008"/>
        </w:tabs>
        <w:ind w:left="1008" w:hanging="1008"/>
      </w:pPr>
      <w:rPr>
        <w:rFonts w:ascii="Symbol" w:hAnsi="Symbol" w:cs="Symbol"/>
      </w:rPr>
    </w:lvl>
    <w:lvl w:ilvl="5">
      <w:start w:val="1"/>
      <w:numFmt w:val="decimal"/>
      <w:pStyle w:val="6"/>
      <w:lvlText w:val="%4.%5.%6"/>
      <w:lvlJc w:val="left"/>
      <w:pPr>
        <w:tabs>
          <w:tab w:val="num" w:pos="1152"/>
        </w:tabs>
        <w:ind w:left="1152" w:hanging="1152"/>
      </w:pPr>
      <w:rPr>
        <w:rFonts w:ascii="Symbol" w:hAnsi="Symbol" w:cs="Symbol"/>
      </w:rPr>
    </w:lvl>
    <w:lvl w:ilvl="6">
      <w:start w:val="1"/>
      <w:numFmt w:val="decimal"/>
      <w:pStyle w:val="7"/>
      <w:lvlText w:val="%4.%5.%6.%7"/>
      <w:lvlJc w:val="left"/>
      <w:pPr>
        <w:tabs>
          <w:tab w:val="num" w:pos="2016"/>
        </w:tabs>
        <w:ind w:left="2016" w:hanging="1296"/>
      </w:pPr>
      <w:rPr>
        <w:rFonts w:ascii="Symbol" w:hAnsi="Symbol" w:cs="Symbol"/>
      </w:rPr>
    </w:lvl>
    <w:lvl w:ilvl="7">
      <w:start w:val="1"/>
      <w:numFmt w:val="decimal"/>
      <w:pStyle w:val="8"/>
      <w:lvlText w:val="%4.%5.%6.%7.%8"/>
      <w:lvlJc w:val="left"/>
      <w:pPr>
        <w:tabs>
          <w:tab w:val="num" w:pos="1440"/>
        </w:tabs>
        <w:ind w:left="1440" w:hanging="1440"/>
      </w:pPr>
      <w:rPr>
        <w:rFonts w:ascii="Symbol" w:hAnsi="Symbol" w:cs="Symbol"/>
      </w:rPr>
    </w:lvl>
    <w:lvl w:ilvl="8">
      <w:start w:val="1"/>
      <w:numFmt w:val="decimal"/>
      <w:pStyle w:val="9"/>
      <w:lvlText w:val="%4.%5.%6.%7.%8.%9"/>
      <w:lvlJc w:val="left"/>
      <w:pPr>
        <w:tabs>
          <w:tab w:val="num" w:pos="1584"/>
        </w:tabs>
        <w:ind w:left="1584" w:hanging="1584"/>
      </w:pPr>
      <w:rPr>
        <w:rFonts w:ascii="Symbol" w:hAnsi="Symbol" w:cs="Symbol"/>
      </w:rPr>
    </w:lvl>
  </w:abstractNum>
  <w:abstractNum w:abstractNumId="7" w15:restartNumberingAfterBreak="0">
    <w:nsid w:val="3C222F0A"/>
    <w:multiLevelType w:val="multilevel"/>
    <w:tmpl w:val="6D3C04D0"/>
    <w:lvl w:ilvl="0">
      <w:start w:val="1"/>
      <w:numFmt w:val="decimal"/>
      <w:lvlText w:val="%1."/>
      <w:lvlJc w:val="left"/>
      <w:pPr>
        <w:ind w:left="435" w:hanging="435"/>
      </w:pPr>
      <w:rPr>
        <w:rFonts w:hint="default"/>
      </w:rPr>
    </w:lvl>
    <w:lvl w:ilvl="1">
      <w:start w:val="1"/>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40EA17A3"/>
    <w:multiLevelType w:val="multilevel"/>
    <w:tmpl w:val="E448335E"/>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4E56022A"/>
    <w:multiLevelType w:val="hybridMultilevel"/>
    <w:tmpl w:val="125EE068"/>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2A4454"/>
    <w:multiLevelType w:val="hybridMultilevel"/>
    <w:tmpl w:val="AEFEE580"/>
    <w:lvl w:ilvl="0" w:tplc="6A604516">
      <w:numFmt w:val="bullet"/>
      <w:lvlText w:val="-"/>
      <w:lvlJc w:val="left"/>
      <w:pPr>
        <w:ind w:left="677" w:hanging="360"/>
      </w:pPr>
      <w:rPr>
        <w:rFonts w:ascii="Times New Roman" w:eastAsia="Calibri"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11" w15:restartNumberingAfterBreak="0">
    <w:nsid w:val="568F625D"/>
    <w:multiLevelType w:val="multilevel"/>
    <w:tmpl w:val="F9F4C58C"/>
    <w:lvl w:ilvl="0">
      <w:start w:val="1"/>
      <w:numFmt w:val="decimal"/>
      <w:lvlText w:val="%1."/>
      <w:lvlJc w:val="left"/>
      <w:pPr>
        <w:ind w:left="757" w:hanging="360"/>
      </w:pPr>
      <w:rPr>
        <w:rFonts w:hint="default"/>
      </w:rPr>
    </w:lvl>
    <w:lvl w:ilvl="1">
      <w:start w:val="1"/>
      <w:numFmt w:val="decimal"/>
      <w:isLgl/>
      <w:lvlText w:val="%2."/>
      <w:lvlJc w:val="left"/>
      <w:pPr>
        <w:ind w:left="1080" w:hanging="360"/>
      </w:pPr>
      <w:rPr>
        <w:rFonts w:ascii="Times New Roman" w:eastAsia="Droid Sans" w:hAnsi="Times New Roman" w:cs="Times New Roman"/>
      </w:rPr>
    </w:lvl>
    <w:lvl w:ilvl="2">
      <w:start w:val="1"/>
      <w:numFmt w:val="decimal"/>
      <w:isLgl/>
      <w:lvlText w:val="%1.%2.%3."/>
      <w:lvlJc w:val="left"/>
      <w:pPr>
        <w:ind w:left="1763" w:hanging="720"/>
      </w:pPr>
      <w:rPr>
        <w:rFonts w:hint="default"/>
      </w:rPr>
    </w:lvl>
    <w:lvl w:ilvl="3">
      <w:start w:val="1"/>
      <w:numFmt w:val="decimal"/>
      <w:isLgl/>
      <w:lvlText w:val="%1.%2.%3.%4."/>
      <w:lvlJc w:val="left"/>
      <w:pPr>
        <w:ind w:left="2086" w:hanging="720"/>
      </w:pPr>
      <w:rPr>
        <w:rFonts w:hint="default"/>
      </w:rPr>
    </w:lvl>
    <w:lvl w:ilvl="4">
      <w:start w:val="1"/>
      <w:numFmt w:val="decimal"/>
      <w:isLgl/>
      <w:lvlText w:val="%1.%2.%3.%4.%5."/>
      <w:lvlJc w:val="left"/>
      <w:pPr>
        <w:ind w:left="2769" w:hanging="1080"/>
      </w:pPr>
      <w:rPr>
        <w:rFonts w:hint="default"/>
      </w:rPr>
    </w:lvl>
    <w:lvl w:ilvl="5">
      <w:start w:val="1"/>
      <w:numFmt w:val="decimal"/>
      <w:isLgl/>
      <w:lvlText w:val="%1.%2.%3.%4.%5.%6."/>
      <w:lvlJc w:val="left"/>
      <w:pPr>
        <w:ind w:left="3092" w:hanging="1080"/>
      </w:pPr>
      <w:rPr>
        <w:rFonts w:hint="default"/>
      </w:rPr>
    </w:lvl>
    <w:lvl w:ilvl="6">
      <w:start w:val="1"/>
      <w:numFmt w:val="decimal"/>
      <w:isLgl/>
      <w:lvlText w:val="%1.%2.%3.%4.%5.%6.%7."/>
      <w:lvlJc w:val="left"/>
      <w:pPr>
        <w:ind w:left="3775" w:hanging="1440"/>
      </w:pPr>
      <w:rPr>
        <w:rFonts w:hint="default"/>
      </w:rPr>
    </w:lvl>
    <w:lvl w:ilvl="7">
      <w:start w:val="1"/>
      <w:numFmt w:val="decimal"/>
      <w:isLgl/>
      <w:lvlText w:val="%1.%2.%3.%4.%5.%6.%7.%8."/>
      <w:lvlJc w:val="left"/>
      <w:pPr>
        <w:ind w:left="4098" w:hanging="1440"/>
      </w:pPr>
      <w:rPr>
        <w:rFonts w:hint="default"/>
      </w:rPr>
    </w:lvl>
    <w:lvl w:ilvl="8">
      <w:start w:val="1"/>
      <w:numFmt w:val="decimal"/>
      <w:isLgl/>
      <w:lvlText w:val="%1.%2.%3.%4.%5.%6.%7.%8.%9."/>
      <w:lvlJc w:val="left"/>
      <w:pPr>
        <w:ind w:left="4781" w:hanging="1800"/>
      </w:pPr>
      <w:rPr>
        <w:rFonts w:hint="default"/>
      </w:rPr>
    </w:lvl>
  </w:abstractNum>
  <w:abstractNum w:abstractNumId="12" w15:restartNumberingAfterBreak="0">
    <w:nsid w:val="59F26B74"/>
    <w:multiLevelType w:val="multilevel"/>
    <w:tmpl w:val="FD9A962E"/>
    <w:lvl w:ilvl="0">
      <w:start w:val="1"/>
      <w:numFmt w:val="bullet"/>
      <w:pStyle w:val="41"/>
      <w:lvlText w:val=""/>
      <w:lvlJc w:val="left"/>
      <w:pPr>
        <w:tabs>
          <w:tab w:val="num" w:pos="1209"/>
        </w:tabs>
        <w:ind w:left="1209" w:hanging="360"/>
      </w:pPr>
      <w:rPr>
        <w:rFonts w:ascii="Symbol" w:hAnsi="Symbol"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DD0B29"/>
    <w:multiLevelType w:val="multilevel"/>
    <w:tmpl w:val="9C32B49A"/>
    <w:lvl w:ilvl="0">
      <w:start w:val="1"/>
      <w:numFmt w:val="decimal"/>
      <w:pStyle w:val="3"/>
      <w:lvlText w:val="%1."/>
      <w:lvlJc w:val="left"/>
      <w:pPr>
        <w:tabs>
          <w:tab w:val="num" w:pos="1300"/>
        </w:tabs>
        <w:ind w:left="1300" w:hanging="900"/>
      </w:pPr>
    </w:lvl>
    <w:lvl w:ilvl="1">
      <w:numFmt w:val="none"/>
      <w:suff w:val="nothing"/>
      <w:lvlText w:val=""/>
      <w:lvlJc w:val="left"/>
      <w:pPr>
        <w:ind w:left="0" w:firstLine="0"/>
      </w:pPr>
    </w:lvl>
    <w:lvl w:ilvl="2">
      <w:numFmt w:val="none"/>
      <w:suff w:val="nothing"/>
      <w:lvlText w:val=""/>
      <w:lvlJc w:val="left"/>
      <w:pPr>
        <w:ind w:left="0" w:firstLine="0"/>
      </w:pPr>
    </w:lvl>
    <w:lvl w:ilvl="3">
      <w:numFmt w:val="none"/>
      <w:suff w:val="nothing"/>
      <w:lvlText w:val=""/>
      <w:lvlJc w:val="left"/>
      <w:pPr>
        <w:ind w:left="0" w:firstLine="0"/>
      </w:pPr>
    </w:lvl>
    <w:lvl w:ilvl="4">
      <w:numFmt w:val="none"/>
      <w:suff w:val="nothing"/>
      <w:lvlText w:val=""/>
      <w:lvlJc w:val="left"/>
      <w:pPr>
        <w:ind w:left="0" w:firstLine="0"/>
      </w:pPr>
    </w:lvl>
    <w:lvl w:ilvl="5">
      <w:numFmt w:val="none"/>
      <w:suff w:val="nothing"/>
      <w:lvlText w:val=""/>
      <w:lvlJc w:val="left"/>
      <w:pPr>
        <w:ind w:left="0" w:firstLine="0"/>
      </w:pPr>
    </w:lvl>
    <w:lvl w:ilvl="6">
      <w:numFmt w:val="none"/>
      <w:suff w:val="nothing"/>
      <w:lvlText w:val=""/>
      <w:lvlJc w:val="left"/>
      <w:pPr>
        <w:ind w:left="0" w:firstLine="0"/>
      </w:pPr>
    </w:lvl>
    <w:lvl w:ilvl="7">
      <w:numFmt w:val="none"/>
      <w:suff w:val="nothing"/>
      <w:lvlText w:val=""/>
      <w:lvlJc w:val="left"/>
      <w:pPr>
        <w:ind w:left="0" w:firstLine="0"/>
      </w:pPr>
    </w:lvl>
    <w:lvl w:ilvl="8">
      <w:numFmt w:val="none"/>
      <w:suff w:val="nothing"/>
      <w:lvlText w:val=""/>
      <w:lvlJc w:val="left"/>
      <w:pPr>
        <w:ind w:left="0" w:firstLine="0"/>
      </w:pPr>
    </w:lvl>
  </w:abstractNum>
  <w:abstractNum w:abstractNumId="14" w15:restartNumberingAfterBreak="0">
    <w:nsid w:val="6B044FA5"/>
    <w:multiLevelType w:val="hybridMultilevel"/>
    <w:tmpl w:val="DAE08742"/>
    <w:lvl w:ilvl="0" w:tplc="5BB83972">
      <w:start w:val="1"/>
      <w:numFmt w:val="decimal"/>
      <w:lvlText w:val="%1."/>
      <w:lvlJc w:val="left"/>
      <w:pPr>
        <w:ind w:left="720" w:hanging="360"/>
      </w:pPr>
      <w:rPr>
        <w:rFonts w:ascii="Times New Roman" w:eastAsia="Calibr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E457B3C"/>
    <w:multiLevelType w:val="multilevel"/>
    <w:tmpl w:val="1758E20C"/>
    <w:lvl w:ilvl="0">
      <w:start w:val="5"/>
      <w:numFmt w:val="decimal"/>
      <w:lvlText w:val="%1."/>
      <w:lvlJc w:val="left"/>
      <w:pPr>
        <w:ind w:left="720" w:hanging="360"/>
      </w:pPr>
    </w:lvl>
    <w:lvl w:ilvl="1">
      <w:start w:val="12"/>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6"/>
  </w:num>
  <w:num w:numId="2">
    <w:abstractNumId w:val="12"/>
  </w:num>
  <w:num w:numId="3">
    <w:abstractNumId w:val="13"/>
  </w:num>
  <w:num w:numId="4">
    <w:abstractNumId w:val="2"/>
  </w:num>
  <w:num w:numId="5">
    <w:abstractNumId w:val="4"/>
  </w:num>
  <w:num w:numId="6">
    <w:abstractNumId w:val="3"/>
  </w:num>
  <w:num w:numId="7">
    <w:abstractNumId w:val="14"/>
  </w:num>
  <w:num w:numId="8">
    <w:abstractNumId w:val="10"/>
  </w:num>
  <w:num w:numId="9">
    <w:abstractNumId w:val="1"/>
  </w:num>
  <w:num w:numId="10">
    <w:abstractNumId w:val="0"/>
  </w:num>
  <w:num w:numId="11">
    <w:abstractNumId w:val="11"/>
  </w:num>
  <w:num w:numId="12">
    <w:abstractNumId w:val="5"/>
  </w:num>
  <w:num w:numId="13">
    <w:abstractNumId w:val="9"/>
  </w:num>
  <w:num w:numId="14">
    <w:abstractNumId w:val="7"/>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1EC"/>
    <w:rsid w:val="00001C40"/>
    <w:rsid w:val="0004039A"/>
    <w:rsid w:val="00082EDF"/>
    <w:rsid w:val="000B2285"/>
    <w:rsid w:val="000C79E3"/>
    <w:rsid w:val="0014018A"/>
    <w:rsid w:val="00161C58"/>
    <w:rsid w:val="0017035C"/>
    <w:rsid w:val="0017387B"/>
    <w:rsid w:val="00174CED"/>
    <w:rsid w:val="001818EF"/>
    <w:rsid w:val="001A0D50"/>
    <w:rsid w:val="001C132E"/>
    <w:rsid w:val="001C1ED8"/>
    <w:rsid w:val="001C59B7"/>
    <w:rsid w:val="001E1D30"/>
    <w:rsid w:val="001E4A89"/>
    <w:rsid w:val="001F42E7"/>
    <w:rsid w:val="002115FB"/>
    <w:rsid w:val="00227C4E"/>
    <w:rsid w:val="002501FA"/>
    <w:rsid w:val="00263454"/>
    <w:rsid w:val="00285963"/>
    <w:rsid w:val="00296FEA"/>
    <w:rsid w:val="002A360E"/>
    <w:rsid w:val="002A4829"/>
    <w:rsid w:val="002D0A32"/>
    <w:rsid w:val="002E126E"/>
    <w:rsid w:val="002E6A28"/>
    <w:rsid w:val="00310830"/>
    <w:rsid w:val="00324FD6"/>
    <w:rsid w:val="00342605"/>
    <w:rsid w:val="003649D6"/>
    <w:rsid w:val="00366119"/>
    <w:rsid w:val="00366B9B"/>
    <w:rsid w:val="003A07FB"/>
    <w:rsid w:val="003A1B95"/>
    <w:rsid w:val="003E2B57"/>
    <w:rsid w:val="003F01C2"/>
    <w:rsid w:val="00403649"/>
    <w:rsid w:val="00416E56"/>
    <w:rsid w:val="00424C67"/>
    <w:rsid w:val="00435A0E"/>
    <w:rsid w:val="00436006"/>
    <w:rsid w:val="00437979"/>
    <w:rsid w:val="00442570"/>
    <w:rsid w:val="00471542"/>
    <w:rsid w:val="00476DFD"/>
    <w:rsid w:val="00482EE9"/>
    <w:rsid w:val="004A7FA0"/>
    <w:rsid w:val="004F4473"/>
    <w:rsid w:val="00533935"/>
    <w:rsid w:val="00537E8D"/>
    <w:rsid w:val="00552897"/>
    <w:rsid w:val="00566919"/>
    <w:rsid w:val="00587E70"/>
    <w:rsid w:val="005B10E1"/>
    <w:rsid w:val="005B26F6"/>
    <w:rsid w:val="005E0E72"/>
    <w:rsid w:val="005E5011"/>
    <w:rsid w:val="005F64AA"/>
    <w:rsid w:val="00605965"/>
    <w:rsid w:val="00617DE9"/>
    <w:rsid w:val="00670164"/>
    <w:rsid w:val="00690948"/>
    <w:rsid w:val="006A0371"/>
    <w:rsid w:val="006D5C7D"/>
    <w:rsid w:val="006E5238"/>
    <w:rsid w:val="006E7272"/>
    <w:rsid w:val="006F2D36"/>
    <w:rsid w:val="006F6CAB"/>
    <w:rsid w:val="00717D6B"/>
    <w:rsid w:val="00745557"/>
    <w:rsid w:val="00762275"/>
    <w:rsid w:val="00785932"/>
    <w:rsid w:val="00796485"/>
    <w:rsid w:val="007B2199"/>
    <w:rsid w:val="00803F00"/>
    <w:rsid w:val="008341FB"/>
    <w:rsid w:val="0089153A"/>
    <w:rsid w:val="008C4400"/>
    <w:rsid w:val="008D31D5"/>
    <w:rsid w:val="008D54D5"/>
    <w:rsid w:val="008D67CF"/>
    <w:rsid w:val="008E5B28"/>
    <w:rsid w:val="008F3CF6"/>
    <w:rsid w:val="009175E7"/>
    <w:rsid w:val="00932317"/>
    <w:rsid w:val="00961A56"/>
    <w:rsid w:val="009A1D78"/>
    <w:rsid w:val="009D4C4A"/>
    <w:rsid w:val="009E0A1C"/>
    <w:rsid w:val="009F6E83"/>
    <w:rsid w:val="00A02A4E"/>
    <w:rsid w:val="00A039B6"/>
    <w:rsid w:val="00A5214A"/>
    <w:rsid w:val="00A52915"/>
    <w:rsid w:val="00A801EC"/>
    <w:rsid w:val="00A95A96"/>
    <w:rsid w:val="00A978A5"/>
    <w:rsid w:val="00AD3C1E"/>
    <w:rsid w:val="00AD5325"/>
    <w:rsid w:val="00B2613C"/>
    <w:rsid w:val="00B461B1"/>
    <w:rsid w:val="00B510EA"/>
    <w:rsid w:val="00B56EB8"/>
    <w:rsid w:val="00B80FE6"/>
    <w:rsid w:val="00B830E4"/>
    <w:rsid w:val="00B86050"/>
    <w:rsid w:val="00BA63C1"/>
    <w:rsid w:val="00C12E48"/>
    <w:rsid w:val="00C76FFF"/>
    <w:rsid w:val="00C977C2"/>
    <w:rsid w:val="00CA378E"/>
    <w:rsid w:val="00CB0FC6"/>
    <w:rsid w:val="00CB7E0F"/>
    <w:rsid w:val="00CC18F2"/>
    <w:rsid w:val="00D0419C"/>
    <w:rsid w:val="00D14CD9"/>
    <w:rsid w:val="00D15CA3"/>
    <w:rsid w:val="00D224DC"/>
    <w:rsid w:val="00D3051F"/>
    <w:rsid w:val="00D42D18"/>
    <w:rsid w:val="00D50E68"/>
    <w:rsid w:val="00D81440"/>
    <w:rsid w:val="00D876AE"/>
    <w:rsid w:val="00DA6F5D"/>
    <w:rsid w:val="00DB4478"/>
    <w:rsid w:val="00DC43F3"/>
    <w:rsid w:val="00DC63D1"/>
    <w:rsid w:val="00DD69C5"/>
    <w:rsid w:val="00DE4CEF"/>
    <w:rsid w:val="00E00244"/>
    <w:rsid w:val="00E520C5"/>
    <w:rsid w:val="00E566B9"/>
    <w:rsid w:val="00E57BFD"/>
    <w:rsid w:val="00E76218"/>
    <w:rsid w:val="00E87333"/>
    <w:rsid w:val="00EB7DCB"/>
    <w:rsid w:val="00EC7D3B"/>
    <w:rsid w:val="00ED04AA"/>
    <w:rsid w:val="00EE5036"/>
    <w:rsid w:val="00F01C73"/>
    <w:rsid w:val="00F029D9"/>
    <w:rsid w:val="00F04439"/>
    <w:rsid w:val="00F07D00"/>
    <w:rsid w:val="00F45036"/>
    <w:rsid w:val="00F62B71"/>
    <w:rsid w:val="00F710D4"/>
    <w:rsid w:val="00F85807"/>
    <w:rsid w:val="00F941EE"/>
    <w:rsid w:val="00FC631C"/>
    <w:rsid w:val="00FD4E27"/>
    <w:rsid w:val="00FF0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642E0"/>
  <w15:docId w15:val="{DB4342D9-47A4-4978-8BEB-73ADFA87F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SimSun" w:hAnsi="Liberation Serif" w:cs="Arial"/>
        <w:szCs w:val="24"/>
        <w:lang w:val="ru-RU"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6006"/>
    <w:pPr>
      <w:suppressAutoHyphens/>
    </w:pPr>
    <w:rPr>
      <w:rFonts w:ascii="Times New Roman" w:eastAsia="Times New Roman" w:hAnsi="Times New Roman" w:cs="Times New Roman"/>
      <w:sz w:val="24"/>
      <w:lang w:bidi="ar-SA"/>
    </w:rPr>
  </w:style>
  <w:style w:type="paragraph" w:styleId="10">
    <w:name w:val="heading 1"/>
    <w:basedOn w:val="a"/>
    <w:next w:val="a"/>
    <w:qFormat/>
    <w:rsid w:val="00436006"/>
    <w:pPr>
      <w:keepNext/>
      <w:widowControl w:val="0"/>
      <w:autoSpaceDE w:val="0"/>
      <w:jc w:val="center"/>
      <w:outlineLvl w:val="0"/>
    </w:pPr>
    <w:rPr>
      <w:sz w:val="28"/>
      <w:szCs w:val="28"/>
    </w:rPr>
  </w:style>
  <w:style w:type="paragraph" w:styleId="2">
    <w:name w:val="heading 2"/>
    <w:basedOn w:val="a"/>
    <w:next w:val="a"/>
    <w:qFormat/>
    <w:rsid w:val="00436006"/>
    <w:pPr>
      <w:keepNext/>
      <w:spacing w:before="240" w:after="60"/>
      <w:outlineLvl w:val="1"/>
    </w:pPr>
    <w:rPr>
      <w:rFonts w:ascii="Arial" w:hAnsi="Arial" w:cs="Arial"/>
      <w:b/>
      <w:bCs/>
      <w:i/>
      <w:iCs/>
      <w:sz w:val="28"/>
      <w:szCs w:val="28"/>
    </w:rPr>
  </w:style>
  <w:style w:type="paragraph" w:styleId="30">
    <w:name w:val="heading 3"/>
    <w:basedOn w:val="a"/>
    <w:next w:val="a"/>
    <w:qFormat/>
    <w:rsid w:val="00436006"/>
    <w:pPr>
      <w:keepNext/>
      <w:spacing w:before="240" w:after="60"/>
      <w:outlineLvl w:val="2"/>
    </w:pPr>
    <w:rPr>
      <w:rFonts w:ascii="Arial" w:hAnsi="Arial" w:cs="Arial"/>
      <w:b/>
      <w:bCs/>
      <w:sz w:val="26"/>
      <w:szCs w:val="26"/>
    </w:rPr>
  </w:style>
  <w:style w:type="paragraph" w:styleId="4">
    <w:name w:val="heading 4"/>
    <w:basedOn w:val="a"/>
    <w:next w:val="a"/>
    <w:qFormat/>
    <w:rsid w:val="00436006"/>
    <w:pPr>
      <w:keepNext/>
      <w:numPr>
        <w:ilvl w:val="3"/>
        <w:numId w:val="1"/>
      </w:numPr>
      <w:spacing w:before="240"/>
      <w:jc w:val="both"/>
      <w:outlineLvl w:val="3"/>
    </w:pPr>
    <w:rPr>
      <w:rFonts w:ascii="Arial" w:hAnsi="Arial" w:cs="Arial"/>
      <w:szCs w:val="20"/>
    </w:rPr>
  </w:style>
  <w:style w:type="paragraph" w:styleId="5">
    <w:name w:val="heading 5"/>
    <w:basedOn w:val="a"/>
    <w:next w:val="a"/>
    <w:qFormat/>
    <w:rsid w:val="00436006"/>
    <w:pPr>
      <w:numPr>
        <w:ilvl w:val="4"/>
        <w:numId w:val="1"/>
      </w:numPr>
      <w:spacing w:before="240"/>
      <w:jc w:val="both"/>
      <w:outlineLvl w:val="4"/>
    </w:pPr>
    <w:rPr>
      <w:sz w:val="22"/>
      <w:szCs w:val="20"/>
    </w:rPr>
  </w:style>
  <w:style w:type="paragraph" w:styleId="6">
    <w:name w:val="heading 6"/>
    <w:basedOn w:val="a"/>
    <w:next w:val="a"/>
    <w:qFormat/>
    <w:rsid w:val="00436006"/>
    <w:pPr>
      <w:numPr>
        <w:ilvl w:val="5"/>
        <w:numId w:val="1"/>
      </w:numPr>
      <w:spacing w:before="240"/>
      <w:jc w:val="both"/>
      <w:outlineLvl w:val="5"/>
    </w:pPr>
    <w:rPr>
      <w:i/>
      <w:sz w:val="22"/>
      <w:szCs w:val="20"/>
    </w:rPr>
  </w:style>
  <w:style w:type="paragraph" w:styleId="7">
    <w:name w:val="heading 7"/>
    <w:basedOn w:val="a"/>
    <w:next w:val="a"/>
    <w:qFormat/>
    <w:rsid w:val="00436006"/>
    <w:pPr>
      <w:numPr>
        <w:ilvl w:val="6"/>
        <w:numId w:val="1"/>
      </w:numPr>
      <w:spacing w:before="240"/>
      <w:jc w:val="both"/>
      <w:outlineLvl w:val="6"/>
    </w:pPr>
    <w:rPr>
      <w:rFonts w:ascii="Arial" w:hAnsi="Arial" w:cs="Arial"/>
      <w:sz w:val="20"/>
      <w:szCs w:val="20"/>
    </w:rPr>
  </w:style>
  <w:style w:type="paragraph" w:styleId="8">
    <w:name w:val="heading 8"/>
    <w:basedOn w:val="a"/>
    <w:next w:val="a"/>
    <w:qFormat/>
    <w:rsid w:val="00436006"/>
    <w:pPr>
      <w:numPr>
        <w:ilvl w:val="7"/>
        <w:numId w:val="1"/>
      </w:numPr>
      <w:spacing w:before="240"/>
      <w:jc w:val="both"/>
      <w:outlineLvl w:val="7"/>
    </w:pPr>
    <w:rPr>
      <w:rFonts w:ascii="Arial" w:hAnsi="Arial" w:cs="Arial"/>
      <w:i/>
      <w:sz w:val="20"/>
      <w:szCs w:val="20"/>
    </w:rPr>
  </w:style>
  <w:style w:type="paragraph" w:styleId="9">
    <w:name w:val="heading 9"/>
    <w:basedOn w:val="a"/>
    <w:next w:val="a"/>
    <w:qFormat/>
    <w:rsid w:val="00436006"/>
    <w:pPr>
      <w:numPr>
        <w:ilvl w:val="8"/>
        <w:numId w:val="1"/>
      </w:numPr>
      <w:spacing w:before="240"/>
      <w:jc w:val="both"/>
      <w:outlineLvl w:val="8"/>
    </w:pPr>
    <w:rPr>
      <w:rFonts w:ascii="Arial" w:hAnsi="Arial" w:cs="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436006"/>
  </w:style>
  <w:style w:type="character" w:customStyle="1" w:styleId="WW8Num1z1">
    <w:name w:val="WW8Num1z1"/>
    <w:qFormat/>
    <w:rsid w:val="00436006"/>
  </w:style>
  <w:style w:type="character" w:customStyle="1" w:styleId="WW8Num1z2">
    <w:name w:val="WW8Num1z2"/>
    <w:qFormat/>
    <w:rsid w:val="00436006"/>
  </w:style>
  <w:style w:type="character" w:customStyle="1" w:styleId="WW8Num1z3">
    <w:name w:val="WW8Num1z3"/>
    <w:qFormat/>
    <w:rsid w:val="00436006"/>
    <w:rPr>
      <w:rFonts w:ascii="Symbol" w:hAnsi="Symbol" w:cs="Symbol"/>
    </w:rPr>
  </w:style>
  <w:style w:type="character" w:customStyle="1" w:styleId="WW8Num2z0">
    <w:name w:val="WW8Num2z0"/>
    <w:qFormat/>
    <w:rsid w:val="00436006"/>
    <w:rPr>
      <w:rFonts w:ascii="Symbol" w:hAnsi="Symbol" w:cs="Times New Roman"/>
    </w:rPr>
  </w:style>
  <w:style w:type="character" w:customStyle="1" w:styleId="WW8Num3z0">
    <w:name w:val="WW8Num3z0"/>
    <w:qFormat/>
    <w:rsid w:val="00436006"/>
  </w:style>
  <w:style w:type="character" w:customStyle="1" w:styleId="WW8Num3z1">
    <w:name w:val="WW8Num3z1"/>
    <w:qFormat/>
    <w:rsid w:val="00436006"/>
  </w:style>
  <w:style w:type="character" w:customStyle="1" w:styleId="WW8Num3z2">
    <w:name w:val="WW8Num3z2"/>
    <w:qFormat/>
    <w:rsid w:val="00436006"/>
  </w:style>
  <w:style w:type="character" w:customStyle="1" w:styleId="WW8Num3z3">
    <w:name w:val="WW8Num3z3"/>
    <w:qFormat/>
    <w:rsid w:val="00436006"/>
  </w:style>
  <w:style w:type="character" w:customStyle="1" w:styleId="WW8Num3z4">
    <w:name w:val="WW8Num3z4"/>
    <w:qFormat/>
    <w:rsid w:val="00436006"/>
  </w:style>
  <w:style w:type="character" w:customStyle="1" w:styleId="WW8Num3z5">
    <w:name w:val="WW8Num3z5"/>
    <w:qFormat/>
    <w:rsid w:val="00436006"/>
  </w:style>
  <w:style w:type="character" w:customStyle="1" w:styleId="WW8Num3z6">
    <w:name w:val="WW8Num3z6"/>
    <w:qFormat/>
    <w:rsid w:val="00436006"/>
  </w:style>
  <w:style w:type="character" w:customStyle="1" w:styleId="WW8Num3z7">
    <w:name w:val="WW8Num3z7"/>
    <w:qFormat/>
    <w:rsid w:val="00436006"/>
  </w:style>
  <w:style w:type="character" w:customStyle="1" w:styleId="WW8Num3z8">
    <w:name w:val="WW8Num3z8"/>
    <w:qFormat/>
    <w:rsid w:val="00436006"/>
  </w:style>
  <w:style w:type="character" w:customStyle="1" w:styleId="WW8Num4z0">
    <w:name w:val="WW8Num4z0"/>
    <w:qFormat/>
    <w:rsid w:val="00436006"/>
  </w:style>
  <w:style w:type="character" w:customStyle="1" w:styleId="WW8Num4z1">
    <w:name w:val="WW8Num4z1"/>
    <w:qFormat/>
    <w:rsid w:val="00436006"/>
  </w:style>
  <w:style w:type="character" w:customStyle="1" w:styleId="WW8Num4z2">
    <w:name w:val="WW8Num4z2"/>
    <w:qFormat/>
    <w:rsid w:val="00436006"/>
  </w:style>
  <w:style w:type="character" w:customStyle="1" w:styleId="WW8Num4z3">
    <w:name w:val="WW8Num4z3"/>
    <w:qFormat/>
    <w:rsid w:val="00436006"/>
  </w:style>
  <w:style w:type="character" w:customStyle="1" w:styleId="WW8Num4z4">
    <w:name w:val="WW8Num4z4"/>
    <w:qFormat/>
    <w:rsid w:val="00436006"/>
  </w:style>
  <w:style w:type="character" w:customStyle="1" w:styleId="WW8Num4z5">
    <w:name w:val="WW8Num4z5"/>
    <w:qFormat/>
    <w:rsid w:val="00436006"/>
    <w:rPr>
      <w:rFonts w:ascii="Symbol" w:hAnsi="Symbol" w:cs="Symbol"/>
    </w:rPr>
  </w:style>
  <w:style w:type="character" w:customStyle="1" w:styleId="WW8Num4z6">
    <w:name w:val="WW8Num4z6"/>
    <w:qFormat/>
    <w:rsid w:val="00436006"/>
  </w:style>
  <w:style w:type="character" w:customStyle="1" w:styleId="WW8Num4z7">
    <w:name w:val="WW8Num4z7"/>
    <w:qFormat/>
    <w:rsid w:val="00436006"/>
  </w:style>
  <w:style w:type="character" w:customStyle="1" w:styleId="WW8Num4z8">
    <w:name w:val="WW8Num4z8"/>
    <w:qFormat/>
    <w:rsid w:val="00436006"/>
  </w:style>
  <w:style w:type="character" w:customStyle="1" w:styleId="WW8Num5z0">
    <w:name w:val="WW8Num5z0"/>
    <w:qFormat/>
    <w:rsid w:val="00436006"/>
  </w:style>
  <w:style w:type="character" w:customStyle="1" w:styleId="WW8Num5z1">
    <w:name w:val="WW8Num5z1"/>
    <w:qFormat/>
    <w:rsid w:val="00436006"/>
  </w:style>
  <w:style w:type="character" w:customStyle="1" w:styleId="WW8Num5z2">
    <w:name w:val="WW8Num5z2"/>
    <w:qFormat/>
    <w:rsid w:val="00436006"/>
  </w:style>
  <w:style w:type="character" w:customStyle="1" w:styleId="WW8Num5z3">
    <w:name w:val="WW8Num5z3"/>
    <w:qFormat/>
    <w:rsid w:val="00436006"/>
  </w:style>
  <w:style w:type="character" w:customStyle="1" w:styleId="WW8Num5z4">
    <w:name w:val="WW8Num5z4"/>
    <w:qFormat/>
    <w:rsid w:val="00436006"/>
  </w:style>
  <w:style w:type="character" w:customStyle="1" w:styleId="WW8Num5z5">
    <w:name w:val="WW8Num5z5"/>
    <w:qFormat/>
    <w:rsid w:val="00436006"/>
    <w:rPr>
      <w:rFonts w:ascii="Symbol" w:hAnsi="Symbol" w:cs="Symbol"/>
    </w:rPr>
  </w:style>
  <w:style w:type="character" w:customStyle="1" w:styleId="WW8Num5z6">
    <w:name w:val="WW8Num5z6"/>
    <w:qFormat/>
    <w:rsid w:val="00436006"/>
  </w:style>
  <w:style w:type="character" w:customStyle="1" w:styleId="WW8Num5z7">
    <w:name w:val="WW8Num5z7"/>
    <w:qFormat/>
    <w:rsid w:val="00436006"/>
  </w:style>
  <w:style w:type="character" w:customStyle="1" w:styleId="WW8Num5z8">
    <w:name w:val="WW8Num5z8"/>
    <w:qFormat/>
    <w:rsid w:val="00436006"/>
  </w:style>
  <w:style w:type="character" w:customStyle="1" w:styleId="WW8Num6z0">
    <w:name w:val="WW8Num6z0"/>
    <w:qFormat/>
    <w:rsid w:val="00436006"/>
  </w:style>
  <w:style w:type="character" w:customStyle="1" w:styleId="WW8Num7z0">
    <w:name w:val="WW8Num7z0"/>
    <w:qFormat/>
    <w:rsid w:val="00436006"/>
    <w:rPr>
      <w:rFonts w:eastAsia="Andale Sans UI;Arial Unicode MS"/>
    </w:rPr>
  </w:style>
  <w:style w:type="character" w:customStyle="1" w:styleId="20">
    <w:name w:val="Основной шрифт абзаца2"/>
    <w:qFormat/>
    <w:rsid w:val="00436006"/>
  </w:style>
  <w:style w:type="character" w:customStyle="1" w:styleId="WW8Num2z1">
    <w:name w:val="WW8Num2z1"/>
    <w:qFormat/>
    <w:rsid w:val="00436006"/>
    <w:rPr>
      <w:rFonts w:ascii="Courier New" w:hAnsi="Courier New" w:cs="Courier New"/>
    </w:rPr>
  </w:style>
  <w:style w:type="character" w:customStyle="1" w:styleId="WW8Num2z2">
    <w:name w:val="WW8Num2z2"/>
    <w:qFormat/>
    <w:rsid w:val="00436006"/>
    <w:rPr>
      <w:rFonts w:ascii="Wingdings" w:hAnsi="Wingdings" w:cs="Wingdings"/>
    </w:rPr>
  </w:style>
  <w:style w:type="character" w:customStyle="1" w:styleId="WW8Num2z3">
    <w:name w:val="WW8Num2z3"/>
    <w:qFormat/>
    <w:rsid w:val="00436006"/>
    <w:rPr>
      <w:rFonts w:ascii="Symbol" w:hAnsi="Symbol" w:cs="Symbol"/>
    </w:rPr>
  </w:style>
  <w:style w:type="character" w:customStyle="1" w:styleId="WW8Num7z1">
    <w:name w:val="WW8Num7z1"/>
    <w:qFormat/>
    <w:rsid w:val="00436006"/>
  </w:style>
  <w:style w:type="character" w:customStyle="1" w:styleId="WW8Num7z2">
    <w:name w:val="WW8Num7z2"/>
    <w:qFormat/>
    <w:rsid w:val="00436006"/>
  </w:style>
  <w:style w:type="character" w:customStyle="1" w:styleId="WW8Num7z3">
    <w:name w:val="WW8Num7z3"/>
    <w:qFormat/>
    <w:rsid w:val="00436006"/>
  </w:style>
  <w:style w:type="character" w:customStyle="1" w:styleId="WW8Num7z4">
    <w:name w:val="WW8Num7z4"/>
    <w:qFormat/>
    <w:rsid w:val="00436006"/>
  </w:style>
  <w:style w:type="character" w:customStyle="1" w:styleId="WW8Num7z5">
    <w:name w:val="WW8Num7z5"/>
    <w:qFormat/>
    <w:rsid w:val="00436006"/>
  </w:style>
  <w:style w:type="character" w:customStyle="1" w:styleId="WW8Num7z6">
    <w:name w:val="WW8Num7z6"/>
    <w:qFormat/>
    <w:rsid w:val="00436006"/>
  </w:style>
  <w:style w:type="character" w:customStyle="1" w:styleId="WW8Num7z7">
    <w:name w:val="WW8Num7z7"/>
    <w:qFormat/>
    <w:rsid w:val="00436006"/>
  </w:style>
  <w:style w:type="character" w:customStyle="1" w:styleId="WW8Num7z8">
    <w:name w:val="WW8Num7z8"/>
    <w:qFormat/>
    <w:rsid w:val="00436006"/>
  </w:style>
  <w:style w:type="character" w:customStyle="1" w:styleId="WW8Num8z0">
    <w:name w:val="WW8Num8z0"/>
    <w:qFormat/>
    <w:rsid w:val="00436006"/>
    <w:rPr>
      <w:b/>
      <w:i w:val="0"/>
    </w:rPr>
  </w:style>
  <w:style w:type="character" w:customStyle="1" w:styleId="WW8Num8z1">
    <w:name w:val="WW8Num8z1"/>
    <w:qFormat/>
    <w:rsid w:val="00436006"/>
    <w:rPr>
      <w:rFonts w:cs="Times New Roman"/>
      <w:b w:val="0"/>
      <w:bCs w:val="0"/>
      <w:i w:val="0"/>
      <w:iCs w:val="0"/>
      <w:caps w:val="0"/>
      <w:smallCaps w:val="0"/>
      <w:strike w:val="0"/>
      <w:dstrike w:val="0"/>
      <w:vanish w:val="0"/>
      <w:color w:val="000000"/>
      <w:spacing w:val="0"/>
      <w:w w:val="100"/>
      <w:kern w:val="2"/>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z2">
    <w:name w:val="WW8Num8z2"/>
    <w:qFormat/>
    <w:rsid w:val="00436006"/>
    <w:rPr>
      <w:b w:val="0"/>
      <w:bCs w:val="0"/>
      <w:i w:val="0"/>
      <w:iCs w:val="0"/>
    </w:rPr>
  </w:style>
  <w:style w:type="character" w:customStyle="1" w:styleId="WW8Num8z3">
    <w:name w:val="WW8Num8z3"/>
    <w:qFormat/>
    <w:rsid w:val="00436006"/>
    <w:rPr>
      <w:rFonts w:cs="Times New Roman"/>
      <w:b w:val="0"/>
      <w:bCs w:val="0"/>
      <w:i w:val="0"/>
      <w:iCs w:val="0"/>
      <w:caps w:val="0"/>
      <w:smallCaps w:val="0"/>
      <w:strike w:val="0"/>
      <w:dstrike w:val="0"/>
      <w:vanish w:val="0"/>
      <w:color w:val="000000"/>
      <w:spacing w:val="0"/>
      <w:w w:val="100"/>
      <w:kern w:val="2"/>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z4">
    <w:name w:val="WW8Num8z4"/>
    <w:qFormat/>
    <w:rsid w:val="00436006"/>
  </w:style>
  <w:style w:type="character" w:customStyle="1" w:styleId="WW8Num8z5">
    <w:name w:val="WW8Num8z5"/>
    <w:qFormat/>
    <w:rsid w:val="00436006"/>
    <w:rPr>
      <w:rFonts w:ascii="Symbol" w:hAnsi="Symbol" w:cs="Symbol"/>
    </w:rPr>
  </w:style>
  <w:style w:type="character" w:customStyle="1" w:styleId="WW8Num9z0">
    <w:name w:val="WW8Num9z0"/>
    <w:qFormat/>
    <w:rsid w:val="00436006"/>
  </w:style>
  <w:style w:type="character" w:customStyle="1" w:styleId="WW8Num9z1">
    <w:name w:val="WW8Num9z1"/>
    <w:qFormat/>
    <w:rsid w:val="00436006"/>
  </w:style>
  <w:style w:type="character" w:customStyle="1" w:styleId="WW8Num9z2">
    <w:name w:val="WW8Num9z2"/>
    <w:qFormat/>
    <w:rsid w:val="00436006"/>
  </w:style>
  <w:style w:type="character" w:customStyle="1" w:styleId="WW8Num9z3">
    <w:name w:val="WW8Num9z3"/>
    <w:qFormat/>
    <w:rsid w:val="00436006"/>
  </w:style>
  <w:style w:type="character" w:customStyle="1" w:styleId="WW8Num9z4">
    <w:name w:val="WW8Num9z4"/>
    <w:qFormat/>
    <w:rsid w:val="00436006"/>
  </w:style>
  <w:style w:type="character" w:customStyle="1" w:styleId="WW8Num9z5">
    <w:name w:val="WW8Num9z5"/>
    <w:qFormat/>
    <w:rsid w:val="00436006"/>
  </w:style>
  <w:style w:type="character" w:customStyle="1" w:styleId="WW8Num9z6">
    <w:name w:val="WW8Num9z6"/>
    <w:qFormat/>
    <w:rsid w:val="00436006"/>
  </w:style>
  <w:style w:type="character" w:customStyle="1" w:styleId="WW8Num9z7">
    <w:name w:val="WW8Num9z7"/>
    <w:qFormat/>
    <w:rsid w:val="00436006"/>
  </w:style>
  <w:style w:type="character" w:customStyle="1" w:styleId="WW8Num9z8">
    <w:name w:val="WW8Num9z8"/>
    <w:qFormat/>
    <w:rsid w:val="00436006"/>
  </w:style>
  <w:style w:type="character" w:customStyle="1" w:styleId="WW8Num10z0">
    <w:name w:val="WW8Num10z0"/>
    <w:qFormat/>
    <w:rsid w:val="00436006"/>
  </w:style>
  <w:style w:type="character" w:customStyle="1" w:styleId="WW8Num10z1">
    <w:name w:val="WW8Num10z1"/>
    <w:qFormat/>
    <w:rsid w:val="00436006"/>
  </w:style>
  <w:style w:type="character" w:customStyle="1" w:styleId="WW8Num10z2">
    <w:name w:val="WW8Num10z2"/>
    <w:qFormat/>
    <w:rsid w:val="00436006"/>
  </w:style>
  <w:style w:type="character" w:customStyle="1" w:styleId="WW8Num10z3">
    <w:name w:val="WW8Num10z3"/>
    <w:qFormat/>
    <w:rsid w:val="00436006"/>
  </w:style>
  <w:style w:type="character" w:customStyle="1" w:styleId="WW8Num10z4">
    <w:name w:val="WW8Num10z4"/>
    <w:qFormat/>
    <w:rsid w:val="00436006"/>
  </w:style>
  <w:style w:type="character" w:customStyle="1" w:styleId="WW8Num10z5">
    <w:name w:val="WW8Num10z5"/>
    <w:qFormat/>
    <w:rsid w:val="00436006"/>
  </w:style>
  <w:style w:type="character" w:customStyle="1" w:styleId="WW8Num10z6">
    <w:name w:val="WW8Num10z6"/>
    <w:qFormat/>
    <w:rsid w:val="00436006"/>
  </w:style>
  <w:style w:type="character" w:customStyle="1" w:styleId="WW8Num10z7">
    <w:name w:val="WW8Num10z7"/>
    <w:qFormat/>
    <w:rsid w:val="00436006"/>
  </w:style>
  <w:style w:type="character" w:customStyle="1" w:styleId="WW8Num10z8">
    <w:name w:val="WW8Num10z8"/>
    <w:qFormat/>
    <w:rsid w:val="00436006"/>
  </w:style>
  <w:style w:type="character" w:customStyle="1" w:styleId="WW8Num11z0">
    <w:name w:val="WW8Num11z0"/>
    <w:qFormat/>
    <w:rsid w:val="00436006"/>
  </w:style>
  <w:style w:type="character" w:customStyle="1" w:styleId="WW8Num11z1">
    <w:name w:val="WW8Num11z1"/>
    <w:qFormat/>
    <w:rsid w:val="00436006"/>
  </w:style>
  <w:style w:type="character" w:customStyle="1" w:styleId="WW8Num11z2">
    <w:name w:val="WW8Num11z2"/>
    <w:qFormat/>
    <w:rsid w:val="00436006"/>
  </w:style>
  <w:style w:type="character" w:customStyle="1" w:styleId="WW8Num11z3">
    <w:name w:val="WW8Num11z3"/>
    <w:qFormat/>
    <w:rsid w:val="00436006"/>
  </w:style>
  <w:style w:type="character" w:customStyle="1" w:styleId="WW8Num11z4">
    <w:name w:val="WW8Num11z4"/>
    <w:qFormat/>
    <w:rsid w:val="00436006"/>
  </w:style>
  <w:style w:type="character" w:customStyle="1" w:styleId="WW8Num11z5">
    <w:name w:val="WW8Num11z5"/>
    <w:qFormat/>
    <w:rsid w:val="00436006"/>
  </w:style>
  <w:style w:type="character" w:customStyle="1" w:styleId="WW8Num11z6">
    <w:name w:val="WW8Num11z6"/>
    <w:qFormat/>
    <w:rsid w:val="00436006"/>
  </w:style>
  <w:style w:type="character" w:customStyle="1" w:styleId="WW8Num11z7">
    <w:name w:val="WW8Num11z7"/>
    <w:qFormat/>
    <w:rsid w:val="00436006"/>
  </w:style>
  <w:style w:type="character" w:customStyle="1" w:styleId="WW8Num11z8">
    <w:name w:val="WW8Num11z8"/>
    <w:qFormat/>
    <w:rsid w:val="00436006"/>
  </w:style>
  <w:style w:type="character" w:customStyle="1" w:styleId="WW8Num12z0">
    <w:name w:val="WW8Num12z0"/>
    <w:qFormat/>
    <w:rsid w:val="00436006"/>
    <w:rPr>
      <w:b/>
    </w:rPr>
  </w:style>
  <w:style w:type="character" w:customStyle="1" w:styleId="WW8Num12z1">
    <w:name w:val="WW8Num12z1"/>
    <w:qFormat/>
    <w:rsid w:val="00436006"/>
  </w:style>
  <w:style w:type="character" w:customStyle="1" w:styleId="WW8Num12z2">
    <w:name w:val="WW8Num12z2"/>
    <w:qFormat/>
    <w:rsid w:val="00436006"/>
  </w:style>
  <w:style w:type="character" w:customStyle="1" w:styleId="WW8Num12z3">
    <w:name w:val="WW8Num12z3"/>
    <w:qFormat/>
    <w:rsid w:val="00436006"/>
  </w:style>
  <w:style w:type="character" w:customStyle="1" w:styleId="WW8Num12z4">
    <w:name w:val="WW8Num12z4"/>
    <w:qFormat/>
    <w:rsid w:val="00436006"/>
  </w:style>
  <w:style w:type="character" w:customStyle="1" w:styleId="WW8Num12z5">
    <w:name w:val="WW8Num12z5"/>
    <w:qFormat/>
    <w:rsid w:val="00436006"/>
  </w:style>
  <w:style w:type="character" w:customStyle="1" w:styleId="WW8Num12z6">
    <w:name w:val="WW8Num12z6"/>
    <w:qFormat/>
    <w:rsid w:val="00436006"/>
  </w:style>
  <w:style w:type="character" w:customStyle="1" w:styleId="WW8Num12z7">
    <w:name w:val="WW8Num12z7"/>
    <w:qFormat/>
    <w:rsid w:val="00436006"/>
  </w:style>
  <w:style w:type="character" w:customStyle="1" w:styleId="WW8Num12z8">
    <w:name w:val="WW8Num12z8"/>
    <w:qFormat/>
    <w:rsid w:val="00436006"/>
  </w:style>
  <w:style w:type="character" w:customStyle="1" w:styleId="WW8Num13z0">
    <w:name w:val="WW8Num13z0"/>
    <w:qFormat/>
    <w:rsid w:val="00436006"/>
    <w:rPr>
      <w:b w:val="0"/>
      <w:i w:val="0"/>
    </w:rPr>
  </w:style>
  <w:style w:type="character" w:customStyle="1" w:styleId="WW8Num13z1">
    <w:name w:val="WW8Num13z1"/>
    <w:qFormat/>
    <w:rsid w:val="00436006"/>
  </w:style>
  <w:style w:type="character" w:customStyle="1" w:styleId="WW8Num13z2">
    <w:name w:val="WW8Num13z2"/>
    <w:qFormat/>
    <w:rsid w:val="00436006"/>
  </w:style>
  <w:style w:type="character" w:customStyle="1" w:styleId="WW8Num13z3">
    <w:name w:val="WW8Num13z3"/>
    <w:qFormat/>
    <w:rsid w:val="00436006"/>
  </w:style>
  <w:style w:type="character" w:customStyle="1" w:styleId="WW8Num13z4">
    <w:name w:val="WW8Num13z4"/>
    <w:qFormat/>
    <w:rsid w:val="00436006"/>
  </w:style>
  <w:style w:type="character" w:customStyle="1" w:styleId="WW8Num13z5">
    <w:name w:val="WW8Num13z5"/>
    <w:qFormat/>
    <w:rsid w:val="00436006"/>
  </w:style>
  <w:style w:type="character" w:customStyle="1" w:styleId="WW8Num13z6">
    <w:name w:val="WW8Num13z6"/>
    <w:qFormat/>
    <w:rsid w:val="00436006"/>
  </w:style>
  <w:style w:type="character" w:customStyle="1" w:styleId="WW8Num13z7">
    <w:name w:val="WW8Num13z7"/>
    <w:qFormat/>
    <w:rsid w:val="00436006"/>
  </w:style>
  <w:style w:type="character" w:customStyle="1" w:styleId="WW8Num13z8">
    <w:name w:val="WW8Num13z8"/>
    <w:qFormat/>
    <w:rsid w:val="00436006"/>
  </w:style>
  <w:style w:type="character" w:customStyle="1" w:styleId="WW8Num14z0">
    <w:name w:val="WW8Num14z0"/>
    <w:qFormat/>
    <w:rsid w:val="00436006"/>
  </w:style>
  <w:style w:type="character" w:customStyle="1" w:styleId="WW8Num14z1">
    <w:name w:val="WW8Num14z1"/>
    <w:qFormat/>
    <w:rsid w:val="00436006"/>
    <w:rPr>
      <w:b w:val="0"/>
    </w:rPr>
  </w:style>
  <w:style w:type="character" w:customStyle="1" w:styleId="WW8Num15z0">
    <w:name w:val="WW8Num15z0"/>
    <w:qFormat/>
    <w:rsid w:val="00436006"/>
  </w:style>
  <w:style w:type="character" w:customStyle="1" w:styleId="WW8Num15z1">
    <w:name w:val="WW8Num15z1"/>
    <w:qFormat/>
    <w:rsid w:val="00436006"/>
    <w:rPr>
      <w:rFonts w:ascii="Symbol" w:hAnsi="Symbol" w:cs="Symbol"/>
    </w:rPr>
  </w:style>
  <w:style w:type="character" w:customStyle="1" w:styleId="WW8Num15z2">
    <w:name w:val="WW8Num15z2"/>
    <w:qFormat/>
    <w:rsid w:val="00436006"/>
  </w:style>
  <w:style w:type="character" w:customStyle="1" w:styleId="WW8Num15z3">
    <w:name w:val="WW8Num15z3"/>
    <w:qFormat/>
    <w:rsid w:val="00436006"/>
  </w:style>
  <w:style w:type="character" w:customStyle="1" w:styleId="WW8Num15z4">
    <w:name w:val="WW8Num15z4"/>
    <w:qFormat/>
    <w:rsid w:val="00436006"/>
  </w:style>
  <w:style w:type="character" w:customStyle="1" w:styleId="WW8Num15z5">
    <w:name w:val="WW8Num15z5"/>
    <w:qFormat/>
    <w:rsid w:val="00436006"/>
  </w:style>
  <w:style w:type="character" w:customStyle="1" w:styleId="WW8Num15z6">
    <w:name w:val="WW8Num15z6"/>
    <w:qFormat/>
    <w:rsid w:val="00436006"/>
  </w:style>
  <w:style w:type="character" w:customStyle="1" w:styleId="WW8Num15z7">
    <w:name w:val="WW8Num15z7"/>
    <w:qFormat/>
    <w:rsid w:val="00436006"/>
  </w:style>
  <w:style w:type="character" w:customStyle="1" w:styleId="WW8Num15z8">
    <w:name w:val="WW8Num15z8"/>
    <w:qFormat/>
    <w:rsid w:val="00436006"/>
  </w:style>
  <w:style w:type="character" w:customStyle="1" w:styleId="WW8Num16z0">
    <w:name w:val="WW8Num16z0"/>
    <w:qFormat/>
    <w:rsid w:val="00436006"/>
  </w:style>
  <w:style w:type="character" w:customStyle="1" w:styleId="WW8Num17z0">
    <w:name w:val="WW8Num17z0"/>
    <w:qFormat/>
    <w:rsid w:val="00436006"/>
  </w:style>
  <w:style w:type="character" w:customStyle="1" w:styleId="WW8Num17z1">
    <w:name w:val="WW8Num17z1"/>
    <w:qFormat/>
    <w:rsid w:val="00436006"/>
  </w:style>
  <w:style w:type="character" w:customStyle="1" w:styleId="WW8Num17z2">
    <w:name w:val="WW8Num17z2"/>
    <w:qFormat/>
    <w:rsid w:val="00436006"/>
  </w:style>
  <w:style w:type="character" w:customStyle="1" w:styleId="WW8Num17z3">
    <w:name w:val="WW8Num17z3"/>
    <w:qFormat/>
    <w:rsid w:val="00436006"/>
  </w:style>
  <w:style w:type="character" w:customStyle="1" w:styleId="WW8Num17z4">
    <w:name w:val="WW8Num17z4"/>
    <w:qFormat/>
    <w:rsid w:val="00436006"/>
  </w:style>
  <w:style w:type="character" w:customStyle="1" w:styleId="WW8Num17z5">
    <w:name w:val="WW8Num17z5"/>
    <w:qFormat/>
    <w:rsid w:val="00436006"/>
  </w:style>
  <w:style w:type="character" w:customStyle="1" w:styleId="WW8Num17z6">
    <w:name w:val="WW8Num17z6"/>
    <w:qFormat/>
    <w:rsid w:val="00436006"/>
  </w:style>
  <w:style w:type="character" w:customStyle="1" w:styleId="WW8Num17z7">
    <w:name w:val="WW8Num17z7"/>
    <w:qFormat/>
    <w:rsid w:val="00436006"/>
  </w:style>
  <w:style w:type="character" w:customStyle="1" w:styleId="WW8Num17z8">
    <w:name w:val="WW8Num17z8"/>
    <w:qFormat/>
    <w:rsid w:val="00436006"/>
  </w:style>
  <w:style w:type="character" w:customStyle="1" w:styleId="WW8Num18z0">
    <w:name w:val="WW8Num18z0"/>
    <w:qFormat/>
    <w:rsid w:val="00436006"/>
  </w:style>
  <w:style w:type="character" w:customStyle="1" w:styleId="WW8Num19z0">
    <w:name w:val="WW8Num19z0"/>
    <w:qFormat/>
    <w:rsid w:val="00436006"/>
  </w:style>
  <w:style w:type="character" w:customStyle="1" w:styleId="WW8Num19z1">
    <w:name w:val="WW8Num19z1"/>
    <w:qFormat/>
    <w:rsid w:val="00436006"/>
  </w:style>
  <w:style w:type="character" w:customStyle="1" w:styleId="WW8Num19z2">
    <w:name w:val="WW8Num19z2"/>
    <w:qFormat/>
    <w:rsid w:val="00436006"/>
  </w:style>
  <w:style w:type="character" w:customStyle="1" w:styleId="WW8Num19z3">
    <w:name w:val="WW8Num19z3"/>
    <w:qFormat/>
    <w:rsid w:val="00436006"/>
  </w:style>
  <w:style w:type="character" w:customStyle="1" w:styleId="WW8Num19z4">
    <w:name w:val="WW8Num19z4"/>
    <w:qFormat/>
    <w:rsid w:val="00436006"/>
  </w:style>
  <w:style w:type="character" w:customStyle="1" w:styleId="WW8Num19z5">
    <w:name w:val="WW8Num19z5"/>
    <w:qFormat/>
    <w:rsid w:val="00436006"/>
  </w:style>
  <w:style w:type="character" w:customStyle="1" w:styleId="WW8Num19z6">
    <w:name w:val="WW8Num19z6"/>
    <w:qFormat/>
    <w:rsid w:val="00436006"/>
  </w:style>
  <w:style w:type="character" w:customStyle="1" w:styleId="WW8Num19z7">
    <w:name w:val="WW8Num19z7"/>
    <w:qFormat/>
    <w:rsid w:val="00436006"/>
  </w:style>
  <w:style w:type="character" w:customStyle="1" w:styleId="WW8Num19z8">
    <w:name w:val="WW8Num19z8"/>
    <w:qFormat/>
    <w:rsid w:val="00436006"/>
  </w:style>
  <w:style w:type="character" w:customStyle="1" w:styleId="WW8Num20z0">
    <w:name w:val="WW8Num20z0"/>
    <w:qFormat/>
    <w:rsid w:val="00436006"/>
    <w:rPr>
      <w:rFonts w:ascii="Times New Roman" w:hAnsi="Times New Roman" w:cs="Times New Roman"/>
      <w:b/>
      <w:i w:val="0"/>
      <w:sz w:val="24"/>
      <w:szCs w:val="28"/>
    </w:rPr>
  </w:style>
  <w:style w:type="character" w:customStyle="1" w:styleId="WW8Num20z1">
    <w:name w:val="WW8Num20z1"/>
    <w:qFormat/>
    <w:rsid w:val="00436006"/>
  </w:style>
  <w:style w:type="character" w:customStyle="1" w:styleId="WW8Num20z2">
    <w:name w:val="WW8Num20z2"/>
    <w:qFormat/>
    <w:rsid w:val="00436006"/>
  </w:style>
  <w:style w:type="character" w:customStyle="1" w:styleId="WW8Num20z3">
    <w:name w:val="WW8Num20z3"/>
    <w:qFormat/>
    <w:rsid w:val="00436006"/>
  </w:style>
  <w:style w:type="character" w:customStyle="1" w:styleId="WW8Num20z4">
    <w:name w:val="WW8Num20z4"/>
    <w:qFormat/>
    <w:rsid w:val="00436006"/>
  </w:style>
  <w:style w:type="character" w:customStyle="1" w:styleId="WW8Num20z5">
    <w:name w:val="WW8Num20z5"/>
    <w:qFormat/>
    <w:rsid w:val="00436006"/>
  </w:style>
  <w:style w:type="character" w:customStyle="1" w:styleId="WW8Num20z6">
    <w:name w:val="WW8Num20z6"/>
    <w:qFormat/>
    <w:rsid w:val="00436006"/>
  </w:style>
  <w:style w:type="character" w:customStyle="1" w:styleId="WW8Num20z7">
    <w:name w:val="WW8Num20z7"/>
    <w:qFormat/>
    <w:rsid w:val="00436006"/>
  </w:style>
  <w:style w:type="character" w:customStyle="1" w:styleId="WW8Num20z8">
    <w:name w:val="WW8Num20z8"/>
    <w:qFormat/>
    <w:rsid w:val="00436006"/>
  </w:style>
  <w:style w:type="character" w:customStyle="1" w:styleId="WW8Num21z0">
    <w:name w:val="WW8Num21z0"/>
    <w:qFormat/>
    <w:rsid w:val="00436006"/>
  </w:style>
  <w:style w:type="character" w:customStyle="1" w:styleId="WW8Num21z1">
    <w:name w:val="WW8Num21z1"/>
    <w:qFormat/>
    <w:rsid w:val="00436006"/>
  </w:style>
  <w:style w:type="character" w:customStyle="1" w:styleId="WW8Num21z2">
    <w:name w:val="WW8Num21z2"/>
    <w:qFormat/>
    <w:rsid w:val="00436006"/>
  </w:style>
  <w:style w:type="character" w:customStyle="1" w:styleId="WW8Num21z3">
    <w:name w:val="WW8Num21z3"/>
    <w:qFormat/>
    <w:rsid w:val="00436006"/>
  </w:style>
  <w:style w:type="character" w:customStyle="1" w:styleId="WW8Num21z4">
    <w:name w:val="WW8Num21z4"/>
    <w:qFormat/>
    <w:rsid w:val="00436006"/>
  </w:style>
  <w:style w:type="character" w:customStyle="1" w:styleId="WW8Num21z5">
    <w:name w:val="WW8Num21z5"/>
    <w:qFormat/>
    <w:rsid w:val="00436006"/>
  </w:style>
  <w:style w:type="character" w:customStyle="1" w:styleId="WW8Num21z6">
    <w:name w:val="WW8Num21z6"/>
    <w:qFormat/>
    <w:rsid w:val="00436006"/>
  </w:style>
  <w:style w:type="character" w:customStyle="1" w:styleId="WW8Num21z7">
    <w:name w:val="WW8Num21z7"/>
    <w:qFormat/>
    <w:rsid w:val="00436006"/>
  </w:style>
  <w:style w:type="character" w:customStyle="1" w:styleId="WW8Num21z8">
    <w:name w:val="WW8Num21z8"/>
    <w:qFormat/>
    <w:rsid w:val="00436006"/>
  </w:style>
  <w:style w:type="character" w:customStyle="1" w:styleId="WW8Num22z0">
    <w:name w:val="WW8Num22z0"/>
    <w:qFormat/>
    <w:rsid w:val="00436006"/>
    <w:rPr>
      <w:rFonts w:ascii="Times New Roman" w:hAnsi="Times New Roman" w:cs="Times New Roman"/>
      <w:b/>
      <w:i w:val="0"/>
      <w:sz w:val="24"/>
      <w:szCs w:val="28"/>
    </w:rPr>
  </w:style>
  <w:style w:type="character" w:customStyle="1" w:styleId="WW8Num22z1">
    <w:name w:val="WW8Num22z1"/>
    <w:qFormat/>
    <w:rsid w:val="00436006"/>
  </w:style>
  <w:style w:type="character" w:customStyle="1" w:styleId="WW8Num22z2">
    <w:name w:val="WW8Num22z2"/>
    <w:qFormat/>
    <w:rsid w:val="00436006"/>
  </w:style>
  <w:style w:type="character" w:customStyle="1" w:styleId="WW8Num22z3">
    <w:name w:val="WW8Num22z3"/>
    <w:qFormat/>
    <w:rsid w:val="00436006"/>
  </w:style>
  <w:style w:type="character" w:customStyle="1" w:styleId="WW8Num22z4">
    <w:name w:val="WW8Num22z4"/>
    <w:qFormat/>
    <w:rsid w:val="00436006"/>
  </w:style>
  <w:style w:type="character" w:customStyle="1" w:styleId="WW8Num22z5">
    <w:name w:val="WW8Num22z5"/>
    <w:qFormat/>
    <w:rsid w:val="00436006"/>
  </w:style>
  <w:style w:type="character" w:customStyle="1" w:styleId="WW8Num22z6">
    <w:name w:val="WW8Num22z6"/>
    <w:qFormat/>
    <w:rsid w:val="00436006"/>
  </w:style>
  <w:style w:type="character" w:customStyle="1" w:styleId="WW8Num22z7">
    <w:name w:val="WW8Num22z7"/>
    <w:qFormat/>
    <w:rsid w:val="00436006"/>
  </w:style>
  <w:style w:type="character" w:customStyle="1" w:styleId="WW8Num22z8">
    <w:name w:val="WW8Num22z8"/>
    <w:qFormat/>
    <w:rsid w:val="00436006"/>
  </w:style>
  <w:style w:type="character" w:customStyle="1" w:styleId="WW8Num23z0">
    <w:name w:val="WW8Num23z0"/>
    <w:qFormat/>
    <w:rsid w:val="00436006"/>
    <w:rPr>
      <w:color w:val="000000"/>
    </w:rPr>
  </w:style>
  <w:style w:type="character" w:customStyle="1" w:styleId="WW8Num23z1">
    <w:name w:val="WW8Num23z1"/>
    <w:qFormat/>
    <w:rsid w:val="00436006"/>
  </w:style>
  <w:style w:type="character" w:customStyle="1" w:styleId="WW8Num23z2">
    <w:name w:val="WW8Num23z2"/>
    <w:qFormat/>
    <w:rsid w:val="00436006"/>
  </w:style>
  <w:style w:type="character" w:customStyle="1" w:styleId="WW8Num23z3">
    <w:name w:val="WW8Num23z3"/>
    <w:qFormat/>
    <w:rsid w:val="00436006"/>
  </w:style>
  <w:style w:type="character" w:customStyle="1" w:styleId="WW8Num23z4">
    <w:name w:val="WW8Num23z4"/>
    <w:qFormat/>
    <w:rsid w:val="00436006"/>
  </w:style>
  <w:style w:type="character" w:customStyle="1" w:styleId="WW8Num23z5">
    <w:name w:val="WW8Num23z5"/>
    <w:qFormat/>
    <w:rsid w:val="00436006"/>
  </w:style>
  <w:style w:type="character" w:customStyle="1" w:styleId="WW8Num23z6">
    <w:name w:val="WW8Num23z6"/>
    <w:qFormat/>
    <w:rsid w:val="00436006"/>
  </w:style>
  <w:style w:type="character" w:customStyle="1" w:styleId="WW8Num23z7">
    <w:name w:val="WW8Num23z7"/>
    <w:qFormat/>
    <w:rsid w:val="00436006"/>
  </w:style>
  <w:style w:type="character" w:customStyle="1" w:styleId="WW8Num23z8">
    <w:name w:val="WW8Num23z8"/>
    <w:qFormat/>
    <w:rsid w:val="00436006"/>
  </w:style>
  <w:style w:type="character" w:customStyle="1" w:styleId="WW8Num24z0">
    <w:name w:val="WW8Num24z0"/>
    <w:qFormat/>
    <w:rsid w:val="00436006"/>
  </w:style>
  <w:style w:type="character" w:customStyle="1" w:styleId="WW8Num25z0">
    <w:name w:val="WW8Num25z0"/>
    <w:qFormat/>
    <w:rsid w:val="00436006"/>
  </w:style>
  <w:style w:type="character" w:customStyle="1" w:styleId="WW8Num26z0">
    <w:name w:val="WW8Num26z0"/>
    <w:qFormat/>
    <w:rsid w:val="00436006"/>
  </w:style>
  <w:style w:type="character" w:customStyle="1" w:styleId="WW8Num26z1">
    <w:name w:val="WW8Num26z1"/>
    <w:qFormat/>
    <w:rsid w:val="00436006"/>
  </w:style>
  <w:style w:type="character" w:customStyle="1" w:styleId="WW8Num26z2">
    <w:name w:val="WW8Num26z2"/>
    <w:qFormat/>
    <w:rsid w:val="00436006"/>
  </w:style>
  <w:style w:type="character" w:customStyle="1" w:styleId="WW8Num26z3">
    <w:name w:val="WW8Num26z3"/>
    <w:qFormat/>
    <w:rsid w:val="00436006"/>
  </w:style>
  <w:style w:type="character" w:customStyle="1" w:styleId="WW8Num26z4">
    <w:name w:val="WW8Num26z4"/>
    <w:qFormat/>
    <w:rsid w:val="00436006"/>
  </w:style>
  <w:style w:type="character" w:customStyle="1" w:styleId="WW8Num26z5">
    <w:name w:val="WW8Num26z5"/>
    <w:qFormat/>
    <w:rsid w:val="00436006"/>
  </w:style>
  <w:style w:type="character" w:customStyle="1" w:styleId="WW8Num26z6">
    <w:name w:val="WW8Num26z6"/>
    <w:qFormat/>
    <w:rsid w:val="00436006"/>
  </w:style>
  <w:style w:type="character" w:customStyle="1" w:styleId="WW8Num26z7">
    <w:name w:val="WW8Num26z7"/>
    <w:qFormat/>
    <w:rsid w:val="00436006"/>
  </w:style>
  <w:style w:type="character" w:customStyle="1" w:styleId="WW8Num26z8">
    <w:name w:val="WW8Num26z8"/>
    <w:qFormat/>
    <w:rsid w:val="00436006"/>
  </w:style>
  <w:style w:type="character" w:customStyle="1" w:styleId="WW8Num27z0">
    <w:name w:val="WW8Num27z0"/>
    <w:qFormat/>
    <w:rsid w:val="00436006"/>
    <w:rPr>
      <w:b w:val="0"/>
      <w:i w:val="0"/>
    </w:rPr>
  </w:style>
  <w:style w:type="character" w:customStyle="1" w:styleId="WW8Num27z1">
    <w:name w:val="WW8Num27z1"/>
    <w:qFormat/>
    <w:rsid w:val="00436006"/>
    <w:rPr>
      <w:rFonts w:cs="Times New Roman"/>
      <w:b w:val="0"/>
      <w:bCs w:val="0"/>
      <w:i w:val="0"/>
      <w:iCs w:val="0"/>
      <w:caps w:val="0"/>
      <w:smallCaps w:val="0"/>
      <w:strike w:val="0"/>
      <w:dstrike w:val="0"/>
      <w:vanish w:val="0"/>
      <w:color w:val="000000"/>
      <w:spacing w:val="0"/>
      <w:w w:val="100"/>
      <w:kern w:val="2"/>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2">
    <w:name w:val="WW8Num27z2"/>
    <w:qFormat/>
    <w:rsid w:val="00436006"/>
    <w:rPr>
      <w:b w:val="0"/>
      <w:bCs w:val="0"/>
      <w:i w:val="0"/>
      <w:iCs w:val="0"/>
    </w:rPr>
  </w:style>
  <w:style w:type="character" w:customStyle="1" w:styleId="WW8Num27z3">
    <w:name w:val="WW8Num27z3"/>
    <w:qFormat/>
    <w:rsid w:val="00436006"/>
    <w:rPr>
      <w:rFonts w:cs="Times New Roman"/>
      <w:b w:val="0"/>
      <w:bCs w:val="0"/>
      <w:i w:val="0"/>
      <w:iCs w:val="0"/>
      <w:caps w:val="0"/>
      <w:smallCaps w:val="0"/>
      <w:strike w:val="0"/>
      <w:dstrike w:val="0"/>
      <w:vanish w:val="0"/>
      <w:color w:val="000000"/>
      <w:spacing w:val="0"/>
      <w:w w:val="100"/>
      <w:kern w:val="2"/>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4">
    <w:name w:val="WW8Num27z4"/>
    <w:qFormat/>
    <w:rsid w:val="00436006"/>
  </w:style>
  <w:style w:type="character" w:customStyle="1" w:styleId="WW8Num27z5">
    <w:name w:val="WW8Num27z5"/>
    <w:qFormat/>
    <w:rsid w:val="00436006"/>
    <w:rPr>
      <w:rFonts w:ascii="Symbol" w:hAnsi="Symbol" w:cs="Symbol"/>
    </w:rPr>
  </w:style>
  <w:style w:type="character" w:customStyle="1" w:styleId="WW8Num28z0">
    <w:name w:val="WW8Num28z0"/>
    <w:qFormat/>
    <w:rsid w:val="00436006"/>
    <w:rPr>
      <w:rFonts w:ascii="Times New Roman" w:hAnsi="Times New Roman" w:cs="Times New Roman"/>
      <w:b/>
      <w:i w:val="0"/>
      <w:sz w:val="24"/>
      <w:szCs w:val="28"/>
    </w:rPr>
  </w:style>
  <w:style w:type="character" w:customStyle="1" w:styleId="WW8Num28z1">
    <w:name w:val="WW8Num28z1"/>
    <w:qFormat/>
    <w:rsid w:val="00436006"/>
    <w:rPr>
      <w:rFonts w:ascii="Times New Roman" w:hAnsi="Times New Roman" w:cs="Times New Roman"/>
      <w:sz w:val="24"/>
    </w:rPr>
  </w:style>
  <w:style w:type="character" w:customStyle="1" w:styleId="WW8Num28z2">
    <w:name w:val="WW8Num28z2"/>
    <w:qFormat/>
    <w:rsid w:val="00436006"/>
    <w:rPr>
      <w:color w:val="000000"/>
    </w:rPr>
  </w:style>
  <w:style w:type="character" w:customStyle="1" w:styleId="WW8Num28z3">
    <w:name w:val="WW8Num28z3"/>
    <w:qFormat/>
    <w:rsid w:val="00436006"/>
  </w:style>
  <w:style w:type="character" w:customStyle="1" w:styleId="WW8Num29z0">
    <w:name w:val="WW8Num29z0"/>
    <w:qFormat/>
    <w:rsid w:val="00436006"/>
  </w:style>
  <w:style w:type="character" w:customStyle="1" w:styleId="WW8Num29z1">
    <w:name w:val="WW8Num29z1"/>
    <w:qFormat/>
    <w:rsid w:val="00436006"/>
  </w:style>
  <w:style w:type="character" w:customStyle="1" w:styleId="WW8Num29z2">
    <w:name w:val="WW8Num29z2"/>
    <w:qFormat/>
    <w:rsid w:val="00436006"/>
  </w:style>
  <w:style w:type="character" w:customStyle="1" w:styleId="WW8Num29z3">
    <w:name w:val="WW8Num29z3"/>
    <w:qFormat/>
    <w:rsid w:val="00436006"/>
  </w:style>
  <w:style w:type="character" w:customStyle="1" w:styleId="WW8Num29z4">
    <w:name w:val="WW8Num29z4"/>
    <w:qFormat/>
    <w:rsid w:val="00436006"/>
  </w:style>
  <w:style w:type="character" w:customStyle="1" w:styleId="WW8Num29z5">
    <w:name w:val="WW8Num29z5"/>
    <w:qFormat/>
    <w:rsid w:val="00436006"/>
  </w:style>
  <w:style w:type="character" w:customStyle="1" w:styleId="WW8Num29z6">
    <w:name w:val="WW8Num29z6"/>
    <w:qFormat/>
    <w:rsid w:val="00436006"/>
  </w:style>
  <w:style w:type="character" w:customStyle="1" w:styleId="WW8Num29z7">
    <w:name w:val="WW8Num29z7"/>
    <w:qFormat/>
    <w:rsid w:val="00436006"/>
  </w:style>
  <w:style w:type="character" w:customStyle="1" w:styleId="WW8Num29z8">
    <w:name w:val="WW8Num29z8"/>
    <w:qFormat/>
    <w:rsid w:val="00436006"/>
  </w:style>
  <w:style w:type="character" w:customStyle="1" w:styleId="11">
    <w:name w:val="Основной шрифт абзаца1"/>
    <w:qFormat/>
    <w:rsid w:val="00436006"/>
  </w:style>
  <w:style w:type="character" w:customStyle="1" w:styleId="ConsPlusNormal">
    <w:name w:val="ConsPlusNormal Знак"/>
    <w:qFormat/>
    <w:rsid w:val="00436006"/>
    <w:rPr>
      <w:rFonts w:ascii="Arial" w:hAnsi="Arial" w:cs="Arial"/>
      <w:sz w:val="28"/>
      <w:szCs w:val="28"/>
      <w:lang w:val="ru-RU" w:bidi="ar-SA"/>
    </w:rPr>
  </w:style>
  <w:style w:type="character" w:styleId="a3">
    <w:name w:val="page number"/>
    <w:rsid w:val="00436006"/>
    <w:rPr>
      <w:rFonts w:ascii="Times New Roman" w:hAnsi="Times New Roman" w:cs="Times New Roman"/>
    </w:rPr>
  </w:style>
  <w:style w:type="character" w:customStyle="1" w:styleId="a4">
    <w:name w:val="Текст концевой сноски Знак"/>
    <w:qFormat/>
    <w:rsid w:val="00436006"/>
    <w:rPr>
      <w:lang w:val="ru-RU" w:bidi="ar-SA"/>
    </w:rPr>
  </w:style>
  <w:style w:type="character" w:customStyle="1" w:styleId="a5">
    <w:name w:val="Символы концевой сноски"/>
    <w:qFormat/>
    <w:rsid w:val="00436006"/>
    <w:rPr>
      <w:vertAlign w:val="superscript"/>
    </w:rPr>
  </w:style>
  <w:style w:type="character" w:customStyle="1" w:styleId="a6">
    <w:name w:val="Текст сноски Знак"/>
    <w:qFormat/>
    <w:rsid w:val="00436006"/>
    <w:rPr>
      <w:lang w:val="ru-RU" w:bidi="ar-SA"/>
    </w:rPr>
  </w:style>
  <w:style w:type="character" w:customStyle="1" w:styleId="a7">
    <w:name w:val="Символ сноски"/>
    <w:qFormat/>
    <w:rsid w:val="00436006"/>
    <w:rPr>
      <w:vertAlign w:val="superscript"/>
    </w:rPr>
  </w:style>
  <w:style w:type="character" w:customStyle="1" w:styleId="a8">
    <w:name w:val="Гипертекстовая ссылка"/>
    <w:qFormat/>
    <w:rsid w:val="00436006"/>
    <w:rPr>
      <w:color w:val="008000"/>
      <w:sz w:val="20"/>
      <w:szCs w:val="20"/>
      <w:u w:val="single"/>
    </w:rPr>
  </w:style>
  <w:style w:type="character" w:customStyle="1" w:styleId="-0">
    <w:name w:val="Интернет-ссылка"/>
    <w:rsid w:val="00436006"/>
    <w:rPr>
      <w:color w:val="0000FF"/>
      <w:u w:val="single"/>
    </w:rPr>
  </w:style>
  <w:style w:type="character" w:customStyle="1" w:styleId="a9">
    <w:name w:val="Знак Знак"/>
    <w:qFormat/>
    <w:rsid w:val="00436006"/>
    <w:rPr>
      <w:lang w:val="ru-RU" w:bidi="ar-SA"/>
    </w:rPr>
  </w:style>
  <w:style w:type="character" w:customStyle="1" w:styleId="21">
    <w:name w:val="Основной текст с отступом 2 Знак"/>
    <w:qFormat/>
    <w:rsid w:val="00436006"/>
    <w:rPr>
      <w:rFonts w:ascii="Bookman Old Style" w:hAnsi="Bookman Old Style" w:cs="Bookman Old Style"/>
      <w:sz w:val="24"/>
      <w:szCs w:val="24"/>
    </w:rPr>
  </w:style>
  <w:style w:type="character" w:customStyle="1" w:styleId="aa">
    <w:name w:val="Посещённая гиперссылка"/>
    <w:rsid w:val="00436006"/>
    <w:rPr>
      <w:color w:val="800080"/>
      <w:u w:val="single"/>
    </w:rPr>
  </w:style>
  <w:style w:type="character" w:styleId="ab">
    <w:name w:val="Emphasis"/>
    <w:qFormat/>
    <w:rsid w:val="00436006"/>
    <w:rPr>
      <w:i/>
      <w:iCs/>
    </w:rPr>
  </w:style>
  <w:style w:type="character" w:customStyle="1" w:styleId="ac">
    <w:name w:val="Не вступил в силу"/>
    <w:qFormat/>
    <w:rsid w:val="00436006"/>
    <w:rPr>
      <w:rFonts w:cs="Times New Roman"/>
      <w:color w:val="008080"/>
      <w:sz w:val="20"/>
      <w:szCs w:val="20"/>
    </w:rPr>
  </w:style>
  <w:style w:type="character" w:customStyle="1" w:styleId="31">
    <w:name w:val="Основной текст с отступом 3 Знак"/>
    <w:qFormat/>
    <w:rsid w:val="00436006"/>
    <w:rPr>
      <w:sz w:val="16"/>
      <w:szCs w:val="16"/>
      <w:lang w:val="ru-RU" w:bidi="ar-SA"/>
    </w:rPr>
  </w:style>
  <w:style w:type="character" w:customStyle="1" w:styleId="ad">
    <w:name w:val="Подзаголовок Знак"/>
    <w:qFormat/>
    <w:rsid w:val="00436006"/>
    <w:rPr>
      <w:rFonts w:ascii="Arial" w:hAnsi="Arial" w:cs="Arial"/>
      <w:sz w:val="24"/>
      <w:lang w:val="ru-RU" w:bidi="ar-SA"/>
    </w:rPr>
  </w:style>
  <w:style w:type="character" w:customStyle="1" w:styleId="22">
    <w:name w:val="Стиль2 Знак"/>
    <w:qFormat/>
    <w:rsid w:val="00436006"/>
    <w:rPr>
      <w:b/>
      <w:sz w:val="24"/>
      <w:lang w:val="ru-RU" w:bidi="ar-SA"/>
    </w:rPr>
  </w:style>
  <w:style w:type="character" w:customStyle="1" w:styleId="40">
    <w:name w:val="Заголовок 4 Знак"/>
    <w:qFormat/>
    <w:rsid w:val="00436006"/>
    <w:rPr>
      <w:rFonts w:ascii="Arial" w:hAnsi="Arial" w:cs="Arial"/>
      <w:sz w:val="24"/>
      <w:lang w:val="ru-RU" w:bidi="ar-SA"/>
    </w:rPr>
  </w:style>
  <w:style w:type="character" w:customStyle="1" w:styleId="310">
    <w:name w:val="Стиль3 Знак1"/>
    <w:qFormat/>
    <w:rsid w:val="00436006"/>
    <w:rPr>
      <w:sz w:val="24"/>
      <w:lang w:val="ru-RU" w:bidi="ar-SA"/>
    </w:rPr>
  </w:style>
  <w:style w:type="character" w:customStyle="1" w:styleId="32">
    <w:name w:val="Заголовок 3 Знак"/>
    <w:qFormat/>
    <w:rsid w:val="00436006"/>
    <w:rPr>
      <w:rFonts w:ascii="Arial" w:hAnsi="Arial" w:cs="Arial"/>
      <w:b/>
      <w:bCs/>
      <w:sz w:val="26"/>
      <w:szCs w:val="26"/>
      <w:lang w:val="ru-RU" w:bidi="ar-SA"/>
    </w:rPr>
  </w:style>
  <w:style w:type="character" w:customStyle="1" w:styleId="311">
    <w:name w:val="Стиль3 Знак Знак1"/>
    <w:qFormat/>
    <w:rsid w:val="00436006"/>
    <w:rPr>
      <w:sz w:val="24"/>
      <w:lang w:val="ru-RU" w:bidi="ar-SA"/>
    </w:rPr>
  </w:style>
  <w:style w:type="character" w:customStyle="1" w:styleId="33">
    <w:name w:val="Стиль3 Знак Знак Знак"/>
    <w:qFormat/>
    <w:rsid w:val="00436006"/>
    <w:rPr>
      <w:sz w:val="24"/>
      <w:lang w:val="ru-RU" w:bidi="ar-SA"/>
    </w:rPr>
  </w:style>
  <w:style w:type="character" w:customStyle="1" w:styleId="12">
    <w:name w:val="Знак примечания1"/>
    <w:qFormat/>
    <w:rsid w:val="00436006"/>
    <w:rPr>
      <w:sz w:val="16"/>
      <w:szCs w:val="16"/>
    </w:rPr>
  </w:style>
  <w:style w:type="character" w:customStyle="1" w:styleId="23">
    <w:name w:val="Основной текст 2 Знак"/>
    <w:qFormat/>
    <w:rsid w:val="00436006"/>
    <w:rPr>
      <w:sz w:val="24"/>
      <w:szCs w:val="24"/>
    </w:rPr>
  </w:style>
  <w:style w:type="character" w:customStyle="1" w:styleId="HTML">
    <w:name w:val="Стандартный HTML Знак"/>
    <w:qFormat/>
    <w:rsid w:val="00436006"/>
    <w:rPr>
      <w:rFonts w:ascii="Courier New" w:hAnsi="Courier New" w:cs="Courier New"/>
    </w:rPr>
  </w:style>
  <w:style w:type="character" w:customStyle="1" w:styleId="24">
    <w:name w:val="Основной текст Знак2"/>
    <w:qFormat/>
    <w:rsid w:val="00436006"/>
    <w:rPr>
      <w:sz w:val="24"/>
    </w:rPr>
  </w:style>
  <w:style w:type="character" w:customStyle="1" w:styleId="13">
    <w:name w:val="Заголовок 1 Знак"/>
    <w:qFormat/>
    <w:rsid w:val="00436006"/>
    <w:rPr>
      <w:sz w:val="28"/>
      <w:szCs w:val="28"/>
    </w:rPr>
  </w:style>
  <w:style w:type="character" w:customStyle="1" w:styleId="14">
    <w:name w:val="Знак сноски1"/>
    <w:qFormat/>
    <w:rsid w:val="00436006"/>
    <w:rPr>
      <w:vertAlign w:val="superscript"/>
    </w:rPr>
  </w:style>
  <w:style w:type="character" w:customStyle="1" w:styleId="15">
    <w:name w:val="Знак концевой сноски1"/>
    <w:qFormat/>
    <w:rsid w:val="00436006"/>
    <w:rPr>
      <w:vertAlign w:val="superscript"/>
    </w:rPr>
  </w:style>
  <w:style w:type="character" w:customStyle="1" w:styleId="link">
    <w:name w:val="link"/>
    <w:qFormat/>
    <w:rsid w:val="00436006"/>
    <w:rPr>
      <w:strike w:val="0"/>
      <w:dstrike w:val="0"/>
      <w:u w:val="none"/>
    </w:rPr>
  </w:style>
  <w:style w:type="character" w:customStyle="1" w:styleId="25">
    <w:name w:val="Знак примечания2"/>
    <w:qFormat/>
    <w:rsid w:val="00436006"/>
    <w:rPr>
      <w:sz w:val="16"/>
      <w:szCs w:val="16"/>
    </w:rPr>
  </w:style>
  <w:style w:type="character" w:customStyle="1" w:styleId="ae">
    <w:name w:val="Текст примечания Знак"/>
    <w:qFormat/>
    <w:rsid w:val="00436006"/>
  </w:style>
  <w:style w:type="character" w:styleId="af">
    <w:name w:val="footnote reference"/>
    <w:qFormat/>
    <w:rsid w:val="00436006"/>
    <w:rPr>
      <w:vertAlign w:val="superscript"/>
    </w:rPr>
  </w:style>
  <w:style w:type="character" w:styleId="af0">
    <w:name w:val="endnote reference"/>
    <w:qFormat/>
    <w:rsid w:val="00436006"/>
    <w:rPr>
      <w:vertAlign w:val="superscript"/>
    </w:rPr>
  </w:style>
  <w:style w:type="paragraph" w:customStyle="1" w:styleId="16">
    <w:name w:val="Заголовок1"/>
    <w:basedOn w:val="a"/>
    <w:next w:val="af1"/>
    <w:qFormat/>
    <w:rsid w:val="00436006"/>
    <w:pPr>
      <w:keepNext/>
      <w:spacing w:before="240" w:after="120"/>
    </w:pPr>
    <w:rPr>
      <w:rFonts w:ascii="Arial" w:eastAsia="Microsoft YaHei" w:hAnsi="Arial" w:cs="Mangal"/>
      <w:sz w:val="28"/>
      <w:szCs w:val="28"/>
    </w:rPr>
  </w:style>
  <w:style w:type="paragraph" w:styleId="af1">
    <w:name w:val="Body Text"/>
    <w:basedOn w:val="a"/>
    <w:link w:val="af2"/>
    <w:rsid w:val="00436006"/>
    <w:pPr>
      <w:spacing w:after="120"/>
      <w:jc w:val="both"/>
    </w:pPr>
    <w:rPr>
      <w:szCs w:val="20"/>
    </w:rPr>
  </w:style>
  <w:style w:type="paragraph" w:styleId="af3">
    <w:name w:val="List"/>
    <w:basedOn w:val="af1"/>
    <w:rsid w:val="00436006"/>
    <w:rPr>
      <w:rFonts w:cs="Mangal"/>
    </w:rPr>
  </w:style>
  <w:style w:type="paragraph" w:styleId="af4">
    <w:name w:val="caption"/>
    <w:basedOn w:val="a"/>
    <w:next w:val="af5"/>
    <w:qFormat/>
    <w:rsid w:val="00436006"/>
    <w:pPr>
      <w:ind w:firstLine="680"/>
      <w:jc w:val="center"/>
    </w:pPr>
    <w:rPr>
      <w:b/>
      <w:szCs w:val="20"/>
    </w:rPr>
  </w:style>
  <w:style w:type="paragraph" w:styleId="af6">
    <w:name w:val="index heading"/>
    <w:basedOn w:val="a"/>
    <w:qFormat/>
    <w:rsid w:val="00436006"/>
    <w:pPr>
      <w:suppressLineNumbers/>
    </w:pPr>
    <w:rPr>
      <w:rFonts w:cs="Arial"/>
    </w:rPr>
  </w:style>
  <w:style w:type="paragraph" w:customStyle="1" w:styleId="26">
    <w:name w:val="Название2"/>
    <w:basedOn w:val="a"/>
    <w:qFormat/>
    <w:rsid w:val="00436006"/>
    <w:pPr>
      <w:suppressLineNumbers/>
      <w:spacing w:before="120" w:after="120"/>
    </w:pPr>
    <w:rPr>
      <w:rFonts w:cs="Arial"/>
      <w:i/>
      <w:iCs/>
    </w:rPr>
  </w:style>
  <w:style w:type="paragraph" w:customStyle="1" w:styleId="27">
    <w:name w:val="Указатель2"/>
    <w:basedOn w:val="a"/>
    <w:qFormat/>
    <w:rsid w:val="00436006"/>
    <w:pPr>
      <w:suppressLineNumbers/>
    </w:pPr>
    <w:rPr>
      <w:rFonts w:cs="Arial"/>
    </w:rPr>
  </w:style>
  <w:style w:type="paragraph" w:customStyle="1" w:styleId="17">
    <w:name w:val="Название1"/>
    <w:basedOn w:val="a"/>
    <w:qFormat/>
    <w:rsid w:val="00436006"/>
    <w:pPr>
      <w:suppressLineNumbers/>
      <w:spacing w:before="120" w:after="120"/>
    </w:pPr>
    <w:rPr>
      <w:rFonts w:cs="Mangal"/>
      <w:i/>
      <w:iCs/>
    </w:rPr>
  </w:style>
  <w:style w:type="paragraph" w:customStyle="1" w:styleId="18">
    <w:name w:val="Указатель1"/>
    <w:basedOn w:val="a"/>
    <w:qFormat/>
    <w:rsid w:val="00436006"/>
    <w:pPr>
      <w:suppressLineNumbers/>
    </w:pPr>
    <w:rPr>
      <w:rFonts w:cs="Mangal"/>
    </w:rPr>
  </w:style>
  <w:style w:type="paragraph" w:customStyle="1" w:styleId="af7">
    <w:name w:val="Знак"/>
    <w:basedOn w:val="a"/>
    <w:qFormat/>
    <w:rsid w:val="00436006"/>
    <w:pPr>
      <w:spacing w:after="160" w:line="240" w:lineRule="exact"/>
    </w:pPr>
    <w:rPr>
      <w:rFonts w:ascii="Verdana" w:hAnsi="Verdana" w:cs="Verdana"/>
      <w:lang w:val="en-US"/>
    </w:rPr>
  </w:style>
  <w:style w:type="paragraph" w:customStyle="1" w:styleId="af8">
    <w:name w:val="Подраздел"/>
    <w:basedOn w:val="a"/>
    <w:qFormat/>
    <w:rsid w:val="00436006"/>
    <w:pPr>
      <w:spacing w:before="240" w:after="120"/>
      <w:jc w:val="center"/>
    </w:pPr>
    <w:rPr>
      <w:rFonts w:ascii="TimesDL;Times New Roman" w:hAnsi="TimesDL;Times New Roman" w:cs="TimesDL;Times New Roman"/>
      <w:b/>
      <w:smallCaps/>
      <w:spacing w:val="-2"/>
      <w:szCs w:val="20"/>
    </w:rPr>
  </w:style>
  <w:style w:type="paragraph" w:customStyle="1" w:styleId="ConsNormal">
    <w:name w:val="ConsNormal"/>
    <w:qFormat/>
    <w:rsid w:val="00436006"/>
    <w:pPr>
      <w:widowControl w:val="0"/>
      <w:suppressAutoHyphens/>
      <w:autoSpaceDE w:val="0"/>
      <w:ind w:right="19772" w:firstLine="720"/>
    </w:pPr>
    <w:rPr>
      <w:rFonts w:ascii="Arial" w:eastAsia="Times New Roman" w:hAnsi="Arial"/>
      <w:szCs w:val="20"/>
      <w:lang w:bidi="ar-SA"/>
    </w:rPr>
  </w:style>
  <w:style w:type="paragraph" w:customStyle="1" w:styleId="ConsPlusNormal0">
    <w:name w:val="ConsPlusNormal"/>
    <w:qFormat/>
    <w:rsid w:val="00436006"/>
    <w:pPr>
      <w:suppressAutoHyphens/>
      <w:autoSpaceDE w:val="0"/>
      <w:ind w:firstLine="720"/>
    </w:pPr>
    <w:rPr>
      <w:rFonts w:ascii="Arial" w:eastAsia="Times New Roman" w:hAnsi="Arial"/>
      <w:sz w:val="28"/>
      <w:szCs w:val="28"/>
      <w:lang w:bidi="ar-SA"/>
    </w:rPr>
  </w:style>
  <w:style w:type="paragraph" w:customStyle="1" w:styleId="210">
    <w:name w:val="Основной текст с отступом 21"/>
    <w:basedOn w:val="a"/>
    <w:qFormat/>
    <w:rsid w:val="00436006"/>
    <w:pPr>
      <w:ind w:right="57" w:firstLine="763"/>
      <w:jc w:val="both"/>
    </w:pPr>
    <w:rPr>
      <w:rFonts w:ascii="Bookman Old Style" w:hAnsi="Bookman Old Style" w:cs="Bookman Old Style"/>
    </w:rPr>
  </w:style>
  <w:style w:type="paragraph" w:customStyle="1" w:styleId="3">
    <w:name w:val="Стиль3 Знак Знак"/>
    <w:basedOn w:val="210"/>
    <w:qFormat/>
    <w:rsid w:val="00436006"/>
    <w:pPr>
      <w:widowControl w:val="0"/>
      <w:numPr>
        <w:numId w:val="3"/>
      </w:numPr>
      <w:ind w:left="0" w:right="0" w:firstLine="763"/>
      <w:textAlignment w:val="baseline"/>
    </w:pPr>
    <w:rPr>
      <w:rFonts w:ascii="Times New Roman" w:hAnsi="Times New Roman" w:cs="Times New Roman"/>
      <w:szCs w:val="20"/>
    </w:rPr>
  </w:style>
  <w:style w:type="paragraph" w:customStyle="1" w:styleId="34">
    <w:name w:val="Стиль3 Знак"/>
    <w:basedOn w:val="210"/>
    <w:qFormat/>
    <w:rsid w:val="00436006"/>
    <w:pPr>
      <w:widowControl w:val="0"/>
      <w:tabs>
        <w:tab w:val="left" w:pos="1307"/>
      </w:tabs>
      <w:ind w:left="1080" w:right="0" w:firstLine="0"/>
      <w:textAlignment w:val="baseline"/>
    </w:pPr>
    <w:rPr>
      <w:rFonts w:ascii="Times New Roman" w:hAnsi="Times New Roman" w:cs="Times New Roman"/>
      <w:szCs w:val="20"/>
    </w:rPr>
  </w:style>
  <w:style w:type="paragraph" w:styleId="af9">
    <w:name w:val="Body Text Indent"/>
    <w:basedOn w:val="a"/>
    <w:rsid w:val="00436006"/>
    <w:pPr>
      <w:widowControl w:val="0"/>
      <w:spacing w:before="280" w:after="280"/>
      <w:jc w:val="both"/>
    </w:pPr>
    <w:rPr>
      <w:sz w:val="20"/>
      <w:szCs w:val="20"/>
    </w:rPr>
  </w:style>
  <w:style w:type="paragraph" w:customStyle="1" w:styleId="312">
    <w:name w:val="Основной текст с отступом 31"/>
    <w:basedOn w:val="a"/>
    <w:qFormat/>
    <w:rsid w:val="00436006"/>
    <w:pPr>
      <w:spacing w:after="120"/>
      <w:ind w:left="283"/>
    </w:pPr>
    <w:rPr>
      <w:sz w:val="16"/>
      <w:szCs w:val="16"/>
    </w:rPr>
  </w:style>
  <w:style w:type="paragraph" w:customStyle="1" w:styleId="19">
    <w:name w:val="Текст1"/>
    <w:basedOn w:val="a"/>
    <w:qFormat/>
    <w:rsid w:val="00436006"/>
    <w:rPr>
      <w:rFonts w:ascii="Courier New" w:hAnsi="Courier New" w:cs="Courier New"/>
      <w:sz w:val="20"/>
      <w:szCs w:val="20"/>
    </w:rPr>
  </w:style>
  <w:style w:type="paragraph" w:customStyle="1" w:styleId="35">
    <w:name w:val="Стиль3"/>
    <w:basedOn w:val="210"/>
    <w:qFormat/>
    <w:rsid w:val="00436006"/>
    <w:pPr>
      <w:widowControl w:val="0"/>
      <w:tabs>
        <w:tab w:val="left" w:pos="1307"/>
      </w:tabs>
      <w:ind w:left="1080" w:right="0" w:firstLine="0"/>
      <w:textAlignment w:val="baseline"/>
    </w:pPr>
    <w:rPr>
      <w:rFonts w:ascii="Times New Roman" w:hAnsi="Times New Roman" w:cs="Times New Roman"/>
      <w:szCs w:val="20"/>
    </w:rPr>
  </w:style>
  <w:style w:type="paragraph" w:styleId="afa">
    <w:name w:val="header"/>
    <w:basedOn w:val="a"/>
    <w:rsid w:val="00436006"/>
    <w:pPr>
      <w:tabs>
        <w:tab w:val="center" w:pos="4677"/>
        <w:tab w:val="right" w:pos="9355"/>
      </w:tabs>
    </w:pPr>
  </w:style>
  <w:style w:type="paragraph" w:customStyle="1" w:styleId="afb">
    <w:name w:val="Заголовок статьи"/>
    <w:basedOn w:val="a"/>
    <w:next w:val="a"/>
    <w:qFormat/>
    <w:rsid w:val="00436006"/>
    <w:pPr>
      <w:autoSpaceDE w:val="0"/>
      <w:ind w:left="1612" w:hanging="892"/>
      <w:jc w:val="both"/>
    </w:pPr>
    <w:rPr>
      <w:rFonts w:ascii="Arial" w:hAnsi="Arial" w:cs="Arial"/>
      <w:sz w:val="22"/>
      <w:szCs w:val="22"/>
    </w:rPr>
  </w:style>
  <w:style w:type="paragraph" w:customStyle="1" w:styleId="afc">
    <w:name w:val="Комментарий"/>
    <w:basedOn w:val="a"/>
    <w:next w:val="a"/>
    <w:qFormat/>
    <w:rsid w:val="00436006"/>
    <w:pPr>
      <w:autoSpaceDE w:val="0"/>
      <w:ind w:left="170"/>
      <w:jc w:val="both"/>
    </w:pPr>
    <w:rPr>
      <w:rFonts w:ascii="Arial" w:hAnsi="Arial" w:cs="Arial"/>
      <w:i/>
      <w:iCs/>
      <w:color w:val="800080"/>
      <w:sz w:val="22"/>
      <w:szCs w:val="22"/>
    </w:rPr>
  </w:style>
  <w:style w:type="paragraph" w:customStyle="1" w:styleId="ConsPlusNonformat">
    <w:name w:val="ConsPlusNonformat"/>
    <w:qFormat/>
    <w:rsid w:val="00436006"/>
    <w:pPr>
      <w:widowControl w:val="0"/>
      <w:suppressAutoHyphens/>
      <w:autoSpaceDE w:val="0"/>
    </w:pPr>
    <w:rPr>
      <w:rFonts w:ascii="Courier New" w:eastAsia="Times New Roman" w:hAnsi="Courier New" w:cs="Courier New"/>
      <w:szCs w:val="20"/>
      <w:lang w:bidi="ar-SA"/>
    </w:rPr>
  </w:style>
  <w:style w:type="paragraph" w:styleId="afd">
    <w:name w:val="endnote text"/>
    <w:basedOn w:val="a"/>
    <w:rsid w:val="00436006"/>
    <w:rPr>
      <w:sz w:val="20"/>
      <w:szCs w:val="20"/>
    </w:rPr>
  </w:style>
  <w:style w:type="paragraph" w:styleId="afe">
    <w:name w:val="footnote text"/>
    <w:basedOn w:val="a"/>
    <w:qFormat/>
    <w:rsid w:val="00436006"/>
    <w:rPr>
      <w:sz w:val="20"/>
      <w:szCs w:val="20"/>
    </w:rPr>
  </w:style>
  <w:style w:type="paragraph" w:styleId="aff">
    <w:name w:val="footer"/>
    <w:basedOn w:val="a"/>
    <w:rsid w:val="00436006"/>
    <w:pPr>
      <w:tabs>
        <w:tab w:val="center" w:pos="4677"/>
        <w:tab w:val="right" w:pos="9355"/>
      </w:tabs>
    </w:pPr>
  </w:style>
  <w:style w:type="paragraph" w:customStyle="1" w:styleId="aff0">
    <w:name w:val="Знак"/>
    <w:basedOn w:val="a"/>
    <w:qFormat/>
    <w:rsid w:val="00436006"/>
    <w:pPr>
      <w:spacing w:after="160" w:line="240" w:lineRule="exact"/>
    </w:pPr>
    <w:rPr>
      <w:rFonts w:ascii="Verdana" w:hAnsi="Verdana" w:cs="Verdana"/>
      <w:lang w:val="en-US"/>
    </w:rPr>
  </w:style>
  <w:style w:type="paragraph" w:customStyle="1" w:styleId="aff1">
    <w:name w:val="Обычный.Нормальный абзац"/>
    <w:qFormat/>
    <w:rsid w:val="00436006"/>
    <w:pPr>
      <w:widowControl w:val="0"/>
      <w:suppressAutoHyphens/>
      <w:autoSpaceDE w:val="0"/>
      <w:ind w:firstLine="709"/>
      <w:jc w:val="both"/>
    </w:pPr>
    <w:rPr>
      <w:rFonts w:ascii="Times New Roman" w:eastAsia="Times New Roman" w:hAnsi="Times New Roman" w:cs="Times New Roman"/>
      <w:sz w:val="24"/>
      <w:lang w:bidi="ar-SA"/>
    </w:rPr>
  </w:style>
  <w:style w:type="paragraph" w:customStyle="1" w:styleId="aff2">
    <w:name w:val="Таблицы (моноширинный)"/>
    <w:basedOn w:val="a"/>
    <w:next w:val="a"/>
    <w:qFormat/>
    <w:rsid w:val="00436006"/>
    <w:pPr>
      <w:widowControl w:val="0"/>
      <w:autoSpaceDE w:val="0"/>
      <w:jc w:val="both"/>
    </w:pPr>
    <w:rPr>
      <w:rFonts w:ascii="Courier New" w:hAnsi="Courier New" w:cs="Courier New"/>
      <w:sz w:val="20"/>
      <w:szCs w:val="20"/>
    </w:rPr>
  </w:style>
  <w:style w:type="paragraph" w:customStyle="1" w:styleId="313">
    <w:name w:val="Основной текст 31"/>
    <w:basedOn w:val="a"/>
    <w:qFormat/>
    <w:rsid w:val="00436006"/>
    <w:pPr>
      <w:spacing w:after="120"/>
    </w:pPr>
    <w:rPr>
      <w:sz w:val="16"/>
      <w:szCs w:val="16"/>
    </w:rPr>
  </w:style>
  <w:style w:type="paragraph" w:customStyle="1" w:styleId="FR1">
    <w:name w:val="FR1"/>
    <w:qFormat/>
    <w:rsid w:val="00436006"/>
    <w:pPr>
      <w:widowControl w:val="0"/>
      <w:suppressAutoHyphens/>
      <w:autoSpaceDE w:val="0"/>
      <w:spacing w:before="80" w:line="360" w:lineRule="auto"/>
      <w:ind w:left="40" w:firstLine="720"/>
      <w:jc w:val="both"/>
    </w:pPr>
    <w:rPr>
      <w:rFonts w:ascii="Arial" w:eastAsia="Times New Roman" w:hAnsi="Arial"/>
      <w:b/>
      <w:bCs/>
      <w:i/>
      <w:iCs/>
      <w:sz w:val="16"/>
      <w:szCs w:val="16"/>
      <w:lang w:bidi="ar-SA"/>
    </w:rPr>
  </w:style>
  <w:style w:type="paragraph" w:customStyle="1" w:styleId="c-number">
    <w:name w:val="c-number"/>
    <w:basedOn w:val="a"/>
    <w:qFormat/>
    <w:rsid w:val="00436006"/>
    <w:pPr>
      <w:spacing w:before="675"/>
      <w:jc w:val="center"/>
    </w:pPr>
    <w:rPr>
      <w:i/>
      <w:iCs/>
      <w:sz w:val="33"/>
      <w:szCs w:val="33"/>
    </w:rPr>
  </w:style>
  <w:style w:type="paragraph" w:customStyle="1" w:styleId="2CharChar">
    <w:name w:val="Знак Знак2 Char Char"/>
    <w:basedOn w:val="a"/>
    <w:qFormat/>
    <w:rsid w:val="00436006"/>
    <w:pPr>
      <w:spacing w:after="160" w:line="240" w:lineRule="exact"/>
    </w:pPr>
    <w:rPr>
      <w:rFonts w:ascii="Verdana" w:hAnsi="Verdana" w:cs="Verdana"/>
      <w:sz w:val="20"/>
      <w:szCs w:val="20"/>
      <w:lang w:val="en-US"/>
    </w:rPr>
  </w:style>
  <w:style w:type="paragraph" w:customStyle="1" w:styleId="1a">
    <w:name w:val="Название объекта1"/>
    <w:basedOn w:val="a"/>
    <w:next w:val="a"/>
    <w:qFormat/>
    <w:rsid w:val="00436006"/>
    <w:pPr>
      <w:widowControl w:val="0"/>
      <w:jc w:val="center"/>
    </w:pPr>
    <w:rPr>
      <w:b/>
      <w:sz w:val="28"/>
      <w:szCs w:val="20"/>
    </w:rPr>
  </w:style>
  <w:style w:type="paragraph" w:customStyle="1" w:styleId="aff3">
    <w:name w:val="А_обычный"/>
    <w:basedOn w:val="a"/>
    <w:qFormat/>
    <w:rsid w:val="00436006"/>
    <w:pPr>
      <w:ind w:firstLine="709"/>
      <w:jc w:val="both"/>
    </w:pPr>
  </w:style>
  <w:style w:type="paragraph" w:customStyle="1" w:styleId="1">
    <w:name w:val="Стиль1"/>
    <w:basedOn w:val="a"/>
    <w:qFormat/>
    <w:rsid w:val="00436006"/>
    <w:pPr>
      <w:keepNext/>
      <w:keepLines/>
      <w:widowControl w:val="0"/>
      <w:numPr>
        <w:numId w:val="5"/>
      </w:numPr>
      <w:suppressLineNumbers/>
      <w:spacing w:after="60"/>
    </w:pPr>
    <w:rPr>
      <w:b/>
      <w:sz w:val="28"/>
    </w:rPr>
  </w:style>
  <w:style w:type="paragraph" w:customStyle="1" w:styleId="211">
    <w:name w:val="Нумерованный список 21"/>
    <w:basedOn w:val="a"/>
    <w:qFormat/>
    <w:rsid w:val="00436006"/>
    <w:pPr>
      <w:tabs>
        <w:tab w:val="left" w:pos="435"/>
      </w:tabs>
      <w:ind w:left="435" w:hanging="435"/>
    </w:pPr>
  </w:style>
  <w:style w:type="paragraph" w:customStyle="1" w:styleId="28">
    <w:name w:val="Стиль2"/>
    <w:basedOn w:val="211"/>
    <w:qFormat/>
    <w:rsid w:val="00436006"/>
    <w:pPr>
      <w:keepNext/>
      <w:keepLines/>
      <w:widowControl w:val="0"/>
      <w:suppressLineNumbers/>
      <w:tabs>
        <w:tab w:val="num" w:pos="435"/>
      </w:tabs>
      <w:spacing w:after="60"/>
      <w:jc w:val="both"/>
    </w:pPr>
    <w:rPr>
      <w:b/>
      <w:szCs w:val="20"/>
    </w:rPr>
  </w:style>
  <w:style w:type="paragraph" w:customStyle="1" w:styleId="29">
    <w:name w:val="Знак Знак2 Знак"/>
    <w:basedOn w:val="a"/>
    <w:next w:val="2"/>
    <w:qFormat/>
    <w:rsid w:val="00436006"/>
    <w:pPr>
      <w:spacing w:after="160" w:line="240" w:lineRule="exact"/>
    </w:pPr>
    <w:rPr>
      <w:szCs w:val="20"/>
      <w:lang w:val="en-US"/>
    </w:rPr>
  </w:style>
  <w:style w:type="paragraph" w:customStyle="1" w:styleId="1b">
    <w:name w:val="Знак1"/>
    <w:basedOn w:val="a"/>
    <w:next w:val="2"/>
    <w:qFormat/>
    <w:rsid w:val="00436006"/>
    <w:pPr>
      <w:widowControl w:val="0"/>
      <w:autoSpaceDE w:val="0"/>
      <w:spacing w:after="160" w:line="240" w:lineRule="exact"/>
    </w:pPr>
    <w:rPr>
      <w:sz w:val="20"/>
      <w:szCs w:val="20"/>
      <w:lang w:val="en-US"/>
    </w:rPr>
  </w:style>
  <w:style w:type="paragraph" w:customStyle="1" w:styleId="36">
    <w:name w:val="Знак3"/>
    <w:basedOn w:val="a"/>
    <w:qFormat/>
    <w:rsid w:val="00436006"/>
    <w:pPr>
      <w:spacing w:after="160" w:line="240" w:lineRule="exact"/>
    </w:pPr>
    <w:rPr>
      <w:rFonts w:ascii="Verdana" w:hAnsi="Verdana" w:cs="Verdana"/>
      <w:sz w:val="20"/>
      <w:szCs w:val="20"/>
      <w:lang w:val="en-US"/>
    </w:rPr>
  </w:style>
  <w:style w:type="paragraph" w:styleId="aff4">
    <w:name w:val="Balloon Text"/>
    <w:basedOn w:val="a"/>
    <w:link w:val="aff5"/>
    <w:qFormat/>
    <w:rsid w:val="00436006"/>
    <w:rPr>
      <w:rFonts w:ascii="Tahoma" w:hAnsi="Tahoma" w:cs="Tahoma"/>
      <w:sz w:val="16"/>
      <w:szCs w:val="16"/>
    </w:rPr>
  </w:style>
  <w:style w:type="paragraph" w:styleId="aff6">
    <w:name w:val="Normal (Web)"/>
    <w:basedOn w:val="a"/>
    <w:uiPriority w:val="99"/>
    <w:qFormat/>
    <w:rsid w:val="00436006"/>
    <w:pPr>
      <w:spacing w:before="280" w:after="280"/>
    </w:pPr>
  </w:style>
  <w:style w:type="paragraph" w:customStyle="1" w:styleId="aff7">
    <w:name w:val="Знак Знак Знак Знак Знак Знак Знак Знак Знак"/>
    <w:basedOn w:val="a"/>
    <w:qFormat/>
    <w:rsid w:val="00436006"/>
    <w:pPr>
      <w:spacing w:after="160" w:line="240" w:lineRule="exact"/>
    </w:pPr>
    <w:rPr>
      <w:rFonts w:ascii="Verdana" w:hAnsi="Verdana" w:cs="Verdana"/>
      <w:sz w:val="20"/>
      <w:szCs w:val="20"/>
      <w:lang w:val="en-US"/>
    </w:rPr>
  </w:style>
  <w:style w:type="paragraph" w:customStyle="1" w:styleId="212">
    <w:name w:val="Основной текст 21"/>
    <w:basedOn w:val="a"/>
    <w:qFormat/>
    <w:rsid w:val="00436006"/>
    <w:pPr>
      <w:widowControl w:val="0"/>
      <w:jc w:val="both"/>
    </w:pPr>
    <w:rPr>
      <w:rFonts w:cs="Arial"/>
      <w:szCs w:val="18"/>
    </w:rPr>
  </w:style>
  <w:style w:type="paragraph" w:customStyle="1" w:styleId="2-11">
    <w:name w:val="содержание2-11"/>
    <w:basedOn w:val="a"/>
    <w:qFormat/>
    <w:rsid w:val="00436006"/>
    <w:pPr>
      <w:spacing w:before="120"/>
      <w:jc w:val="both"/>
    </w:p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436006"/>
    <w:rPr>
      <w:rFonts w:ascii="Verdana" w:hAnsi="Verdana" w:cs="Verdana"/>
      <w:sz w:val="20"/>
      <w:szCs w:val="20"/>
      <w:lang w:val="en-US"/>
    </w:rPr>
  </w:style>
  <w:style w:type="paragraph" w:customStyle="1" w:styleId="-">
    <w:name w:val="Контракт-раздел"/>
    <w:basedOn w:val="a"/>
    <w:next w:val="-1"/>
    <w:qFormat/>
    <w:rsid w:val="00436006"/>
    <w:pPr>
      <w:keepNext/>
      <w:numPr>
        <w:numId w:val="4"/>
      </w:numPr>
      <w:tabs>
        <w:tab w:val="left" w:pos="540"/>
      </w:tabs>
      <w:spacing w:before="360" w:after="120"/>
      <w:jc w:val="center"/>
    </w:pPr>
    <w:rPr>
      <w:b/>
      <w:bCs/>
      <w:caps/>
    </w:rPr>
  </w:style>
  <w:style w:type="paragraph" w:customStyle="1" w:styleId="-1">
    <w:name w:val="Контракт-пункт"/>
    <w:basedOn w:val="a"/>
    <w:qFormat/>
    <w:rsid w:val="00436006"/>
    <w:pPr>
      <w:jc w:val="both"/>
    </w:pPr>
  </w:style>
  <w:style w:type="paragraph" w:customStyle="1" w:styleId="-2">
    <w:name w:val="Контракт-подпункт"/>
    <w:basedOn w:val="a"/>
    <w:qFormat/>
    <w:rsid w:val="00436006"/>
    <w:pPr>
      <w:jc w:val="both"/>
    </w:pPr>
  </w:style>
  <w:style w:type="paragraph" w:customStyle="1" w:styleId="-3">
    <w:name w:val="Контракт-подподпункт"/>
    <w:basedOn w:val="a"/>
    <w:qFormat/>
    <w:rsid w:val="00436006"/>
    <w:pPr>
      <w:jc w:val="both"/>
    </w:pPr>
  </w:style>
  <w:style w:type="paragraph" w:customStyle="1" w:styleId="220">
    <w:name w:val="Основной текст 22"/>
    <w:basedOn w:val="a"/>
    <w:qFormat/>
    <w:rsid w:val="00436006"/>
    <w:pPr>
      <w:spacing w:after="120" w:line="480" w:lineRule="auto"/>
    </w:pPr>
  </w:style>
  <w:style w:type="paragraph" w:styleId="2a">
    <w:name w:val="Body Text 2"/>
    <w:basedOn w:val="a"/>
    <w:qFormat/>
    <w:rsid w:val="00436006"/>
    <w:pPr>
      <w:ind w:firstLine="851"/>
      <w:jc w:val="both"/>
    </w:pPr>
    <w:rPr>
      <w:szCs w:val="20"/>
    </w:rPr>
  </w:style>
  <w:style w:type="paragraph" w:customStyle="1" w:styleId="41">
    <w:name w:val="Маркированный список 41"/>
    <w:basedOn w:val="a"/>
    <w:qFormat/>
    <w:rsid w:val="00436006"/>
    <w:pPr>
      <w:numPr>
        <w:numId w:val="2"/>
      </w:numPr>
      <w:spacing w:before="120"/>
      <w:jc w:val="both"/>
    </w:pPr>
    <w:rPr>
      <w:szCs w:val="20"/>
    </w:rPr>
  </w:style>
  <w:style w:type="paragraph" w:customStyle="1" w:styleId="410">
    <w:name w:val="Знак4 Знак Знак Знак1"/>
    <w:basedOn w:val="a"/>
    <w:qFormat/>
    <w:rsid w:val="00436006"/>
    <w:pPr>
      <w:spacing w:after="160" w:line="240" w:lineRule="exact"/>
    </w:pPr>
    <w:rPr>
      <w:rFonts w:ascii="Verdana" w:hAnsi="Verdana" w:cs="Verdana"/>
      <w:sz w:val="20"/>
      <w:szCs w:val="20"/>
      <w:lang w:val="en-US"/>
    </w:rPr>
  </w:style>
  <w:style w:type="paragraph" w:styleId="af5">
    <w:name w:val="Subtitle"/>
    <w:basedOn w:val="a"/>
    <w:next w:val="af1"/>
    <w:qFormat/>
    <w:rsid w:val="00436006"/>
    <w:pPr>
      <w:spacing w:after="60"/>
      <w:jc w:val="center"/>
    </w:pPr>
    <w:rPr>
      <w:rFonts w:ascii="Arial" w:hAnsi="Arial" w:cs="Arial"/>
      <w:szCs w:val="20"/>
    </w:rPr>
  </w:style>
  <w:style w:type="paragraph" w:customStyle="1" w:styleId="02statia2">
    <w:name w:val="02statia2"/>
    <w:basedOn w:val="a"/>
    <w:qFormat/>
    <w:rsid w:val="00436006"/>
    <w:pPr>
      <w:spacing w:before="120" w:line="320" w:lineRule="atLeast"/>
      <w:ind w:left="2020" w:hanging="880"/>
      <w:jc w:val="both"/>
    </w:pPr>
    <w:rPr>
      <w:rFonts w:ascii="GaramondNarrowC;Courier New" w:hAnsi="GaramondNarrowC;Courier New" w:cs="GaramondNarrowC;Courier New"/>
      <w:color w:val="000000"/>
      <w:sz w:val="21"/>
      <w:szCs w:val="21"/>
    </w:rPr>
  </w:style>
  <w:style w:type="paragraph" w:customStyle="1" w:styleId="1c">
    <w:name w:val="Знак1"/>
    <w:basedOn w:val="a"/>
    <w:qFormat/>
    <w:rsid w:val="00436006"/>
    <w:pPr>
      <w:spacing w:after="160"/>
    </w:pPr>
    <w:rPr>
      <w:rFonts w:ascii="Arial" w:hAnsi="Arial" w:cs="Arial"/>
      <w:b/>
      <w:color w:val="FFFFFF"/>
      <w:sz w:val="32"/>
      <w:szCs w:val="20"/>
      <w:lang w:val="en-US"/>
    </w:rPr>
  </w:style>
  <w:style w:type="paragraph" w:customStyle="1" w:styleId="1d">
    <w:name w:val="Дата1"/>
    <w:basedOn w:val="a"/>
    <w:next w:val="a"/>
    <w:qFormat/>
    <w:rsid w:val="00436006"/>
    <w:pPr>
      <w:spacing w:after="60"/>
      <w:jc w:val="both"/>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436006"/>
    <w:pPr>
      <w:spacing w:before="280" w:after="280"/>
    </w:pPr>
    <w:rPr>
      <w:rFonts w:ascii="Tahoma" w:hAnsi="Tahoma" w:cs="Tahoma"/>
      <w:sz w:val="20"/>
      <w:szCs w:val="20"/>
      <w:lang w:val="en-US"/>
    </w:rPr>
  </w:style>
  <w:style w:type="paragraph" w:customStyle="1" w:styleId="aff8">
    <w:name w:val="Знак Знак Знак Знак"/>
    <w:basedOn w:val="a"/>
    <w:qFormat/>
    <w:rsid w:val="00436006"/>
    <w:pPr>
      <w:spacing w:after="160" w:line="240" w:lineRule="exact"/>
    </w:pPr>
    <w:rPr>
      <w:rFonts w:ascii="Verdana" w:hAnsi="Verdana" w:cs="Verdana"/>
      <w:lang w:val="en-US"/>
    </w:rPr>
  </w:style>
  <w:style w:type="paragraph" w:customStyle="1" w:styleId="1e">
    <w:name w:val="Знак1 Знак Знак Знак Знак Знак Знак"/>
    <w:basedOn w:val="a"/>
    <w:qFormat/>
    <w:rsid w:val="00436006"/>
    <w:pPr>
      <w:spacing w:after="160" w:line="240" w:lineRule="exact"/>
    </w:pPr>
    <w:rPr>
      <w:rFonts w:ascii="Verdana" w:hAnsi="Verdana" w:cs="Verdana"/>
      <w:sz w:val="20"/>
      <w:szCs w:val="20"/>
      <w:lang w:val="en-US"/>
    </w:rPr>
  </w:style>
  <w:style w:type="paragraph" w:customStyle="1" w:styleId="1f">
    <w:name w:val="Текст примечания1"/>
    <w:basedOn w:val="a"/>
    <w:qFormat/>
    <w:rsid w:val="00436006"/>
    <w:rPr>
      <w:sz w:val="20"/>
      <w:szCs w:val="20"/>
    </w:rPr>
  </w:style>
  <w:style w:type="paragraph" w:styleId="aff9">
    <w:name w:val="annotation subject"/>
    <w:basedOn w:val="1f"/>
    <w:next w:val="1f"/>
    <w:qFormat/>
    <w:rsid w:val="00436006"/>
    <w:rPr>
      <w:b/>
      <w:bCs/>
    </w:rPr>
  </w:style>
  <w:style w:type="paragraph" w:customStyle="1" w:styleId="affa">
    <w:name w:val="Знак Знак Знак Знак Знак Знак Знак Знак Знак Знак"/>
    <w:basedOn w:val="a"/>
    <w:qFormat/>
    <w:rsid w:val="00436006"/>
    <w:pPr>
      <w:spacing w:after="160" w:line="240" w:lineRule="exact"/>
    </w:pPr>
    <w:rPr>
      <w:rFonts w:ascii="Verdana" w:hAnsi="Verdana" w:cs="Verdana"/>
      <w:lang w:val="en-US"/>
    </w:rPr>
  </w:style>
  <w:style w:type="paragraph" w:styleId="HTML0">
    <w:name w:val="HTML Preformatted"/>
    <w:basedOn w:val="a"/>
    <w:qFormat/>
    <w:rsid w:val="004360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PlusDocList">
    <w:name w:val="ConsPlusDocList"/>
    <w:next w:val="a"/>
    <w:qFormat/>
    <w:rsid w:val="00436006"/>
    <w:pPr>
      <w:widowControl w:val="0"/>
      <w:suppressAutoHyphens/>
      <w:autoSpaceDE w:val="0"/>
    </w:pPr>
    <w:rPr>
      <w:rFonts w:ascii="Arial" w:eastAsia="Arial" w:hAnsi="Arial"/>
      <w:szCs w:val="20"/>
    </w:rPr>
  </w:style>
  <w:style w:type="paragraph" w:customStyle="1" w:styleId="affb">
    <w:name w:val="Содержимое таблицы"/>
    <w:basedOn w:val="a"/>
    <w:qFormat/>
    <w:rsid w:val="00436006"/>
    <w:pPr>
      <w:suppressLineNumbers/>
    </w:pPr>
  </w:style>
  <w:style w:type="paragraph" w:customStyle="1" w:styleId="affc">
    <w:name w:val="Заголовок таблицы"/>
    <w:basedOn w:val="affb"/>
    <w:qFormat/>
    <w:rsid w:val="00436006"/>
    <w:pPr>
      <w:jc w:val="center"/>
    </w:pPr>
    <w:rPr>
      <w:b/>
      <w:bCs/>
    </w:rPr>
  </w:style>
  <w:style w:type="paragraph" w:customStyle="1" w:styleId="affd">
    <w:name w:val="Содержимое врезки"/>
    <w:basedOn w:val="af1"/>
    <w:qFormat/>
    <w:rsid w:val="00436006"/>
  </w:style>
  <w:style w:type="paragraph" w:customStyle="1" w:styleId="s1">
    <w:name w:val="s_1"/>
    <w:basedOn w:val="a"/>
    <w:qFormat/>
    <w:rsid w:val="00436006"/>
    <w:pPr>
      <w:suppressAutoHyphens w:val="0"/>
      <w:ind w:firstLine="720"/>
      <w:jc w:val="both"/>
    </w:pPr>
    <w:rPr>
      <w:rFonts w:ascii="Arial" w:hAnsi="Arial" w:cs="Arial"/>
      <w:sz w:val="26"/>
      <w:szCs w:val="26"/>
    </w:rPr>
  </w:style>
  <w:style w:type="paragraph" w:customStyle="1" w:styleId="2b">
    <w:name w:val="Текст примечания2"/>
    <w:basedOn w:val="a"/>
    <w:qFormat/>
    <w:rsid w:val="00436006"/>
    <w:rPr>
      <w:sz w:val="20"/>
      <w:szCs w:val="20"/>
    </w:rPr>
  </w:style>
  <w:style w:type="paragraph" w:styleId="affe">
    <w:name w:val="Revision"/>
    <w:qFormat/>
    <w:rsid w:val="00436006"/>
    <w:pPr>
      <w:suppressAutoHyphens/>
    </w:pPr>
    <w:rPr>
      <w:rFonts w:ascii="Times New Roman" w:eastAsia="Times New Roman" w:hAnsi="Times New Roman" w:cs="Times New Roman"/>
      <w:sz w:val="24"/>
      <w:lang w:bidi="ar-SA"/>
    </w:rPr>
  </w:style>
  <w:style w:type="numbering" w:customStyle="1" w:styleId="WW8Num1">
    <w:name w:val="WW8Num1"/>
    <w:qFormat/>
    <w:rsid w:val="00436006"/>
  </w:style>
  <w:style w:type="numbering" w:customStyle="1" w:styleId="WW8Num2">
    <w:name w:val="WW8Num2"/>
    <w:qFormat/>
    <w:rsid w:val="00436006"/>
  </w:style>
  <w:style w:type="numbering" w:customStyle="1" w:styleId="WW8Num3">
    <w:name w:val="WW8Num3"/>
    <w:qFormat/>
    <w:rsid w:val="00436006"/>
  </w:style>
  <w:style w:type="numbering" w:customStyle="1" w:styleId="WW8Num4">
    <w:name w:val="WW8Num4"/>
    <w:qFormat/>
    <w:rsid w:val="00436006"/>
  </w:style>
  <w:style w:type="numbering" w:customStyle="1" w:styleId="WW8Num5">
    <w:name w:val="WW8Num5"/>
    <w:qFormat/>
    <w:rsid w:val="00436006"/>
  </w:style>
  <w:style w:type="character" w:styleId="afff">
    <w:name w:val="annotation reference"/>
    <w:basedOn w:val="a0"/>
    <w:uiPriority w:val="99"/>
    <w:semiHidden/>
    <w:unhideWhenUsed/>
    <w:rsid w:val="00A52915"/>
    <w:rPr>
      <w:sz w:val="16"/>
      <w:szCs w:val="16"/>
    </w:rPr>
  </w:style>
  <w:style w:type="paragraph" w:styleId="afff0">
    <w:name w:val="annotation text"/>
    <w:basedOn w:val="a"/>
    <w:link w:val="1f0"/>
    <w:uiPriority w:val="99"/>
    <w:unhideWhenUsed/>
    <w:rsid w:val="00A52915"/>
    <w:rPr>
      <w:sz w:val="20"/>
      <w:szCs w:val="20"/>
    </w:rPr>
  </w:style>
  <w:style w:type="character" w:customStyle="1" w:styleId="1f0">
    <w:name w:val="Текст примечания Знак1"/>
    <w:basedOn w:val="a0"/>
    <w:link w:val="afff0"/>
    <w:uiPriority w:val="99"/>
    <w:rsid w:val="00A52915"/>
    <w:rPr>
      <w:rFonts w:ascii="Times New Roman" w:eastAsia="Times New Roman" w:hAnsi="Times New Roman" w:cs="Times New Roman"/>
      <w:szCs w:val="20"/>
      <w:lang w:bidi="ar-SA"/>
    </w:rPr>
  </w:style>
  <w:style w:type="character" w:styleId="afff1">
    <w:name w:val="Hyperlink"/>
    <w:basedOn w:val="a0"/>
    <w:uiPriority w:val="99"/>
    <w:semiHidden/>
    <w:unhideWhenUsed/>
    <w:rsid w:val="002D0A32"/>
    <w:rPr>
      <w:color w:val="0563C1"/>
      <w:u w:val="single"/>
    </w:rPr>
  </w:style>
  <w:style w:type="character" w:customStyle="1" w:styleId="aff5">
    <w:name w:val="Текст выноски Знак"/>
    <w:link w:val="aff4"/>
    <w:rsid w:val="00D876AE"/>
    <w:rPr>
      <w:rFonts w:ascii="Tahoma" w:eastAsia="Times New Roman" w:hAnsi="Tahoma" w:cs="Tahoma"/>
      <w:sz w:val="16"/>
      <w:szCs w:val="16"/>
      <w:lang w:bidi="ar-SA"/>
    </w:rPr>
  </w:style>
  <w:style w:type="paragraph" w:customStyle="1" w:styleId="Standard">
    <w:name w:val="Standard"/>
    <w:qFormat/>
    <w:rsid w:val="00D876AE"/>
    <w:pPr>
      <w:widowControl w:val="0"/>
      <w:suppressAutoHyphens/>
      <w:textAlignment w:val="baseline"/>
    </w:pPr>
    <w:rPr>
      <w:rFonts w:eastAsia="Droid Sans" w:cs="Liberation Serif"/>
      <w:kern w:val="1"/>
      <w:sz w:val="24"/>
      <w:lang w:eastAsia="hi-IN"/>
    </w:rPr>
  </w:style>
  <w:style w:type="paragraph" w:customStyle="1" w:styleId="Standarduser">
    <w:name w:val="Standard (user)"/>
    <w:next w:val="a"/>
    <w:rsid w:val="00D876AE"/>
    <w:pPr>
      <w:widowControl w:val="0"/>
      <w:suppressAutoHyphens/>
      <w:textAlignment w:val="baseline"/>
    </w:pPr>
    <w:rPr>
      <w:rFonts w:eastAsia="Droid Sans" w:cs="Liberation Serif"/>
      <w:kern w:val="2"/>
      <w:sz w:val="24"/>
    </w:rPr>
  </w:style>
  <w:style w:type="character" w:customStyle="1" w:styleId="af2">
    <w:name w:val="Основной текст Знак"/>
    <w:link w:val="af1"/>
    <w:rsid w:val="002115FB"/>
    <w:rPr>
      <w:rFonts w:ascii="Times New Roman" w:eastAsia="Times New Roman" w:hAnsi="Times New Roman" w:cs="Times New Roman"/>
      <w:sz w:val="24"/>
      <w:szCs w:val="20"/>
      <w:lang w:bidi="ar-SA"/>
    </w:rPr>
  </w:style>
  <w:style w:type="character" w:customStyle="1" w:styleId="afff2">
    <w:name w:val="Привязка сноски"/>
    <w:rsid w:val="002115FB"/>
    <w:rPr>
      <w:vertAlign w:val="superscript"/>
    </w:rPr>
  </w:style>
  <w:style w:type="paragraph" w:styleId="afff3">
    <w:name w:val="List Paragraph"/>
    <w:basedOn w:val="a"/>
    <w:uiPriority w:val="34"/>
    <w:qFormat/>
    <w:rsid w:val="002501FA"/>
    <w:pPr>
      <w:ind w:left="720"/>
      <w:contextualSpacing/>
    </w:pPr>
  </w:style>
  <w:style w:type="paragraph" w:styleId="afff4">
    <w:name w:val="No Spacing"/>
    <w:qFormat/>
    <w:rsid w:val="00C977C2"/>
    <w:pPr>
      <w:suppressAutoHyphens/>
    </w:pPr>
    <w:rPr>
      <w:rFonts w:ascii="Times New Roman" w:eastAsia="Times New Roman" w:hAnsi="Times New Roman" w:cs="Times New Roman"/>
      <w:sz w:val="22"/>
      <w:szCs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498658">
      <w:bodyDiv w:val="1"/>
      <w:marLeft w:val="0"/>
      <w:marRight w:val="0"/>
      <w:marTop w:val="0"/>
      <w:marBottom w:val="0"/>
      <w:divBdr>
        <w:top w:val="none" w:sz="0" w:space="0" w:color="auto"/>
        <w:left w:val="none" w:sz="0" w:space="0" w:color="auto"/>
        <w:bottom w:val="none" w:sz="0" w:space="0" w:color="auto"/>
        <w:right w:val="none" w:sz="0" w:space="0" w:color="auto"/>
      </w:divBdr>
    </w:div>
    <w:div w:id="570700308">
      <w:bodyDiv w:val="1"/>
      <w:marLeft w:val="0"/>
      <w:marRight w:val="0"/>
      <w:marTop w:val="0"/>
      <w:marBottom w:val="0"/>
      <w:divBdr>
        <w:top w:val="none" w:sz="0" w:space="0" w:color="auto"/>
        <w:left w:val="none" w:sz="0" w:space="0" w:color="auto"/>
        <w:bottom w:val="none" w:sz="0" w:space="0" w:color="auto"/>
        <w:right w:val="none" w:sz="0" w:space="0" w:color="auto"/>
      </w:divBdr>
    </w:div>
    <w:div w:id="710232218">
      <w:bodyDiv w:val="1"/>
      <w:marLeft w:val="0"/>
      <w:marRight w:val="0"/>
      <w:marTop w:val="0"/>
      <w:marBottom w:val="0"/>
      <w:divBdr>
        <w:top w:val="none" w:sz="0" w:space="0" w:color="auto"/>
        <w:left w:val="none" w:sz="0" w:space="0" w:color="auto"/>
        <w:bottom w:val="none" w:sz="0" w:space="0" w:color="auto"/>
        <w:right w:val="none" w:sz="0" w:space="0" w:color="auto"/>
      </w:divBdr>
    </w:div>
    <w:div w:id="75775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735592.0" TargetMode="External"/><Relationship Id="rId13" Type="http://schemas.openxmlformats.org/officeDocument/2006/relationships/hyperlink" Target="garantf1://70735592.41" TargetMode="External"/><Relationship Id="rId18" Type="http://schemas.openxmlformats.org/officeDocument/2006/relationships/hyperlink" Target="garantf1://70735592.0"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garantf1://70735592.41" TargetMode="External"/><Relationship Id="rId12" Type="http://schemas.openxmlformats.org/officeDocument/2006/relationships/hyperlink" Target="garantf1://70735592.0" TargetMode="External"/><Relationship Id="rId17" Type="http://schemas.openxmlformats.org/officeDocument/2006/relationships/hyperlink" Target="garantf1://70735592.41" TargetMode="External"/><Relationship Id="rId2" Type="http://schemas.openxmlformats.org/officeDocument/2006/relationships/styles" Target="styles.xml"/><Relationship Id="rId16" Type="http://schemas.openxmlformats.org/officeDocument/2006/relationships/hyperlink" Target="consultantplus://offline/ref=03C10E8B5CBF4370123A544FA7510055B3C4CA6ECD6CA8FBCBB48Fk2P6B"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735592.4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FAF75684E72D40426FF31A1AF5702A6327C701D7AC89FEC690BB95m2N1B" TargetMode="External"/><Relationship Id="rId23" Type="http://schemas.openxmlformats.org/officeDocument/2006/relationships/fontTable" Target="fontTable.xml"/><Relationship Id="rId10" Type="http://schemas.openxmlformats.org/officeDocument/2006/relationships/hyperlink" Target="consultantplus://offline/ref=03C10E8B5CBF4370123A544FA7510055B3C4CA6ECD6CA8FBCBB48Fk2P6B"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FAF75684E72D40426FF31A1AF5702A6327C701D7AC89FEC690BB95m2N1B" TargetMode="External"/><Relationship Id="rId14" Type="http://schemas.openxmlformats.org/officeDocument/2006/relationships/hyperlink" Target="garantf1://70735592.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6715</Words>
  <Characters>38276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Федеральный закон от 05.04.2013 N 44-ФЗ(ред. от 27.06.2019)"О контрактной системе в сфере закупок товаров, работ, услуг для обеспечения государственных и муниципальных нужд"(с изм. и доп., вступ. в силу с 08.07.2019)</vt:lpstr>
    </vt:vector>
  </TitlesOfParts>
  <Company>КонсультантПлюс Версия 4018.00.20</Company>
  <LinksUpToDate>false</LinksUpToDate>
  <CharactersWithSpaces>44902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05.04.2013 N 44-ФЗ(ред. от 27.06.2019)"О контрактной системе в сфере закупок товаров, работ, услуг для обеспечения государственных и муниципальных нужд"(с изм. и доп., вступ. в силу с 08.07.2019)</dc:title>
  <dc:creator>-</dc:creator>
  <cp:lastModifiedBy>MICHAIL</cp:lastModifiedBy>
  <cp:revision>5</cp:revision>
  <cp:lastPrinted>2020-08-13T01:58:00Z</cp:lastPrinted>
  <dcterms:created xsi:type="dcterms:W3CDTF">2020-08-21T06:07:00Z</dcterms:created>
  <dcterms:modified xsi:type="dcterms:W3CDTF">2020-09-14T07:54:00Z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4018.00.20</vt:lpwstr>
  </property>
  <property fmtid="{D5CDD505-2E9C-101B-9397-08002B2CF9AE}" pid="3" name="??? ??????">
    <vt:lpwstr>1</vt:lpwstr>
  </property>
</Properties>
</file>