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C7947" w14:textId="77777777" w:rsidR="001074CB" w:rsidRPr="001074CB" w:rsidRDefault="001074CB" w:rsidP="001074CB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bookmarkStart w:id="0" w:name="_GoBack"/>
      <w:bookmarkEnd w:id="0"/>
      <w:r w:rsidRPr="001074C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Приложение №4 к Договору</w:t>
      </w:r>
    </w:p>
    <w:p w14:paraId="34055E67" w14:textId="77777777" w:rsidR="001074CB" w:rsidRPr="001074CB" w:rsidRDefault="001074CB" w:rsidP="001074CB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074C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от «__» _______ 202__ г. № ________</w:t>
      </w:r>
    </w:p>
    <w:p w14:paraId="4D036571" w14:textId="77777777" w:rsidR="001074CB" w:rsidRPr="001074CB" w:rsidRDefault="001074CB" w:rsidP="001074CB">
      <w:pPr>
        <w:jc w:val="right"/>
        <w:rPr>
          <w:b/>
          <w:bCs/>
          <w:iCs/>
          <w:color w:val="000000"/>
          <w:sz w:val="24"/>
          <w:szCs w:val="24"/>
        </w:rPr>
      </w:pPr>
    </w:p>
    <w:p w14:paraId="16577998" w14:textId="77777777" w:rsidR="00774FDE" w:rsidRPr="00927EC2" w:rsidRDefault="00D64F78" w:rsidP="004A20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EC2">
        <w:rPr>
          <w:rFonts w:ascii="Times New Roman" w:hAnsi="Times New Roman" w:cs="Times New Roman"/>
          <w:b/>
          <w:sz w:val="24"/>
          <w:szCs w:val="24"/>
        </w:rPr>
        <w:t>ТЕХНИЧЕСКОЕ ЗАДАНИЕ №</w:t>
      </w:r>
      <w:r w:rsidR="00E4681A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928"/>
        <w:gridCol w:w="4643"/>
      </w:tblGrid>
      <w:tr w:rsidR="007D2FCE" w:rsidRPr="00927EC2" w14:paraId="03C6305E" w14:textId="77777777" w:rsidTr="007D2FCE">
        <w:trPr>
          <w:trHeight w:val="240"/>
        </w:trPr>
        <w:tc>
          <w:tcPr>
            <w:tcW w:w="9571" w:type="dxa"/>
            <w:gridSpan w:val="2"/>
          </w:tcPr>
          <w:p w14:paraId="34E07205" w14:textId="77777777" w:rsidR="005D550B" w:rsidRPr="005D550B" w:rsidRDefault="005D550B" w:rsidP="005D55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5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«Реконструкция и техническое перевооружение лётно-испытательной базы, 2 этап </w:t>
            </w:r>
          </w:p>
          <w:p w14:paraId="2182ED54" w14:textId="77777777" w:rsidR="005D550B" w:rsidRPr="005D550B" w:rsidRDefault="005D550B" w:rsidP="005D55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5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Публичное акционерное общество «Туполев» г. Казань, Республика Татарстан»</w:t>
            </w:r>
          </w:p>
          <w:p w14:paraId="36D77C3E" w14:textId="77777777" w:rsidR="007D2FCE" w:rsidRPr="00927EC2" w:rsidRDefault="007D2FCE" w:rsidP="007D2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DE" w:rsidRPr="00927EC2" w14:paraId="777BD56A" w14:textId="77777777" w:rsidTr="007D2FCE">
        <w:tblPrEx>
          <w:tblLook w:val="04A0" w:firstRow="1" w:lastRow="0" w:firstColumn="1" w:lastColumn="0" w:noHBand="0" w:noVBand="1"/>
        </w:tblPrEx>
        <w:tc>
          <w:tcPr>
            <w:tcW w:w="4928" w:type="dxa"/>
          </w:tcPr>
          <w:p w14:paraId="653A3174" w14:textId="77777777" w:rsidR="00774FDE" w:rsidRPr="00927EC2" w:rsidRDefault="00774FDE" w:rsidP="007D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проектных или изыскательских работ</w:t>
            </w:r>
          </w:p>
        </w:tc>
        <w:tc>
          <w:tcPr>
            <w:tcW w:w="4643" w:type="dxa"/>
          </w:tcPr>
          <w:p w14:paraId="04882EE6" w14:textId="77777777" w:rsidR="00774FDE" w:rsidRPr="00927EC2" w:rsidRDefault="00E60068" w:rsidP="007D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06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инженерно-гео</w:t>
            </w:r>
            <w:r w:rsidR="00FB0E54">
              <w:rPr>
                <w:rFonts w:ascii="Times New Roman" w:hAnsi="Times New Roman" w:cs="Times New Roman"/>
                <w:b/>
                <w:sz w:val="24"/>
                <w:szCs w:val="24"/>
              </w:rPr>
              <w:t>логич</w:t>
            </w:r>
            <w:r w:rsidRPr="00E60068">
              <w:rPr>
                <w:rFonts w:ascii="Times New Roman" w:hAnsi="Times New Roman" w:cs="Times New Roman"/>
                <w:b/>
                <w:sz w:val="24"/>
                <w:szCs w:val="24"/>
              </w:rPr>
              <w:t>еских изысканий</w:t>
            </w:r>
          </w:p>
        </w:tc>
      </w:tr>
    </w:tbl>
    <w:p w14:paraId="64B7359F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4750"/>
      </w:tblGrid>
      <w:tr w:rsidR="00774FDE" w:rsidRPr="00927EC2" w14:paraId="1D1EF71E" w14:textId="77777777" w:rsidTr="003F2672">
        <w:tc>
          <w:tcPr>
            <w:tcW w:w="534" w:type="dxa"/>
          </w:tcPr>
          <w:p w14:paraId="6391072D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4DCD3133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4750" w:type="dxa"/>
          </w:tcPr>
          <w:p w14:paraId="53E541ED" w14:textId="77777777" w:rsidR="00774FDE" w:rsidRPr="00927EC2" w:rsidRDefault="00863D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D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«Реконструкция и техническое перевооружение лётно-испытательной базы, 2 этап Публичное акционерное общество «Туполев» г. Казань, Республика Татарстан»</w:t>
            </w:r>
          </w:p>
        </w:tc>
      </w:tr>
      <w:tr w:rsidR="00774FDE" w:rsidRPr="00927EC2" w14:paraId="618AD4D1" w14:textId="77777777" w:rsidTr="003F2672">
        <w:tc>
          <w:tcPr>
            <w:tcW w:w="534" w:type="dxa"/>
          </w:tcPr>
          <w:p w14:paraId="47FB0174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0373AAE4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 пункт и площадка строительства</w:t>
            </w:r>
          </w:p>
        </w:tc>
        <w:tc>
          <w:tcPr>
            <w:tcW w:w="4750" w:type="dxa"/>
          </w:tcPr>
          <w:p w14:paraId="076FA7F3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38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 им. С.П. Горбунова - филиал </w:t>
            </w:r>
            <w:r w:rsidR="0038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«Туполев». Адрес: 420127, г. Казань, ул. Дементьева, дом 1</w:t>
            </w:r>
          </w:p>
        </w:tc>
      </w:tr>
      <w:tr w:rsidR="00774FDE" w:rsidRPr="00927EC2" w14:paraId="552F4DAC" w14:textId="77777777" w:rsidTr="003F2672">
        <w:tc>
          <w:tcPr>
            <w:tcW w:w="534" w:type="dxa"/>
          </w:tcPr>
          <w:p w14:paraId="261330F7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494A41CE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750" w:type="dxa"/>
          </w:tcPr>
          <w:p w14:paraId="40CB6004" w14:textId="77777777" w:rsidR="00774FDE" w:rsidRPr="00927EC2" w:rsidRDefault="00483D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</w:t>
            </w:r>
          </w:p>
        </w:tc>
      </w:tr>
      <w:tr w:rsidR="00774FDE" w:rsidRPr="00927EC2" w14:paraId="5C3B6354" w14:textId="77777777" w:rsidTr="003F2672">
        <w:tc>
          <w:tcPr>
            <w:tcW w:w="534" w:type="dxa"/>
          </w:tcPr>
          <w:p w14:paraId="12C39F9F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75CF4BF5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4750" w:type="dxa"/>
          </w:tcPr>
          <w:p w14:paraId="2CA1F4DC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результату конкурса</w:t>
            </w:r>
          </w:p>
        </w:tc>
      </w:tr>
      <w:tr w:rsidR="00774FDE" w:rsidRPr="00927EC2" w14:paraId="5C94D2FE" w14:textId="77777777" w:rsidTr="003F2672">
        <w:tc>
          <w:tcPr>
            <w:tcW w:w="534" w:type="dxa"/>
          </w:tcPr>
          <w:p w14:paraId="6D5E6B53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14:paraId="5A4838E0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4750" w:type="dxa"/>
          </w:tcPr>
          <w:p w14:paraId="1FBACE9B" w14:textId="77777777" w:rsidR="00774FDE" w:rsidRPr="00927EC2" w:rsidRDefault="00774FDE" w:rsidP="001074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 РОПК</w:t>
            </w:r>
            <w:r w:rsidR="00107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</w:t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-2027 </w:t>
            </w:r>
          </w:p>
        </w:tc>
      </w:tr>
      <w:tr w:rsidR="00774FDE" w:rsidRPr="00927EC2" w14:paraId="07B8CCB5" w14:textId="77777777" w:rsidTr="003F2672">
        <w:tc>
          <w:tcPr>
            <w:tcW w:w="534" w:type="dxa"/>
          </w:tcPr>
          <w:p w14:paraId="546F4D70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14:paraId="4CFAA27F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 работ</w:t>
            </w:r>
          </w:p>
        </w:tc>
        <w:tc>
          <w:tcPr>
            <w:tcW w:w="4750" w:type="dxa"/>
          </w:tcPr>
          <w:p w14:paraId="4638AFB0" w14:textId="77777777" w:rsidR="00774FDE" w:rsidRPr="00927EC2" w:rsidRDefault="00483D47" w:rsidP="00107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D47">
              <w:rPr>
                <w:rFonts w:ascii="Times New Roman" w:hAnsi="Times New Roman" w:cs="Times New Roman"/>
                <w:sz w:val="24"/>
                <w:szCs w:val="24"/>
              </w:rPr>
              <w:t>Финансирование планируетс</w:t>
            </w:r>
            <w:r w:rsidR="001074CB">
              <w:rPr>
                <w:rFonts w:ascii="Times New Roman" w:hAnsi="Times New Roman" w:cs="Times New Roman"/>
                <w:sz w:val="24"/>
                <w:szCs w:val="24"/>
              </w:rPr>
              <w:t xml:space="preserve">я в рамках  реализации ГП РОПК </w:t>
            </w:r>
            <w:r w:rsidRPr="00483D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074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83D47">
              <w:rPr>
                <w:rFonts w:ascii="Times New Roman" w:hAnsi="Times New Roman" w:cs="Times New Roman"/>
                <w:sz w:val="24"/>
                <w:szCs w:val="24"/>
              </w:rPr>
              <w:t>- 2027</w:t>
            </w:r>
          </w:p>
        </w:tc>
      </w:tr>
      <w:tr w:rsidR="00774FDE" w:rsidRPr="00927EC2" w14:paraId="6656B6CB" w14:textId="77777777" w:rsidTr="003F2672">
        <w:tc>
          <w:tcPr>
            <w:tcW w:w="534" w:type="dxa"/>
          </w:tcPr>
          <w:p w14:paraId="5791E018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14:paraId="124ED63B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4750" w:type="dxa"/>
          </w:tcPr>
          <w:p w14:paraId="757D6348" w14:textId="77777777" w:rsidR="00774FDE" w:rsidRPr="00927EC2" w:rsidRDefault="00863D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</w:tr>
      <w:tr w:rsidR="00774FDE" w:rsidRPr="00927EC2" w14:paraId="6E76302F" w14:textId="77777777" w:rsidTr="003F2672">
        <w:tc>
          <w:tcPr>
            <w:tcW w:w="534" w:type="dxa"/>
          </w:tcPr>
          <w:p w14:paraId="27AF6A7B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0F94B745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Стадия проектирования</w:t>
            </w:r>
          </w:p>
        </w:tc>
        <w:tc>
          <w:tcPr>
            <w:tcW w:w="4750" w:type="dxa"/>
          </w:tcPr>
          <w:p w14:paraId="5747899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и рабочая документация</w:t>
            </w:r>
          </w:p>
        </w:tc>
      </w:tr>
      <w:tr w:rsidR="00774FDE" w:rsidRPr="00927EC2" w14:paraId="2BB06EB0" w14:textId="77777777" w:rsidTr="003F2672">
        <w:tc>
          <w:tcPr>
            <w:tcW w:w="534" w:type="dxa"/>
          </w:tcPr>
          <w:p w14:paraId="47235C1B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14:paraId="32915A57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объекта проектирования</w:t>
            </w:r>
          </w:p>
        </w:tc>
        <w:tc>
          <w:tcPr>
            <w:tcW w:w="4750" w:type="dxa"/>
          </w:tcPr>
          <w:p w14:paraId="0D438FFA" w14:textId="77777777" w:rsidR="007628CA" w:rsidRPr="000D0A64" w:rsidRDefault="00774FDE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628CA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здания </w:t>
            </w:r>
            <w:r w:rsidR="00762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инженерно-технической службы</w:t>
            </w:r>
            <w:r w:rsidR="007628CA"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7628CA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1 515м2</w:t>
            </w:r>
          </w:p>
          <w:p w14:paraId="73F73186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пультовой объекта «Сопка» - 288 м2</w:t>
            </w:r>
          </w:p>
          <w:p w14:paraId="6D33DB5C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Здание </w:t>
            </w:r>
            <w:r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аэродромная техническая служба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- 162 м2</w:t>
            </w:r>
          </w:p>
          <w:p w14:paraId="79735806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здания для хранения химических реагентов - 540 м2</w:t>
            </w:r>
          </w:p>
          <w:p w14:paraId="5904C4E8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Площадка под модульное здание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отдельный пункт наблюдения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стартовый командный пункт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- 72 м2</w:t>
            </w:r>
          </w:p>
          <w:p w14:paraId="2702D352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Приаэродромная площадка с наладочно-испытательными площадками и местами стоянок самолётов МСС 2.1-2.12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- 95 597 м2</w:t>
            </w:r>
          </w:p>
          <w:p w14:paraId="3271BEDE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Рулёжная дорожка РД-4 - 35 517 м2</w:t>
            </w:r>
          </w:p>
          <w:p w14:paraId="50B40877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девиационного круга - 13 557 м2</w:t>
            </w:r>
          </w:p>
          <w:p w14:paraId="25B59174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закрытой стоянки на одно рабочее место - 4 752 м2</w:t>
            </w:r>
          </w:p>
          <w:p w14:paraId="4199C8E9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Канализационная насосная станция №7 - 180 м2</w:t>
            </w:r>
          </w:p>
          <w:p w14:paraId="43BD6E35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БПРМ- 291 - 340 м</w:t>
            </w:r>
          </w:p>
          <w:p w14:paraId="5539BFBE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ограждения ДПРМ- 291 - 400 м</w:t>
            </w:r>
          </w:p>
          <w:p w14:paraId="237DC9B8" w14:textId="77777777" w:rsidR="00774FDE" w:rsidRPr="00927EC2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ДПРМ- 111 - 275 м</w:t>
            </w:r>
            <w:r w:rsidR="00774FDE"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4FDE"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Объект расположен на территории действующего предприятия</w:t>
            </w:r>
          </w:p>
        </w:tc>
      </w:tr>
      <w:tr w:rsidR="00774FDE" w:rsidRPr="00927EC2" w14:paraId="355CE0CF" w14:textId="77777777" w:rsidTr="003F2672">
        <w:tc>
          <w:tcPr>
            <w:tcW w:w="534" w:type="dxa"/>
          </w:tcPr>
          <w:p w14:paraId="2A931D6C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2" w:type="dxa"/>
          </w:tcPr>
          <w:p w14:paraId="68DC76A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службы безопасности к поставщику (наличие лицензии ФСБ, форме допуска к персоналу, требования к гражданству и регистрации и т.д.)</w:t>
            </w:r>
          </w:p>
        </w:tc>
        <w:tc>
          <w:tcPr>
            <w:tcW w:w="4750" w:type="dxa"/>
          </w:tcPr>
          <w:p w14:paraId="6CC0A3E8" w14:textId="77777777" w:rsidR="00774FDE" w:rsidRPr="00927EC2" w:rsidRDefault="00565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требуется</w:t>
            </w:r>
          </w:p>
        </w:tc>
      </w:tr>
      <w:tr w:rsidR="00774FDE" w:rsidRPr="00927EC2" w14:paraId="338D53C6" w14:textId="77777777" w:rsidTr="003F2672">
        <w:tc>
          <w:tcPr>
            <w:tcW w:w="534" w:type="dxa"/>
          </w:tcPr>
          <w:p w14:paraId="472943D5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14:paraId="151C2C08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соответствующих материалов предыдущих изысканий</w:t>
            </w:r>
          </w:p>
        </w:tc>
        <w:tc>
          <w:tcPr>
            <w:tcW w:w="4750" w:type="dxa"/>
          </w:tcPr>
          <w:p w14:paraId="74D1E6BA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имеется</w:t>
            </w:r>
          </w:p>
        </w:tc>
      </w:tr>
      <w:tr w:rsidR="00774FDE" w:rsidRPr="00927EC2" w14:paraId="33DF4CC7" w14:textId="77777777" w:rsidTr="003F2672">
        <w:tc>
          <w:tcPr>
            <w:tcW w:w="534" w:type="dxa"/>
          </w:tcPr>
          <w:p w14:paraId="4FD3A37A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14:paraId="05336347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выполнения работ</w:t>
            </w:r>
          </w:p>
        </w:tc>
        <w:tc>
          <w:tcPr>
            <w:tcW w:w="4750" w:type="dxa"/>
          </w:tcPr>
          <w:p w14:paraId="1F745A1C" w14:textId="77777777" w:rsidR="00774FDE" w:rsidRDefault="001E2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sz w:val="24"/>
                <w:szCs w:val="24"/>
              </w:rPr>
              <w:t>30 календарных дней, в соответствии с календарным планом производства работ</w:t>
            </w:r>
          </w:p>
          <w:p w14:paraId="4DB1AA4E" w14:textId="77777777" w:rsidR="0072278A" w:rsidRPr="00A70E9F" w:rsidRDefault="0072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DE" w:rsidRPr="00927EC2" w14:paraId="5A6E5563" w14:textId="77777777" w:rsidTr="003F2672">
        <w:tc>
          <w:tcPr>
            <w:tcW w:w="534" w:type="dxa"/>
          </w:tcPr>
          <w:p w14:paraId="18912AFD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14:paraId="142AE45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работ</w:t>
            </w:r>
          </w:p>
        </w:tc>
        <w:tc>
          <w:tcPr>
            <w:tcW w:w="4750" w:type="dxa"/>
          </w:tcPr>
          <w:p w14:paraId="4C86621A" w14:textId="77777777" w:rsidR="00774FDE" w:rsidRPr="00927EC2" w:rsidRDefault="00FB0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0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Подготовительные работы, полевые работы, лабораторные работы, камеральные работы</w:t>
            </w:r>
          </w:p>
        </w:tc>
      </w:tr>
      <w:tr w:rsidR="00774FDE" w:rsidRPr="00927EC2" w14:paraId="274BD31C" w14:textId="77777777" w:rsidTr="003F2672">
        <w:tc>
          <w:tcPr>
            <w:tcW w:w="534" w:type="dxa"/>
          </w:tcPr>
          <w:p w14:paraId="55CE9DEA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14:paraId="728D09DF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4750" w:type="dxa"/>
          </w:tcPr>
          <w:p w14:paraId="27C0B77C" w14:textId="77777777" w:rsidR="00774FDE" w:rsidRPr="00927EC2" w:rsidRDefault="00FB0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E54">
              <w:rPr>
                <w:rFonts w:ascii="Times New Roman" w:hAnsi="Times New Roman" w:cs="Times New Roman"/>
                <w:sz w:val="24"/>
                <w:szCs w:val="24"/>
              </w:rPr>
              <w:t>Необходимый комплекс опытов, испытаний, т.п., позволяющий  осуществить проектирование объекта. На участке с кадастровым номером 16:50:000000:20331 площадь определить исходя из необходимости для проектирования. Объем работ не может быть увеличен и включает необходимый объем изысканий для обеспечения проектирования.</w:t>
            </w:r>
          </w:p>
        </w:tc>
      </w:tr>
      <w:tr w:rsidR="00774FDE" w:rsidRPr="00927EC2" w14:paraId="2040BC9A" w14:textId="77777777" w:rsidTr="003F2672">
        <w:tc>
          <w:tcPr>
            <w:tcW w:w="534" w:type="dxa"/>
          </w:tcPr>
          <w:p w14:paraId="22EEA274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14:paraId="37DB0858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составу и оформлению отчетной документации</w:t>
            </w:r>
          </w:p>
        </w:tc>
        <w:tc>
          <w:tcPr>
            <w:tcW w:w="4750" w:type="dxa"/>
          </w:tcPr>
          <w:p w14:paraId="68DBE764" w14:textId="77777777" w:rsidR="00FB0E54" w:rsidRPr="00FB0E54" w:rsidRDefault="00FB0E54" w:rsidP="00FB0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0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Результат работ должен представлять отчет с описательной частью, в т.ч. с отражением характеристик и свойств грунтов и графические материалы расположеия скважин, геологические разрезы в соответствии с требованиями нормативов, с привязкой к геодезической основе зоны изысканий.</w:t>
            </w:r>
          </w:p>
          <w:p w14:paraId="5748D5D9" w14:textId="77777777" w:rsidR="00774FDE" w:rsidRPr="00927EC2" w:rsidRDefault="00FB0E54" w:rsidP="00FB0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0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 составе отчета отразить свойства геологических слоев в отношении воздействия на строительные конструкции.</w:t>
            </w:r>
          </w:p>
        </w:tc>
      </w:tr>
      <w:tr w:rsidR="00774FDE" w:rsidRPr="00927EC2" w14:paraId="5E0C7FFD" w14:textId="77777777" w:rsidTr="003F2672">
        <w:tc>
          <w:tcPr>
            <w:tcW w:w="534" w:type="dxa"/>
          </w:tcPr>
          <w:p w14:paraId="6E902075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14:paraId="2A3A1168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4750" w:type="dxa"/>
          </w:tcPr>
          <w:p w14:paraId="10BA81A6" w14:textId="73E1A864" w:rsidR="00774FDE" w:rsidRPr="00927EC2" w:rsidRDefault="00774FDE" w:rsidP="008454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Альбом в 5 экземплярах на бумаж</w:t>
            </w:r>
            <w:r w:rsidR="00EF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 носителе, </w:t>
            </w:r>
            <w:r w:rsidR="0084542B" w:rsidRPr="00FC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84542B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(одном) экзе</w:t>
            </w:r>
            <w:r w:rsidR="008454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мпляре на электронном носителе </w:t>
            </w:r>
            <w:r w:rsidR="0084542B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DVD (в </w:t>
            </w:r>
            <w:r w:rsidR="008454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редактируемом формате </w:t>
            </w:r>
            <w:r w:rsidR="0084542B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выбору Исполнителя</w:t>
            </w:r>
            <w:r w:rsidR="008454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4542B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MS Word, Excel, AutoCAD, Adobe Acrobat</w:t>
            </w:r>
            <w:r w:rsidR="0084542B" w:rsidRPr="00E155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454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74FDE" w:rsidRPr="00927EC2" w14:paraId="5238AB2A" w14:textId="77777777" w:rsidTr="003F2672">
        <w:tc>
          <w:tcPr>
            <w:tcW w:w="534" w:type="dxa"/>
          </w:tcPr>
          <w:p w14:paraId="20970014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14:paraId="5BEAB9B5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 условия</w:t>
            </w:r>
          </w:p>
        </w:tc>
        <w:tc>
          <w:tcPr>
            <w:tcW w:w="4750" w:type="dxa"/>
          </w:tcPr>
          <w:p w14:paraId="56E348AB" w14:textId="77777777" w:rsidR="001E2922" w:rsidRDefault="001E2922" w:rsidP="008F6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Результат выполнения работ должен быть выполнен в соответствии с действующими нормативами и рекомендациями, служить основанием для проведения проектных работ по объекту и обеспечивать возможность получения </w:t>
            </w:r>
            <w:r w:rsidRPr="001E2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положительного заключения государственной экспертизы по проектной документации и результатам изысканий, а так же получения разрешения на строительство в государственных органах. При возникновении замечаний к материалам Исполнитель гарантирует устранение замечаний в 9 (девяти) дневный срок после получения соответствующих замечаний.</w:t>
            </w:r>
          </w:p>
          <w:p w14:paraId="6867A1E2" w14:textId="77777777" w:rsidR="008F6AB3" w:rsidRPr="008F6AB3" w:rsidRDefault="008F6AB3" w:rsidP="008F6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Работы выполняются в соответствии с действующими нормативами.</w:t>
            </w:r>
          </w:p>
          <w:p w14:paraId="6ABA4C2B" w14:textId="3305FF23" w:rsidR="008F6AB3" w:rsidRPr="008F6AB3" w:rsidRDefault="008F6AB3" w:rsidP="008F6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EC5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огласовать </w:t>
            </w:r>
            <w:r w:rsidR="00EC5EDA" w:rsidRPr="000F3FED">
              <w:t xml:space="preserve">в течение 15 календарных дней с даты подписания Договора </w:t>
            </w:r>
            <w:r w:rsidR="00EC5EDA" w:rsidRPr="000F3FED">
              <w:t/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заказчиком схему производства работ, программу проведения работ.</w:t>
            </w:r>
          </w:p>
          <w:p w14:paraId="0808EB23" w14:textId="77777777" w:rsidR="00774FDE" w:rsidRDefault="008F6AB3" w:rsidP="008F6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Результат работ согласовать с эксплуатационными службами Заказчика (предприятия).</w:t>
            </w:r>
          </w:p>
          <w:p w14:paraId="59314533" w14:textId="77777777" w:rsidR="00A87F31" w:rsidRPr="00927EC2" w:rsidRDefault="00A87F31" w:rsidP="008F6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 результату работы выполнить заделку вскрытий для обеспечения возможности эксплуатации объекта изысканий.</w:t>
            </w:r>
          </w:p>
        </w:tc>
      </w:tr>
      <w:tr w:rsidR="00774FDE" w:rsidRPr="00927EC2" w14:paraId="08084A57" w14:textId="77777777" w:rsidTr="003F2672">
        <w:tc>
          <w:tcPr>
            <w:tcW w:w="534" w:type="dxa"/>
          </w:tcPr>
          <w:p w14:paraId="630B4AD7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046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4342F91D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приемки работ</w:t>
            </w:r>
          </w:p>
        </w:tc>
        <w:tc>
          <w:tcPr>
            <w:tcW w:w="4750" w:type="dxa"/>
          </w:tcPr>
          <w:p w14:paraId="7B5BB3A9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условиями Договора</w:t>
            </w:r>
          </w:p>
        </w:tc>
      </w:tr>
    </w:tbl>
    <w:p w14:paraId="4118AD78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6AC3A178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6E16605E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6B7BE5F0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sectPr w:rsidR="00774FDE" w:rsidRPr="00927EC2" w:rsidSect="001074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CDEAA" w14:textId="77777777" w:rsidR="004233B6" w:rsidRDefault="004233B6" w:rsidP="004233B6">
      <w:pPr>
        <w:spacing w:after="0" w:line="240" w:lineRule="auto"/>
      </w:pPr>
      <w:r>
        <w:separator/>
      </w:r>
    </w:p>
  </w:endnote>
  <w:endnote w:type="continuationSeparator" w:id="0">
    <w:p w14:paraId="2320568F" w14:textId="77777777" w:rsidR="004233B6" w:rsidRDefault="004233B6" w:rsidP="0042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EE790" w14:textId="77777777" w:rsidR="004233B6" w:rsidRDefault="004233B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A4476" w14:textId="77777777" w:rsidR="004233B6" w:rsidRDefault="004233B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61B30" w14:textId="77777777" w:rsidR="004233B6" w:rsidRDefault="004233B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09344" w14:textId="77777777" w:rsidR="004233B6" w:rsidRDefault="004233B6" w:rsidP="004233B6">
      <w:pPr>
        <w:spacing w:after="0" w:line="240" w:lineRule="auto"/>
      </w:pPr>
      <w:r>
        <w:separator/>
      </w:r>
    </w:p>
  </w:footnote>
  <w:footnote w:type="continuationSeparator" w:id="0">
    <w:p w14:paraId="145EB31E" w14:textId="77777777" w:rsidR="004233B6" w:rsidRDefault="004233B6" w:rsidP="0042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ECFD1" w14:textId="77777777" w:rsidR="004233B6" w:rsidRDefault="004233B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B888A" w14:textId="77777777" w:rsidR="004233B6" w:rsidRDefault="004233B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C76E7" w14:textId="77777777" w:rsidR="004233B6" w:rsidRDefault="004233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F5"/>
    <w:rsid w:val="000462F5"/>
    <w:rsid w:val="0004688A"/>
    <w:rsid w:val="000B19CF"/>
    <w:rsid w:val="000F795B"/>
    <w:rsid w:val="001074CB"/>
    <w:rsid w:val="001E2922"/>
    <w:rsid w:val="002C4A66"/>
    <w:rsid w:val="0030625D"/>
    <w:rsid w:val="00386AAD"/>
    <w:rsid w:val="003F2672"/>
    <w:rsid w:val="00407911"/>
    <w:rsid w:val="004233B6"/>
    <w:rsid w:val="00483D47"/>
    <w:rsid w:val="004A201D"/>
    <w:rsid w:val="00531E47"/>
    <w:rsid w:val="00565A75"/>
    <w:rsid w:val="005D550B"/>
    <w:rsid w:val="00641A88"/>
    <w:rsid w:val="00681272"/>
    <w:rsid w:val="006914EB"/>
    <w:rsid w:val="0072278A"/>
    <w:rsid w:val="007628CA"/>
    <w:rsid w:val="00774FDE"/>
    <w:rsid w:val="007D2FCE"/>
    <w:rsid w:val="0084542B"/>
    <w:rsid w:val="00863DB0"/>
    <w:rsid w:val="008F6AB3"/>
    <w:rsid w:val="00927EC2"/>
    <w:rsid w:val="00A1671B"/>
    <w:rsid w:val="00A47A1B"/>
    <w:rsid w:val="00A70E9F"/>
    <w:rsid w:val="00A87F31"/>
    <w:rsid w:val="00A9638F"/>
    <w:rsid w:val="00B15295"/>
    <w:rsid w:val="00B157DE"/>
    <w:rsid w:val="00B2673D"/>
    <w:rsid w:val="00C05315"/>
    <w:rsid w:val="00C84E2C"/>
    <w:rsid w:val="00D613EC"/>
    <w:rsid w:val="00D64F78"/>
    <w:rsid w:val="00DC49A5"/>
    <w:rsid w:val="00E4681A"/>
    <w:rsid w:val="00E60068"/>
    <w:rsid w:val="00E850C2"/>
    <w:rsid w:val="00EC5EDA"/>
    <w:rsid w:val="00EF7FA6"/>
    <w:rsid w:val="00F00AF9"/>
    <w:rsid w:val="00FA49AF"/>
    <w:rsid w:val="00FB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68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4FDE"/>
    <w:pPr>
      <w:widowControl w:val="0"/>
      <w:autoSpaceDE w:val="0"/>
      <w:autoSpaceDN w:val="0"/>
      <w:spacing w:before="75" w:after="0" w:line="240" w:lineRule="auto"/>
      <w:ind w:left="1206" w:hanging="37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74FDE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table" w:customStyle="1" w:styleId="11">
    <w:name w:val="Сетка таблицы1"/>
    <w:basedOn w:val="a1"/>
    <w:next w:val="a3"/>
    <w:uiPriority w:val="59"/>
    <w:rsid w:val="00B26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15295"/>
    <w:rPr>
      <w:sz w:val="16"/>
      <w:szCs w:val="16"/>
    </w:rPr>
  </w:style>
  <w:style w:type="paragraph" w:styleId="a5">
    <w:name w:val="annotation text"/>
    <w:aliases w:val="Знак Знак Знак Знак Знак Знак Знак Знак,Знак Знак Знак Знак Знак Знак,Знак Знак Знак Знак1 Знак Знак"/>
    <w:basedOn w:val="a"/>
    <w:link w:val="a6"/>
    <w:uiPriority w:val="99"/>
    <w:unhideWhenUsed/>
    <w:qFormat/>
    <w:rsid w:val="00B1529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aliases w:val="Знак Знак Знак Знак Знак Знак Знак Знак Знак,Знак Знак Знак Знак Знак Знак Знак,Знак Знак Знак Знак1 Знак Знак Знак"/>
    <w:basedOn w:val="a0"/>
    <w:link w:val="a5"/>
    <w:uiPriority w:val="99"/>
    <w:qFormat/>
    <w:rsid w:val="00B1529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1529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1529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15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95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23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233B6"/>
  </w:style>
  <w:style w:type="paragraph" w:styleId="ad">
    <w:name w:val="footer"/>
    <w:basedOn w:val="a"/>
    <w:link w:val="ae"/>
    <w:uiPriority w:val="99"/>
    <w:unhideWhenUsed/>
    <w:rsid w:val="00423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23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AAA7C-F862-44E9-AB13-DE8357BCA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2025-07-01T13:28:00Z</dcterms:created>
  <dcterms:modified xsi:type="dcterms:W3CDTF">2025-07-01T13:28:00Z</dcterms:modified>
</cp:coreProperties>
</file>