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2E13" w:rsidRDefault="00A373A6" w:rsidP="00A373A6">
      <w:pPr>
        <w:jc w:val="center"/>
      </w:pPr>
      <w:r>
        <w:t>Приложение №1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140"/>
        <w:gridCol w:w="3043"/>
        <w:gridCol w:w="2670"/>
      </w:tblGrid>
      <w:tr w:rsidR="00A373A6" w:rsidRPr="00A373A6" w:rsidTr="00385933">
        <w:tc>
          <w:tcPr>
            <w:tcW w:w="10341" w:type="dxa"/>
            <w:gridSpan w:val="3"/>
            <w:vAlign w:val="center"/>
          </w:tcPr>
          <w:p w:rsidR="00A373A6" w:rsidRPr="00A373A6" w:rsidRDefault="00A373A6" w:rsidP="00A373A6">
            <w:r w:rsidRPr="00A373A6">
              <w:rPr>
                <w:b/>
              </w:rPr>
              <w:t>Характеристики секционных радиаторов отопления</w:t>
            </w:r>
            <w:r w:rsidRPr="00A373A6">
              <w:t>:</w:t>
            </w:r>
          </w:p>
        </w:tc>
      </w:tr>
      <w:tr w:rsidR="00A373A6" w:rsidRPr="00A373A6" w:rsidTr="00385933">
        <w:tc>
          <w:tcPr>
            <w:tcW w:w="4361" w:type="dxa"/>
            <w:vAlign w:val="center"/>
          </w:tcPr>
          <w:p w:rsidR="00A373A6" w:rsidRPr="00A373A6" w:rsidRDefault="00A373A6" w:rsidP="00A373A6">
            <w:r w:rsidRPr="00A373A6">
              <w:t>Материал изделия</w:t>
            </w:r>
          </w:p>
        </w:tc>
        <w:tc>
          <w:tcPr>
            <w:tcW w:w="3145" w:type="dxa"/>
            <w:vAlign w:val="center"/>
          </w:tcPr>
          <w:p w:rsidR="00A373A6" w:rsidRPr="00A373A6" w:rsidRDefault="00A373A6" w:rsidP="00A373A6">
            <w:r w:rsidRPr="00A373A6">
              <w:t>биметаллический сплав</w:t>
            </w:r>
          </w:p>
        </w:tc>
        <w:tc>
          <w:tcPr>
            <w:tcW w:w="2835" w:type="dxa"/>
            <w:vAlign w:val="center"/>
          </w:tcPr>
          <w:p w:rsidR="00A373A6" w:rsidRPr="00A373A6" w:rsidRDefault="00A373A6" w:rsidP="00A373A6"/>
        </w:tc>
      </w:tr>
      <w:tr w:rsidR="00A373A6" w:rsidRPr="00A373A6" w:rsidTr="00385933">
        <w:tc>
          <w:tcPr>
            <w:tcW w:w="4361" w:type="dxa"/>
            <w:vAlign w:val="center"/>
          </w:tcPr>
          <w:p w:rsidR="00A373A6" w:rsidRPr="00A373A6" w:rsidRDefault="00A373A6" w:rsidP="00A373A6">
            <w:r w:rsidRPr="00A373A6">
              <w:t>Цвет покрытия секций радиатора</w:t>
            </w:r>
          </w:p>
        </w:tc>
        <w:tc>
          <w:tcPr>
            <w:tcW w:w="3145" w:type="dxa"/>
            <w:vAlign w:val="center"/>
          </w:tcPr>
          <w:p w:rsidR="00A373A6" w:rsidRPr="00A373A6" w:rsidRDefault="00A373A6" w:rsidP="00A373A6">
            <w:r w:rsidRPr="00A373A6">
              <w:t>снежно–белый</w:t>
            </w:r>
          </w:p>
        </w:tc>
        <w:tc>
          <w:tcPr>
            <w:tcW w:w="2835" w:type="dxa"/>
            <w:vAlign w:val="center"/>
          </w:tcPr>
          <w:p w:rsidR="00A373A6" w:rsidRPr="00A373A6" w:rsidRDefault="00A373A6" w:rsidP="00A373A6"/>
        </w:tc>
      </w:tr>
      <w:tr w:rsidR="00A373A6" w:rsidRPr="00A373A6" w:rsidTr="00385933">
        <w:tc>
          <w:tcPr>
            <w:tcW w:w="4361" w:type="dxa"/>
            <w:vAlign w:val="center"/>
          </w:tcPr>
          <w:p w:rsidR="00A373A6" w:rsidRPr="00A373A6" w:rsidRDefault="00A373A6" w:rsidP="00A373A6">
            <w:r w:rsidRPr="00A373A6">
              <w:t>Рабочее давление</w:t>
            </w:r>
          </w:p>
        </w:tc>
        <w:tc>
          <w:tcPr>
            <w:tcW w:w="3145" w:type="dxa"/>
            <w:vAlign w:val="center"/>
          </w:tcPr>
          <w:p w:rsidR="00A373A6" w:rsidRPr="00A373A6" w:rsidRDefault="00A373A6" w:rsidP="00A373A6">
            <w:r w:rsidRPr="00A373A6">
              <w:t xml:space="preserve">16 </w:t>
            </w:r>
            <w:proofErr w:type="spellStart"/>
            <w:r w:rsidRPr="00A373A6">
              <w:t>Bar</w:t>
            </w:r>
            <w:proofErr w:type="spellEnd"/>
            <w:r w:rsidRPr="00A373A6">
              <w:t>.</w:t>
            </w:r>
          </w:p>
        </w:tc>
        <w:tc>
          <w:tcPr>
            <w:tcW w:w="2835" w:type="dxa"/>
            <w:vAlign w:val="center"/>
          </w:tcPr>
          <w:p w:rsidR="00A373A6" w:rsidRPr="00A373A6" w:rsidRDefault="00A373A6" w:rsidP="00A373A6"/>
        </w:tc>
      </w:tr>
      <w:tr w:rsidR="00A373A6" w:rsidRPr="00A373A6" w:rsidTr="00385933">
        <w:tc>
          <w:tcPr>
            <w:tcW w:w="4361" w:type="dxa"/>
            <w:vAlign w:val="center"/>
          </w:tcPr>
          <w:p w:rsidR="00A373A6" w:rsidRPr="00A373A6" w:rsidRDefault="00A373A6" w:rsidP="00A373A6">
            <w:r w:rsidRPr="00A373A6">
              <w:t>Испытательное давление</w:t>
            </w:r>
          </w:p>
        </w:tc>
        <w:tc>
          <w:tcPr>
            <w:tcW w:w="3145" w:type="dxa"/>
            <w:vAlign w:val="center"/>
          </w:tcPr>
          <w:p w:rsidR="00A373A6" w:rsidRPr="00A373A6" w:rsidRDefault="00A373A6" w:rsidP="00A373A6">
            <w:r w:rsidRPr="00A373A6">
              <w:t xml:space="preserve">24 </w:t>
            </w:r>
            <w:proofErr w:type="spellStart"/>
            <w:r w:rsidRPr="00A373A6">
              <w:t>Bar</w:t>
            </w:r>
            <w:proofErr w:type="spellEnd"/>
            <w:r w:rsidRPr="00A373A6">
              <w:t>.</w:t>
            </w:r>
          </w:p>
        </w:tc>
        <w:tc>
          <w:tcPr>
            <w:tcW w:w="2835" w:type="dxa"/>
            <w:vAlign w:val="center"/>
          </w:tcPr>
          <w:p w:rsidR="00A373A6" w:rsidRPr="00A373A6" w:rsidRDefault="00A373A6" w:rsidP="00A373A6"/>
        </w:tc>
      </w:tr>
      <w:tr w:rsidR="00A373A6" w:rsidRPr="00A373A6" w:rsidTr="00385933">
        <w:tc>
          <w:tcPr>
            <w:tcW w:w="4361" w:type="dxa"/>
            <w:vAlign w:val="center"/>
          </w:tcPr>
          <w:p w:rsidR="00A373A6" w:rsidRPr="00A373A6" w:rsidRDefault="00A373A6" w:rsidP="00A373A6">
            <w:r w:rsidRPr="00A373A6">
              <w:t>Рабочая температура от +1°C до +110°C</w:t>
            </w:r>
          </w:p>
        </w:tc>
        <w:tc>
          <w:tcPr>
            <w:tcW w:w="3145" w:type="dxa"/>
            <w:vAlign w:val="center"/>
          </w:tcPr>
          <w:p w:rsidR="00A373A6" w:rsidRPr="00A373A6" w:rsidRDefault="00A373A6" w:rsidP="00A373A6">
            <w:r w:rsidRPr="00A373A6">
              <w:t>Соответствие</w:t>
            </w:r>
          </w:p>
        </w:tc>
        <w:tc>
          <w:tcPr>
            <w:tcW w:w="2835" w:type="dxa"/>
            <w:vAlign w:val="center"/>
          </w:tcPr>
          <w:p w:rsidR="00A373A6" w:rsidRPr="00A373A6" w:rsidRDefault="00A373A6" w:rsidP="00A373A6"/>
        </w:tc>
      </w:tr>
      <w:tr w:rsidR="00A373A6" w:rsidRPr="00A373A6" w:rsidTr="00385933">
        <w:tc>
          <w:tcPr>
            <w:tcW w:w="4361" w:type="dxa"/>
            <w:vAlign w:val="center"/>
          </w:tcPr>
          <w:p w:rsidR="00A373A6" w:rsidRPr="00A373A6" w:rsidRDefault="00A373A6" w:rsidP="00A373A6">
            <w:r w:rsidRPr="00A373A6">
              <w:t>Теплоотдача одной секции 155 Вт (при ∆Т=70°C)</w:t>
            </w:r>
          </w:p>
        </w:tc>
        <w:tc>
          <w:tcPr>
            <w:tcW w:w="3145" w:type="dxa"/>
            <w:vAlign w:val="center"/>
          </w:tcPr>
          <w:p w:rsidR="00A373A6" w:rsidRPr="00A373A6" w:rsidRDefault="00A373A6" w:rsidP="00A373A6">
            <w:r w:rsidRPr="00A373A6">
              <w:t>Соответствие</w:t>
            </w:r>
          </w:p>
        </w:tc>
        <w:tc>
          <w:tcPr>
            <w:tcW w:w="2835" w:type="dxa"/>
            <w:vAlign w:val="center"/>
          </w:tcPr>
          <w:p w:rsidR="00A373A6" w:rsidRPr="00A373A6" w:rsidRDefault="00A373A6" w:rsidP="00A373A6"/>
        </w:tc>
      </w:tr>
      <w:tr w:rsidR="00A373A6" w:rsidRPr="00A373A6" w:rsidTr="00385933">
        <w:tc>
          <w:tcPr>
            <w:tcW w:w="4361" w:type="dxa"/>
            <w:vAlign w:val="center"/>
          </w:tcPr>
          <w:p w:rsidR="00A373A6" w:rsidRPr="00A373A6" w:rsidRDefault="00A373A6" w:rsidP="00A373A6">
            <w:r w:rsidRPr="00A373A6">
              <w:t>Вид носителя: вода и др. неагрессивные среды</w:t>
            </w:r>
          </w:p>
        </w:tc>
        <w:tc>
          <w:tcPr>
            <w:tcW w:w="3145" w:type="dxa"/>
            <w:vAlign w:val="center"/>
          </w:tcPr>
          <w:p w:rsidR="00A373A6" w:rsidRPr="00A373A6" w:rsidRDefault="00A373A6" w:rsidP="00A373A6">
            <w:r w:rsidRPr="00A373A6">
              <w:t>Соответствие</w:t>
            </w:r>
          </w:p>
        </w:tc>
        <w:tc>
          <w:tcPr>
            <w:tcW w:w="2835" w:type="dxa"/>
            <w:vAlign w:val="center"/>
          </w:tcPr>
          <w:p w:rsidR="00A373A6" w:rsidRPr="00A373A6" w:rsidRDefault="00A373A6" w:rsidP="00A373A6"/>
        </w:tc>
      </w:tr>
      <w:tr w:rsidR="00A373A6" w:rsidRPr="00A373A6" w:rsidTr="00385933">
        <w:tc>
          <w:tcPr>
            <w:tcW w:w="4361" w:type="dxa"/>
            <w:vAlign w:val="center"/>
          </w:tcPr>
          <w:p w:rsidR="00A373A6" w:rsidRPr="00A373A6" w:rsidRDefault="00A373A6" w:rsidP="00A373A6">
            <w:r w:rsidRPr="00A373A6">
              <w:t xml:space="preserve">Значение водородного показателя: </w:t>
            </w:r>
            <w:proofErr w:type="spellStart"/>
            <w:r w:rsidRPr="00A373A6">
              <w:t>pH</w:t>
            </w:r>
            <w:proofErr w:type="spellEnd"/>
            <w:r w:rsidRPr="00A373A6">
              <w:t xml:space="preserve"> 7 - </w:t>
            </w:r>
            <w:proofErr w:type="spellStart"/>
            <w:r w:rsidRPr="00A373A6">
              <w:t>pH</w:t>
            </w:r>
            <w:proofErr w:type="spellEnd"/>
            <w:r w:rsidRPr="00A373A6">
              <w:t xml:space="preserve"> 8</w:t>
            </w:r>
          </w:p>
        </w:tc>
        <w:tc>
          <w:tcPr>
            <w:tcW w:w="3145" w:type="dxa"/>
            <w:vAlign w:val="center"/>
          </w:tcPr>
          <w:p w:rsidR="00A373A6" w:rsidRPr="00A373A6" w:rsidRDefault="00A373A6" w:rsidP="00A373A6">
            <w:r w:rsidRPr="00A373A6">
              <w:t>Соответствие</w:t>
            </w:r>
          </w:p>
        </w:tc>
        <w:tc>
          <w:tcPr>
            <w:tcW w:w="2835" w:type="dxa"/>
            <w:vAlign w:val="center"/>
          </w:tcPr>
          <w:p w:rsidR="00A373A6" w:rsidRPr="00A373A6" w:rsidRDefault="00A373A6" w:rsidP="00A373A6"/>
        </w:tc>
      </w:tr>
      <w:tr w:rsidR="00A373A6" w:rsidRPr="00A373A6" w:rsidTr="00385933">
        <w:tc>
          <w:tcPr>
            <w:tcW w:w="4361" w:type="dxa"/>
            <w:vAlign w:val="center"/>
          </w:tcPr>
          <w:p w:rsidR="00A373A6" w:rsidRPr="00A373A6" w:rsidRDefault="00A373A6" w:rsidP="00A373A6">
            <w:r w:rsidRPr="00A373A6">
              <w:t>Емкость теплоносителя в одной секции</w:t>
            </w:r>
          </w:p>
        </w:tc>
        <w:tc>
          <w:tcPr>
            <w:tcW w:w="3145" w:type="dxa"/>
            <w:vAlign w:val="center"/>
          </w:tcPr>
          <w:p w:rsidR="00A373A6" w:rsidRPr="00A373A6" w:rsidRDefault="00A373A6" w:rsidP="00A373A6">
            <w:r w:rsidRPr="00A373A6">
              <w:t>0,28 л</w:t>
            </w:r>
          </w:p>
        </w:tc>
        <w:tc>
          <w:tcPr>
            <w:tcW w:w="2835" w:type="dxa"/>
            <w:vAlign w:val="center"/>
          </w:tcPr>
          <w:p w:rsidR="00A373A6" w:rsidRPr="00A373A6" w:rsidRDefault="00A373A6" w:rsidP="00A373A6"/>
        </w:tc>
      </w:tr>
      <w:tr w:rsidR="00A373A6" w:rsidRPr="00A373A6" w:rsidTr="00385933">
        <w:tc>
          <w:tcPr>
            <w:tcW w:w="4361" w:type="dxa"/>
            <w:vAlign w:val="center"/>
          </w:tcPr>
          <w:p w:rsidR="00A373A6" w:rsidRPr="00A373A6" w:rsidRDefault="00A373A6" w:rsidP="00A373A6">
            <w:r w:rsidRPr="00A373A6">
              <w:t>Межосевое расстояние</w:t>
            </w:r>
          </w:p>
        </w:tc>
        <w:tc>
          <w:tcPr>
            <w:tcW w:w="3145" w:type="dxa"/>
            <w:vAlign w:val="center"/>
          </w:tcPr>
          <w:p w:rsidR="00A373A6" w:rsidRPr="00A373A6" w:rsidRDefault="00A373A6" w:rsidP="00A373A6">
            <w:r w:rsidRPr="00A373A6">
              <w:t>500 мм</w:t>
            </w:r>
          </w:p>
        </w:tc>
        <w:tc>
          <w:tcPr>
            <w:tcW w:w="2835" w:type="dxa"/>
            <w:vAlign w:val="center"/>
          </w:tcPr>
          <w:p w:rsidR="00A373A6" w:rsidRPr="00A373A6" w:rsidRDefault="00A373A6" w:rsidP="00A373A6"/>
        </w:tc>
      </w:tr>
      <w:tr w:rsidR="00A373A6" w:rsidRPr="00A373A6" w:rsidTr="00385933">
        <w:tc>
          <w:tcPr>
            <w:tcW w:w="4361" w:type="dxa"/>
            <w:vAlign w:val="center"/>
          </w:tcPr>
          <w:p w:rsidR="00A373A6" w:rsidRPr="00A373A6" w:rsidRDefault="00A373A6" w:rsidP="00A373A6">
            <w:r w:rsidRPr="00A373A6">
              <w:t>Общая высота</w:t>
            </w:r>
          </w:p>
        </w:tc>
        <w:tc>
          <w:tcPr>
            <w:tcW w:w="3145" w:type="dxa"/>
            <w:vAlign w:val="center"/>
          </w:tcPr>
          <w:p w:rsidR="00A373A6" w:rsidRPr="00A373A6" w:rsidRDefault="00A373A6" w:rsidP="00A373A6">
            <w:r w:rsidRPr="00A373A6">
              <w:t>580 мм</w:t>
            </w:r>
          </w:p>
        </w:tc>
        <w:tc>
          <w:tcPr>
            <w:tcW w:w="2835" w:type="dxa"/>
            <w:vAlign w:val="center"/>
          </w:tcPr>
          <w:p w:rsidR="00A373A6" w:rsidRPr="00A373A6" w:rsidRDefault="00A373A6" w:rsidP="00A373A6"/>
        </w:tc>
      </w:tr>
      <w:tr w:rsidR="00A373A6" w:rsidRPr="00A373A6" w:rsidTr="00385933">
        <w:tc>
          <w:tcPr>
            <w:tcW w:w="4361" w:type="dxa"/>
            <w:vAlign w:val="center"/>
          </w:tcPr>
          <w:p w:rsidR="00A373A6" w:rsidRPr="00A373A6" w:rsidRDefault="00A373A6" w:rsidP="00A373A6">
            <w:r w:rsidRPr="00A373A6">
              <w:t>Глубина одной секции</w:t>
            </w:r>
          </w:p>
        </w:tc>
        <w:tc>
          <w:tcPr>
            <w:tcW w:w="3145" w:type="dxa"/>
            <w:vAlign w:val="center"/>
          </w:tcPr>
          <w:p w:rsidR="00A373A6" w:rsidRPr="00A373A6" w:rsidRDefault="00A373A6" w:rsidP="00A373A6">
            <w:r w:rsidRPr="00A373A6">
              <w:t>80 мм</w:t>
            </w:r>
          </w:p>
        </w:tc>
        <w:tc>
          <w:tcPr>
            <w:tcW w:w="2835" w:type="dxa"/>
            <w:vAlign w:val="center"/>
          </w:tcPr>
          <w:p w:rsidR="00A373A6" w:rsidRPr="00A373A6" w:rsidRDefault="00A373A6" w:rsidP="00A373A6"/>
        </w:tc>
      </w:tr>
      <w:tr w:rsidR="00A373A6" w:rsidRPr="00A373A6" w:rsidTr="00385933">
        <w:tc>
          <w:tcPr>
            <w:tcW w:w="4361" w:type="dxa"/>
            <w:vAlign w:val="center"/>
          </w:tcPr>
          <w:p w:rsidR="00A373A6" w:rsidRPr="00A373A6" w:rsidRDefault="00A373A6" w:rsidP="00A373A6">
            <w:r w:rsidRPr="00A373A6">
              <w:t>Ширина одной секции</w:t>
            </w:r>
          </w:p>
        </w:tc>
        <w:tc>
          <w:tcPr>
            <w:tcW w:w="3145" w:type="dxa"/>
            <w:vAlign w:val="center"/>
          </w:tcPr>
          <w:p w:rsidR="00A373A6" w:rsidRPr="00A373A6" w:rsidRDefault="00A373A6" w:rsidP="00A373A6">
            <w:r w:rsidRPr="00A373A6">
              <w:t>80 мм</w:t>
            </w:r>
          </w:p>
        </w:tc>
        <w:tc>
          <w:tcPr>
            <w:tcW w:w="2835" w:type="dxa"/>
            <w:vAlign w:val="center"/>
          </w:tcPr>
          <w:p w:rsidR="00A373A6" w:rsidRPr="00A373A6" w:rsidRDefault="00A373A6" w:rsidP="00A373A6"/>
        </w:tc>
      </w:tr>
      <w:tr w:rsidR="00A373A6" w:rsidRPr="00A373A6" w:rsidTr="00385933">
        <w:tc>
          <w:tcPr>
            <w:tcW w:w="4361" w:type="dxa"/>
            <w:vAlign w:val="center"/>
          </w:tcPr>
          <w:p w:rsidR="00A373A6" w:rsidRPr="00A373A6" w:rsidRDefault="00A373A6" w:rsidP="00A373A6">
            <w:r w:rsidRPr="00A373A6">
              <w:t>Диаметр металлической трубы (регистр отопления)</w:t>
            </w:r>
          </w:p>
        </w:tc>
        <w:tc>
          <w:tcPr>
            <w:tcW w:w="3145" w:type="dxa"/>
            <w:vAlign w:val="center"/>
          </w:tcPr>
          <w:p w:rsidR="00A373A6" w:rsidRPr="00A373A6" w:rsidRDefault="00A373A6" w:rsidP="00A373A6"/>
        </w:tc>
        <w:tc>
          <w:tcPr>
            <w:tcW w:w="2835" w:type="dxa"/>
            <w:vAlign w:val="center"/>
          </w:tcPr>
          <w:p w:rsidR="00A373A6" w:rsidRPr="00A373A6" w:rsidRDefault="00A373A6" w:rsidP="00A373A6">
            <w:r w:rsidRPr="00A373A6">
              <w:t>не менее 76 мм</w:t>
            </w:r>
          </w:p>
        </w:tc>
      </w:tr>
    </w:tbl>
    <w:p w:rsidR="00A373A6" w:rsidRDefault="00A373A6" w:rsidP="00A373A6"/>
    <w:p w:rsidR="00A373A6" w:rsidRDefault="00A373A6" w:rsidP="00A373A6">
      <w:pPr>
        <w:jc w:val="center"/>
      </w:pPr>
      <w:r w:rsidRPr="00A373A6">
        <w:t>Приложение №2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80"/>
        <w:gridCol w:w="2913"/>
        <w:gridCol w:w="2360"/>
      </w:tblGrid>
      <w:tr w:rsidR="00A373A6" w:rsidRPr="00A373A6" w:rsidTr="00385933">
        <w:tc>
          <w:tcPr>
            <w:tcW w:w="4991" w:type="dxa"/>
            <w:vAlign w:val="center"/>
          </w:tcPr>
          <w:p w:rsidR="00A373A6" w:rsidRPr="00A373A6" w:rsidRDefault="00A373A6" w:rsidP="00A373A6">
            <w:pPr>
              <w:jc w:val="center"/>
              <w:rPr>
                <w:b/>
              </w:rPr>
            </w:pPr>
            <w:r w:rsidRPr="00A373A6">
              <w:rPr>
                <w:b/>
              </w:rPr>
              <w:t>Наименование показателя</w:t>
            </w:r>
          </w:p>
        </w:tc>
        <w:tc>
          <w:tcPr>
            <w:tcW w:w="2976" w:type="dxa"/>
            <w:vAlign w:val="center"/>
          </w:tcPr>
          <w:p w:rsidR="00A373A6" w:rsidRPr="00A373A6" w:rsidRDefault="00A373A6" w:rsidP="00A373A6">
            <w:pPr>
              <w:jc w:val="center"/>
              <w:rPr>
                <w:b/>
              </w:rPr>
            </w:pPr>
            <w:r w:rsidRPr="00A373A6">
              <w:rPr>
                <w:b/>
              </w:rPr>
              <w:t>Показатели, значения которых не могут изменяться</w:t>
            </w:r>
          </w:p>
        </w:tc>
        <w:tc>
          <w:tcPr>
            <w:tcW w:w="2261" w:type="dxa"/>
            <w:vAlign w:val="center"/>
          </w:tcPr>
          <w:p w:rsidR="00A373A6" w:rsidRPr="00A373A6" w:rsidRDefault="00A373A6" w:rsidP="00A373A6">
            <w:pPr>
              <w:jc w:val="center"/>
              <w:rPr>
                <w:b/>
              </w:rPr>
            </w:pPr>
            <w:r w:rsidRPr="00A373A6">
              <w:rPr>
                <w:b/>
              </w:rPr>
              <w:t>Максимальные и/или минимальные значения показателей</w:t>
            </w:r>
          </w:p>
        </w:tc>
      </w:tr>
      <w:tr w:rsidR="00A373A6" w:rsidRPr="00A373A6" w:rsidTr="00385933">
        <w:trPr>
          <w:trHeight w:val="1118"/>
        </w:trPr>
        <w:tc>
          <w:tcPr>
            <w:tcW w:w="4991" w:type="dxa"/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Назначение</w:t>
            </w:r>
          </w:p>
        </w:tc>
        <w:tc>
          <w:tcPr>
            <w:tcW w:w="2976" w:type="dxa"/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Для обеспечения требований санитарных норм</w:t>
            </w:r>
          </w:p>
        </w:tc>
        <w:tc>
          <w:tcPr>
            <w:tcW w:w="2261" w:type="dxa"/>
          </w:tcPr>
          <w:p w:rsidR="00A373A6" w:rsidRPr="00A373A6" w:rsidRDefault="00A373A6" w:rsidP="00A373A6">
            <w:pPr>
              <w:jc w:val="center"/>
            </w:pPr>
          </w:p>
        </w:tc>
      </w:tr>
      <w:tr w:rsidR="00A373A6" w:rsidRPr="00A373A6" w:rsidTr="00385933">
        <w:tc>
          <w:tcPr>
            <w:tcW w:w="4991" w:type="dxa"/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 xml:space="preserve">Материал </w:t>
            </w:r>
            <w:proofErr w:type="spellStart"/>
            <w:r w:rsidRPr="00A373A6">
              <w:t>газоотводов</w:t>
            </w:r>
            <w:proofErr w:type="spellEnd"/>
          </w:p>
        </w:tc>
        <w:tc>
          <w:tcPr>
            <w:tcW w:w="2976" w:type="dxa"/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Электросварные трубы</w:t>
            </w:r>
          </w:p>
        </w:tc>
        <w:tc>
          <w:tcPr>
            <w:tcW w:w="2261" w:type="dxa"/>
          </w:tcPr>
          <w:p w:rsidR="00A373A6" w:rsidRPr="00A373A6" w:rsidRDefault="00A373A6" w:rsidP="00A373A6">
            <w:pPr>
              <w:jc w:val="center"/>
            </w:pPr>
          </w:p>
        </w:tc>
      </w:tr>
      <w:tr w:rsidR="00A373A6" w:rsidRPr="00A373A6" w:rsidTr="00385933">
        <w:tc>
          <w:tcPr>
            <w:tcW w:w="4991" w:type="dxa"/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Диаметр электросварных труб</w:t>
            </w:r>
          </w:p>
        </w:tc>
        <w:tc>
          <w:tcPr>
            <w:tcW w:w="2976" w:type="dxa"/>
            <w:vAlign w:val="center"/>
          </w:tcPr>
          <w:p w:rsidR="00A373A6" w:rsidRPr="00A373A6" w:rsidRDefault="00A373A6" w:rsidP="00A373A6">
            <w:pPr>
              <w:jc w:val="center"/>
            </w:pPr>
          </w:p>
        </w:tc>
        <w:tc>
          <w:tcPr>
            <w:tcW w:w="2261" w:type="dxa"/>
          </w:tcPr>
          <w:p w:rsidR="00A373A6" w:rsidRPr="00A373A6" w:rsidRDefault="00A373A6" w:rsidP="00A373A6">
            <w:pPr>
              <w:jc w:val="center"/>
            </w:pPr>
            <w:r w:rsidRPr="00A373A6">
              <w:t>не менее 76 мм</w:t>
            </w:r>
          </w:p>
        </w:tc>
      </w:tr>
      <w:tr w:rsidR="00A373A6" w:rsidRPr="00A373A6" w:rsidTr="00385933">
        <w:tc>
          <w:tcPr>
            <w:tcW w:w="4991" w:type="dxa"/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Гибкие гофрированные шланги для присоединения к выхлопным трубам автомобилей</w:t>
            </w:r>
          </w:p>
        </w:tc>
        <w:tc>
          <w:tcPr>
            <w:tcW w:w="2976" w:type="dxa"/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Наличие</w:t>
            </w:r>
          </w:p>
        </w:tc>
        <w:tc>
          <w:tcPr>
            <w:tcW w:w="2261" w:type="dxa"/>
          </w:tcPr>
          <w:p w:rsidR="00A373A6" w:rsidRPr="00A373A6" w:rsidRDefault="00A373A6" w:rsidP="00A373A6">
            <w:pPr>
              <w:jc w:val="center"/>
            </w:pPr>
          </w:p>
        </w:tc>
      </w:tr>
    </w:tbl>
    <w:p w:rsidR="00A373A6" w:rsidRDefault="00A373A6" w:rsidP="00A373A6">
      <w:pPr>
        <w:jc w:val="center"/>
      </w:pPr>
    </w:p>
    <w:p w:rsidR="00A373A6" w:rsidRDefault="00A373A6" w:rsidP="00A373A6">
      <w:pPr>
        <w:jc w:val="center"/>
      </w:pPr>
      <w:r w:rsidRPr="00A373A6">
        <w:t>Приложение №</w:t>
      </w:r>
      <w:r>
        <w:t>3</w:t>
      </w:r>
    </w:p>
    <w:tbl>
      <w:tblPr>
        <w:tblW w:w="102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31"/>
        <w:gridCol w:w="1829"/>
        <w:gridCol w:w="856"/>
        <w:gridCol w:w="731"/>
        <w:gridCol w:w="1815"/>
        <w:gridCol w:w="1815"/>
        <w:gridCol w:w="1507"/>
        <w:gridCol w:w="1144"/>
      </w:tblGrid>
      <w:tr w:rsidR="00A373A6" w:rsidRPr="00A373A6" w:rsidTr="00385933"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№</w:t>
            </w:r>
          </w:p>
          <w:p w:rsidR="00A373A6" w:rsidRPr="00A373A6" w:rsidRDefault="00A373A6" w:rsidP="00A373A6">
            <w:pPr>
              <w:jc w:val="center"/>
            </w:pPr>
            <w:r w:rsidRPr="00A373A6">
              <w:t>п/п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proofErr w:type="spellStart"/>
            <w:proofErr w:type="gramStart"/>
            <w:r w:rsidRPr="00A373A6">
              <w:t>Наименова-ние</w:t>
            </w:r>
            <w:proofErr w:type="spellEnd"/>
            <w:proofErr w:type="gramEnd"/>
          </w:p>
          <w:p w:rsidR="00A373A6" w:rsidRPr="00A373A6" w:rsidRDefault="00A373A6" w:rsidP="00A373A6">
            <w:pPr>
              <w:jc w:val="center"/>
            </w:pPr>
            <w:r w:rsidRPr="00A373A6">
              <w:t>потребителей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Ед.</w:t>
            </w:r>
          </w:p>
          <w:p w:rsidR="00A373A6" w:rsidRPr="00A373A6" w:rsidRDefault="00A373A6" w:rsidP="00A373A6">
            <w:pPr>
              <w:jc w:val="center"/>
            </w:pPr>
            <w:proofErr w:type="spellStart"/>
            <w:r w:rsidRPr="00A373A6">
              <w:t>изме</w:t>
            </w:r>
            <w:proofErr w:type="spellEnd"/>
            <w:r w:rsidRPr="00A373A6">
              <w:t>-</w:t>
            </w:r>
          </w:p>
          <w:p w:rsidR="00A373A6" w:rsidRPr="00A373A6" w:rsidRDefault="00A373A6" w:rsidP="00A373A6">
            <w:pPr>
              <w:jc w:val="center"/>
            </w:pPr>
            <w:r w:rsidRPr="00A373A6">
              <w:t>рения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Кол-во</w:t>
            </w:r>
          </w:p>
        </w:tc>
        <w:tc>
          <w:tcPr>
            <w:tcW w:w="1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Норма</w:t>
            </w:r>
          </w:p>
          <w:p w:rsidR="00A373A6" w:rsidRPr="00A373A6" w:rsidRDefault="00A373A6" w:rsidP="00A373A6">
            <w:pPr>
              <w:jc w:val="center"/>
            </w:pPr>
            <w:proofErr w:type="spellStart"/>
            <w:r w:rsidRPr="00A373A6">
              <w:t>водопотребле</w:t>
            </w:r>
            <w:proofErr w:type="spellEnd"/>
            <w:r w:rsidRPr="00A373A6">
              <w:t>-</w:t>
            </w:r>
          </w:p>
          <w:p w:rsidR="00A373A6" w:rsidRPr="00A373A6" w:rsidRDefault="00A373A6" w:rsidP="00A373A6">
            <w:pPr>
              <w:jc w:val="center"/>
            </w:pPr>
            <w:proofErr w:type="spellStart"/>
            <w:r w:rsidRPr="00A373A6">
              <w:t>ния</w:t>
            </w:r>
            <w:proofErr w:type="spellEnd"/>
            <w:r w:rsidRPr="00A373A6">
              <w:t>, м</w:t>
            </w:r>
            <w:r w:rsidRPr="00A373A6">
              <w:rPr>
                <w:vertAlign w:val="superscript"/>
              </w:rPr>
              <w:t>3</w:t>
            </w:r>
            <w:r w:rsidRPr="00A373A6">
              <w:t>/</w:t>
            </w:r>
            <w:proofErr w:type="spellStart"/>
            <w:r w:rsidRPr="00A373A6">
              <w:t>сут</w:t>
            </w:r>
            <w:proofErr w:type="spellEnd"/>
            <w:r w:rsidRPr="00A373A6">
              <w:t>.</w:t>
            </w:r>
          </w:p>
        </w:tc>
        <w:tc>
          <w:tcPr>
            <w:tcW w:w="1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Суточное</w:t>
            </w:r>
          </w:p>
          <w:p w:rsidR="00A373A6" w:rsidRPr="00A373A6" w:rsidRDefault="00A373A6" w:rsidP="00A373A6">
            <w:pPr>
              <w:jc w:val="center"/>
            </w:pPr>
            <w:proofErr w:type="spellStart"/>
            <w:r w:rsidRPr="00A373A6">
              <w:t>водопотребле</w:t>
            </w:r>
            <w:proofErr w:type="spellEnd"/>
            <w:r w:rsidRPr="00A373A6">
              <w:t>-</w:t>
            </w:r>
          </w:p>
          <w:p w:rsidR="00A373A6" w:rsidRPr="00A373A6" w:rsidRDefault="00A373A6" w:rsidP="00A373A6">
            <w:pPr>
              <w:jc w:val="center"/>
            </w:pPr>
            <w:proofErr w:type="spellStart"/>
            <w:r w:rsidRPr="00A373A6">
              <w:t>ние</w:t>
            </w:r>
            <w:proofErr w:type="spellEnd"/>
            <w:r w:rsidRPr="00A373A6">
              <w:t>, м</w:t>
            </w:r>
            <w:r w:rsidRPr="00A373A6">
              <w:rPr>
                <w:vertAlign w:val="superscript"/>
              </w:rPr>
              <w:t>3</w:t>
            </w:r>
            <w:r w:rsidRPr="00A373A6">
              <w:t>/</w:t>
            </w:r>
            <w:proofErr w:type="spellStart"/>
            <w:r w:rsidRPr="00A373A6">
              <w:t>сут</w:t>
            </w:r>
            <w:proofErr w:type="spellEnd"/>
            <w:r w:rsidRPr="00A373A6">
              <w:t>.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Количество</w:t>
            </w:r>
          </w:p>
          <w:p w:rsidR="00A373A6" w:rsidRPr="00A373A6" w:rsidRDefault="00A373A6" w:rsidP="00A373A6">
            <w:pPr>
              <w:jc w:val="center"/>
            </w:pPr>
            <w:r w:rsidRPr="00A373A6">
              <w:t>дней работы</w:t>
            </w:r>
          </w:p>
          <w:p w:rsidR="00A373A6" w:rsidRPr="00A373A6" w:rsidRDefault="00A373A6" w:rsidP="00A373A6">
            <w:pPr>
              <w:jc w:val="center"/>
            </w:pPr>
            <w:r w:rsidRPr="00A373A6">
              <w:t>в году</w:t>
            </w:r>
          </w:p>
        </w:tc>
        <w:tc>
          <w:tcPr>
            <w:tcW w:w="1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Годовой</w:t>
            </w:r>
          </w:p>
          <w:p w:rsidR="00A373A6" w:rsidRPr="00A373A6" w:rsidRDefault="00A373A6" w:rsidP="00A373A6">
            <w:pPr>
              <w:jc w:val="center"/>
            </w:pPr>
            <w:r w:rsidRPr="00A373A6">
              <w:t>расход воды,</w:t>
            </w:r>
          </w:p>
          <w:p w:rsidR="00A373A6" w:rsidRPr="00A373A6" w:rsidRDefault="00A373A6" w:rsidP="00A373A6">
            <w:pPr>
              <w:jc w:val="center"/>
            </w:pPr>
            <w:r w:rsidRPr="00A373A6">
              <w:t>м</w:t>
            </w:r>
            <w:r w:rsidRPr="00A373A6">
              <w:rPr>
                <w:vertAlign w:val="superscript"/>
              </w:rPr>
              <w:t>3</w:t>
            </w:r>
            <w:r w:rsidRPr="00A373A6">
              <w:t>/год</w:t>
            </w:r>
          </w:p>
        </w:tc>
      </w:tr>
      <w:tr w:rsidR="00A373A6" w:rsidRPr="00A373A6" w:rsidTr="00385933"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1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Отдельный пост  СПСЧ №5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чел.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7</w:t>
            </w:r>
          </w:p>
        </w:tc>
        <w:tc>
          <w:tcPr>
            <w:tcW w:w="1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0,09</w:t>
            </w:r>
          </w:p>
        </w:tc>
        <w:tc>
          <w:tcPr>
            <w:tcW w:w="1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0,63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365</w:t>
            </w:r>
          </w:p>
        </w:tc>
        <w:tc>
          <w:tcPr>
            <w:tcW w:w="1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373A6" w:rsidRPr="00A373A6" w:rsidRDefault="00A373A6" w:rsidP="00A373A6">
            <w:pPr>
              <w:jc w:val="center"/>
            </w:pPr>
            <w:r w:rsidRPr="00A373A6">
              <w:t>229,95</w:t>
            </w:r>
          </w:p>
        </w:tc>
      </w:tr>
    </w:tbl>
    <w:p w:rsidR="00A373A6" w:rsidRDefault="00A373A6" w:rsidP="00A373A6">
      <w:pPr>
        <w:jc w:val="center"/>
      </w:pPr>
    </w:p>
    <w:p w:rsidR="00A373A6" w:rsidRDefault="00A373A6" w:rsidP="00A373A6">
      <w:pPr>
        <w:jc w:val="center"/>
      </w:pPr>
      <w:r w:rsidRPr="00A373A6">
        <w:lastRenderedPageBreak/>
        <w:t>Приложение №</w:t>
      </w:r>
      <w:r>
        <w:t>4</w:t>
      </w:r>
    </w:p>
    <w:p w:rsidR="00A373A6" w:rsidRPr="00A373A6" w:rsidRDefault="00A373A6" w:rsidP="00A373A6">
      <w:pPr>
        <w:jc w:val="center"/>
      </w:pPr>
    </w:p>
    <w:p w:rsidR="00A373A6" w:rsidRPr="00A373A6" w:rsidRDefault="00A373A6" w:rsidP="00A373A6">
      <w:pPr>
        <w:jc w:val="center"/>
      </w:pPr>
      <w:r w:rsidRPr="00A373A6">
        <w:t>Напряжение в осветительной сети осмотровой ямы не должно превышать 36 вольт.</w:t>
      </w:r>
    </w:p>
    <w:p w:rsidR="00A373A6" w:rsidRPr="00A373A6" w:rsidRDefault="00A373A6" w:rsidP="00A373A6">
      <w:pPr>
        <w:jc w:val="center"/>
      </w:pPr>
      <w:r w:rsidRPr="00A373A6">
        <w:t>Наличие рабочего, аварийного, дежурного, рабочего места осмотровой канавы, местного освещения.</w:t>
      </w:r>
    </w:p>
    <w:p w:rsidR="00A373A6" w:rsidRPr="00A373A6" w:rsidRDefault="00A373A6" w:rsidP="00A373A6">
      <w:pPr>
        <w:jc w:val="center"/>
      </w:pPr>
    </w:p>
    <w:tbl>
      <w:tblPr>
        <w:tblStyle w:val="a3"/>
        <w:tblW w:w="9450" w:type="dxa"/>
        <w:tblInd w:w="108" w:type="dxa"/>
        <w:tblLook w:val="04A0" w:firstRow="1" w:lastRow="0" w:firstColumn="1" w:lastColumn="0" w:noHBand="0" w:noVBand="1"/>
      </w:tblPr>
      <w:tblGrid>
        <w:gridCol w:w="636"/>
        <w:gridCol w:w="2483"/>
        <w:gridCol w:w="2693"/>
        <w:gridCol w:w="1985"/>
        <w:gridCol w:w="1653"/>
      </w:tblGrid>
      <w:tr w:rsidR="00A373A6" w:rsidRPr="00A373A6" w:rsidTr="00B7546A">
        <w:trPr>
          <w:tblHeader/>
        </w:trPr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№ п/п</w:t>
            </w: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Место установки эл. приемника</w:t>
            </w:r>
          </w:p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(№ помещения)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Наименование потребителя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Мощность, Вт;</w:t>
            </w:r>
          </w:p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напряжение, В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Способ подключения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  <w:rPr>
                <w:lang w:val="en-US"/>
              </w:rPr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Тамбур (№ 1)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100 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Пост ГДЗС (№ 2)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GX-83, сушильное полотенце, сушка для масок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3,0 кВт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proofErr w:type="spellStart"/>
            <w:r w:rsidRPr="00A373A6">
              <w:t>Электрощитовая</w:t>
            </w:r>
            <w:proofErr w:type="spellEnd"/>
            <w:r w:rsidRPr="00A373A6">
              <w:t xml:space="preserve"> (№ 3)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GX-83, розетка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380 В; 0,5 кВт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Котельная (№ 4)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GX-83, циркуляционный насос, водонагреватель, котёл  с резервированием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  <w:rPr>
                <w:lang w:val="en-US"/>
              </w:rPr>
            </w:pPr>
            <w:r w:rsidRPr="00A373A6">
              <w:t>380 В; 55 кВт</w:t>
            </w:r>
            <w:r w:rsidRPr="00A373A6">
              <w:rPr>
                <w:lang w:val="en-US"/>
              </w:rPr>
              <w:t>×2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Мастерская склад + место зарядки аккумулятора (№ 5)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GX-83, зарядное устройство аккумулятора, шлейф-машинка, дрель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380 В; 3 кВт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Хранение пенообразователя</w:t>
            </w:r>
          </w:p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(№ 6)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 100Вт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Туалет (№№ 7, 8)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 100Вт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Коридор (№ 9)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 100Вт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Душевые (№ 10)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 100Вт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Комната приема пищи (№ 11)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GX-83,микроволновая печь, холодильник, кофеварка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2,5 кВт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Рукавный пост (№ 12)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 xml:space="preserve">Светильник GX-83, вулканизатор, станок для </w:t>
            </w:r>
            <w:proofErr w:type="spellStart"/>
            <w:r w:rsidRPr="00A373A6">
              <w:t>полугаек</w:t>
            </w:r>
            <w:proofErr w:type="spellEnd"/>
            <w:r w:rsidRPr="00A373A6">
              <w:t>, шлейф-</w:t>
            </w:r>
            <w:r w:rsidRPr="00A373A6">
              <w:lastRenderedPageBreak/>
              <w:t>машинка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lastRenderedPageBreak/>
              <w:t>220 В; 2,5 кВт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Раздевалка (№ 13)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 100Вт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Склад имущества (№ 14)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GX-83,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 100Вт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Спортивная комната (№ 15)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GX-83, магнитофон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1 кВт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Комната отдыха + комната психологической разгрузки (№ 16)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GX-83,компьютер, принтер, кресло массажное ,магнитофон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2,5 кВт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Караульное помещение + учебный класс (№ 17)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GX-83, проектор, компьютер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1,5 кВт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Кабинет инспектора ГПП и командира отделения (№ 18)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GX-83, компьютер, принтер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1,5 кВт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Кабинет начальника поста (№ 19)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GX-83, компьютер, принтер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3,5 кВт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Тамбур (№ 20)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 100Вт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Комната отдыха диспетчерской (№ 21)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GX-83,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 100Вт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Диспетчерская (№ 22)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GX-83, компьютер, принтер, источник бесперебойного питания, блок питания радиостанции, радиостанция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220 В; 3,5 кВт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Помещение стоянки пожарной техники (№ 23)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GX-83, розетка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380 В; 1 кВт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248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Электроосвещение осмотровой канавы</w:t>
            </w:r>
          </w:p>
        </w:tc>
        <w:tc>
          <w:tcPr>
            <w:tcW w:w="269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Светильник АС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36 В 30Вт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параллельное</w:t>
            </w:r>
          </w:p>
        </w:tc>
      </w:tr>
      <w:tr w:rsidR="00A373A6" w:rsidRPr="00A373A6" w:rsidTr="00B7546A">
        <w:tc>
          <w:tcPr>
            <w:tcW w:w="636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  <w:tc>
          <w:tcPr>
            <w:tcW w:w="5176" w:type="dxa"/>
            <w:gridSpan w:val="2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Итого</w:t>
            </w:r>
          </w:p>
        </w:tc>
        <w:tc>
          <w:tcPr>
            <w:tcW w:w="1985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  <w:r w:rsidRPr="00A373A6">
              <w:t>136,4 кВт</w:t>
            </w:r>
          </w:p>
        </w:tc>
        <w:tc>
          <w:tcPr>
            <w:tcW w:w="1653" w:type="dxa"/>
          </w:tcPr>
          <w:p w:rsidR="00A373A6" w:rsidRPr="00A373A6" w:rsidRDefault="00A373A6" w:rsidP="00A373A6">
            <w:pPr>
              <w:spacing w:after="200" w:line="276" w:lineRule="auto"/>
              <w:jc w:val="center"/>
            </w:pPr>
          </w:p>
        </w:tc>
      </w:tr>
    </w:tbl>
    <w:p w:rsidR="00A373A6" w:rsidRDefault="00A373A6" w:rsidP="00A373A6">
      <w:pPr>
        <w:jc w:val="center"/>
      </w:pPr>
    </w:p>
    <w:p w:rsidR="00385933" w:rsidRDefault="00385933" w:rsidP="00385933">
      <w:pPr>
        <w:jc w:val="center"/>
      </w:pPr>
    </w:p>
    <w:p w:rsidR="00385933" w:rsidRDefault="00385933" w:rsidP="00385933">
      <w:pPr>
        <w:jc w:val="center"/>
      </w:pPr>
    </w:p>
    <w:p w:rsidR="00385933" w:rsidRDefault="00385933" w:rsidP="00385933">
      <w:pPr>
        <w:jc w:val="center"/>
      </w:pPr>
      <w:r>
        <w:t>Приложение №5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8"/>
        <w:gridCol w:w="3402"/>
        <w:gridCol w:w="5777"/>
      </w:tblGrid>
      <w:tr w:rsidR="00385933" w:rsidRPr="00385933" w:rsidTr="00B7546A">
        <w:trPr>
          <w:trHeight w:val="720"/>
          <w:tblHeader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5933" w:rsidRPr="00385933" w:rsidRDefault="00385933" w:rsidP="00385933">
            <w:pPr>
              <w:jc w:val="center"/>
              <w:rPr>
                <w:b/>
              </w:rPr>
            </w:pPr>
            <w:r w:rsidRPr="00385933">
              <w:rPr>
                <w:b/>
              </w:rPr>
              <w:t>№</w:t>
            </w:r>
          </w:p>
          <w:p w:rsidR="00385933" w:rsidRPr="00385933" w:rsidRDefault="00385933" w:rsidP="00385933">
            <w:pPr>
              <w:jc w:val="center"/>
              <w:rPr>
                <w:b/>
              </w:rPr>
            </w:pPr>
            <w:r w:rsidRPr="00385933">
              <w:rPr>
                <w:b/>
              </w:rPr>
              <w:t>п/п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5933" w:rsidRPr="00385933" w:rsidRDefault="00385933" w:rsidP="00385933">
            <w:pPr>
              <w:jc w:val="center"/>
              <w:rPr>
                <w:b/>
              </w:rPr>
            </w:pPr>
            <w:r w:rsidRPr="00385933">
              <w:rPr>
                <w:b/>
              </w:rPr>
              <w:t>Перечень основных</w:t>
            </w:r>
            <w:r w:rsidRPr="00385933">
              <w:rPr>
                <w:b/>
              </w:rPr>
              <w:br/>
              <w:t>требований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5933" w:rsidRPr="00385933" w:rsidRDefault="00385933" w:rsidP="00385933">
            <w:pPr>
              <w:jc w:val="center"/>
              <w:rPr>
                <w:b/>
              </w:rPr>
            </w:pPr>
            <w:r w:rsidRPr="00385933">
              <w:rPr>
                <w:b/>
              </w:rPr>
              <w:t>Содержание требований</w:t>
            </w:r>
          </w:p>
        </w:tc>
      </w:tr>
      <w:tr w:rsidR="00385933" w:rsidRPr="00385933" w:rsidTr="00B7546A">
        <w:trPr>
          <w:trHeight w:val="331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385933">
            <w:pPr>
              <w:jc w:val="center"/>
            </w:pPr>
            <w:r w:rsidRPr="00385933"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Идентификационные сведения объекта капитального строительства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Присоединение к сетям связи  здания нового пожарного поста</w:t>
            </w:r>
          </w:p>
        </w:tc>
      </w:tr>
      <w:tr w:rsidR="00385933" w:rsidRPr="00385933" w:rsidTr="00B7546A">
        <w:trPr>
          <w:trHeight w:val="99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385933">
            <w:pPr>
              <w:jc w:val="center"/>
            </w:pPr>
            <w:r w:rsidRPr="00385933"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Наименование / обозначение / назначение системы присоединения к сетям связи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lang w:val="en-US"/>
              </w:rPr>
            </w:pPr>
            <w:r w:rsidRPr="00385933">
              <w:t>Распределительная сеть связи.</w:t>
            </w:r>
          </w:p>
        </w:tc>
      </w:tr>
      <w:tr w:rsidR="00385933" w:rsidRPr="00385933" w:rsidTr="00B7546A">
        <w:trPr>
          <w:trHeight w:val="331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385933">
            <w:pPr>
              <w:jc w:val="center"/>
            </w:pPr>
            <w:r w:rsidRPr="00385933">
              <w:t>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385933">
            <w:pPr>
              <w:jc w:val="center"/>
            </w:pPr>
            <w:r w:rsidRPr="00385933">
              <w:t>Точка / точки присоединения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385933">
            <w:pPr>
              <w:jc w:val="center"/>
            </w:pPr>
            <w:r w:rsidRPr="00385933">
              <w:t xml:space="preserve">Точка подключения: </w:t>
            </w:r>
            <w:proofErr w:type="gramStart"/>
            <w:r w:rsidRPr="00385933">
              <w:t>шкаф</w:t>
            </w:r>
            <w:proofErr w:type="gramEnd"/>
            <w:r w:rsidRPr="00385933">
              <w:t xml:space="preserve"> расположенный у здания.</w:t>
            </w:r>
          </w:p>
          <w:p w:rsidR="00385933" w:rsidRPr="00385933" w:rsidRDefault="00385933" w:rsidP="00385933">
            <w:pPr>
              <w:jc w:val="center"/>
            </w:pPr>
            <w:r w:rsidRPr="00385933">
              <w:t>На участке от колодца Р-до колодца Р-, расположенного на здании телефонная канализация отсутствует, необходимо выполнить строительство 3-х канальной кабельной канализации из асбестоцементных труб диаметром 100 мм или проложить кабель связи с гидрофобным заполнением емкостью 50×2 в земле. Трассу определить при проектировании.</w:t>
            </w:r>
          </w:p>
          <w:p w:rsidR="00385933" w:rsidRPr="00385933" w:rsidRDefault="00385933" w:rsidP="00385933">
            <w:pPr>
              <w:jc w:val="center"/>
            </w:pPr>
            <w:r w:rsidRPr="00385933">
              <w:t>На участке от Р-до здания нового пожарного поста телефонная канализация отсутствует, необходимо выполнить строительство 3-х канальной кабельной канализации из асбестоцементных труб диаметром 100 мм или проложить кабель связи с гидрофобным заполнением емкостью 20×2 в земле. Трассу определить при проектировании.</w:t>
            </w:r>
          </w:p>
        </w:tc>
      </w:tr>
      <w:tr w:rsidR="00385933" w:rsidRPr="00385933" w:rsidTr="00B7546A">
        <w:trPr>
          <w:trHeight w:val="331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385933">
            <w:pPr>
              <w:jc w:val="center"/>
            </w:pPr>
            <w:r w:rsidRPr="00385933">
              <w:t>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Технические параметры точек присоединения сетей электросвязи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Разрешенная емкость 20×2, 50×2.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 xml:space="preserve">В Р- и Р- установить новые плинты </w:t>
            </w:r>
            <w:r w:rsidRPr="00385933">
              <w:rPr>
                <w:lang w:val="en-US"/>
              </w:rPr>
              <w:t>Krone</w:t>
            </w:r>
            <w:r w:rsidRPr="00385933">
              <w:t>.</w:t>
            </w:r>
          </w:p>
        </w:tc>
      </w:tr>
      <w:tr w:rsidR="00385933" w:rsidRPr="00385933" w:rsidTr="00B7546A">
        <w:trPr>
          <w:trHeight w:val="331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385933">
            <w:pPr>
              <w:jc w:val="center"/>
            </w:pPr>
            <w:r w:rsidRPr="00385933"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Объем, порядок и сроки выполнения работ по присоединению сетей электросвязи и их распределение между операторами сетей связи, а, также между операторами сетей связи и владельцами сетей связи специального назначения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требуется.</w:t>
            </w:r>
          </w:p>
        </w:tc>
      </w:tr>
      <w:tr w:rsidR="00385933" w:rsidRPr="00385933" w:rsidTr="00B7546A">
        <w:trPr>
          <w:trHeight w:val="40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385933">
            <w:pPr>
              <w:jc w:val="center"/>
            </w:pPr>
            <w:r w:rsidRPr="00385933"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Порядок пропуска трафика по сетям электросвязи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требуется.</w:t>
            </w:r>
          </w:p>
        </w:tc>
      </w:tr>
      <w:tr w:rsidR="00385933" w:rsidRPr="00385933" w:rsidTr="00B7546A">
        <w:trPr>
          <w:trHeight w:val="331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385933">
            <w:pPr>
              <w:jc w:val="center"/>
            </w:pPr>
            <w:r w:rsidRPr="00385933">
              <w:t>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Порядок взаимодействия систем управления сетями электросвязи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требуется.</w:t>
            </w:r>
          </w:p>
        </w:tc>
      </w:tr>
      <w:tr w:rsidR="00385933" w:rsidRPr="00385933" w:rsidTr="00B7546A">
        <w:trPr>
          <w:trHeight w:val="331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385933">
            <w:pPr>
              <w:jc w:val="center"/>
            </w:pPr>
            <w:r w:rsidRPr="00385933">
              <w:t>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 xml:space="preserve">Порядок эксплуатационно-технического обслуживания </w:t>
            </w:r>
            <w:r w:rsidRPr="00385933">
              <w:lastRenderedPageBreak/>
              <w:t>средств связи и линий связи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lastRenderedPageBreak/>
              <w:t>Не требуется.</w:t>
            </w:r>
          </w:p>
        </w:tc>
      </w:tr>
      <w:tr w:rsidR="00385933" w:rsidRPr="00385933" w:rsidTr="00B7546A">
        <w:trPr>
          <w:trHeight w:val="331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385933">
            <w:pPr>
              <w:jc w:val="center"/>
            </w:pPr>
            <w:r w:rsidRPr="00385933">
              <w:lastRenderedPageBreak/>
              <w:t>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Порядок принятия мер по обеспечению устойчивого функционирования сетей связи, в том числе в чрезвычайных ситуациях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Проектные и строительно-монтажные работы выполнить в соответствии с гл. 2.3 ПУЭ.</w:t>
            </w:r>
          </w:p>
        </w:tc>
      </w:tr>
      <w:tr w:rsidR="00385933" w:rsidRPr="00385933" w:rsidTr="00B7546A">
        <w:trPr>
          <w:trHeight w:val="331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385933">
            <w:pPr>
              <w:jc w:val="center"/>
            </w:pPr>
            <w:r w:rsidRPr="00385933">
              <w:t>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Требования к согласованию проектных и монтажных работ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Проект представить на рассмотрение и заключение в РФЯЦ-ВНИИТФ.</w:t>
            </w:r>
          </w:p>
        </w:tc>
      </w:tr>
      <w:tr w:rsidR="00385933" w:rsidRPr="00385933" w:rsidTr="00B7546A">
        <w:trPr>
          <w:trHeight w:val="331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385933">
            <w:pPr>
              <w:jc w:val="center"/>
            </w:pPr>
            <w:r w:rsidRPr="00385933"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Специальные технические требования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Пересечение (переход) автомобильных дорог, в зависимости от способа прокладки, выполнить по типовой серии А10-2011 или А11-2011.</w:t>
            </w:r>
          </w:p>
        </w:tc>
      </w:tr>
      <w:tr w:rsidR="00385933" w:rsidRPr="00385933" w:rsidTr="00B7546A">
        <w:trPr>
          <w:trHeight w:val="331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385933">
            <w:pPr>
              <w:jc w:val="center"/>
            </w:pPr>
            <w:r w:rsidRPr="00385933">
              <w:t>12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Срок действия технических условий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Срок действия ТУ – 3 года.</w:t>
            </w:r>
          </w:p>
        </w:tc>
      </w:tr>
    </w:tbl>
    <w:p w:rsidR="00385933" w:rsidRPr="00A373A6" w:rsidRDefault="00385933" w:rsidP="00385933">
      <w:pPr>
        <w:jc w:val="center"/>
      </w:pPr>
    </w:p>
    <w:p w:rsidR="00385933" w:rsidRDefault="00385933" w:rsidP="00385933">
      <w:pPr>
        <w:jc w:val="center"/>
      </w:pPr>
      <w:r>
        <w:t>Приложение №6</w:t>
      </w:r>
    </w:p>
    <w:p w:rsidR="00385933" w:rsidRDefault="00385933" w:rsidP="00385933">
      <w:pPr>
        <w:jc w:val="center"/>
      </w:pPr>
      <w:r>
        <w:rPr>
          <w:noProof/>
          <w:lang w:eastAsia="ru-RU"/>
        </w:rPr>
        <w:drawing>
          <wp:inline distT="0" distB="0" distL="0" distR="0" wp14:anchorId="45202D43" wp14:editId="7E753250">
            <wp:extent cx="6119495" cy="415461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154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5933" w:rsidRDefault="00385933" w:rsidP="00385933">
      <w:pPr>
        <w:jc w:val="center"/>
      </w:pPr>
      <w:r>
        <w:t>Приложение №7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06"/>
        <w:gridCol w:w="1604"/>
        <w:gridCol w:w="2041"/>
        <w:gridCol w:w="2191"/>
        <w:gridCol w:w="1345"/>
        <w:gridCol w:w="1666"/>
      </w:tblGrid>
      <w:tr w:rsidR="00385933" w:rsidRPr="00385933" w:rsidTr="00385933">
        <w:tc>
          <w:tcPr>
            <w:tcW w:w="1022" w:type="dxa"/>
          </w:tcPr>
          <w:p w:rsidR="00385933" w:rsidRPr="00385933" w:rsidRDefault="00385933" w:rsidP="00385933">
            <w:pPr>
              <w:jc w:val="center"/>
            </w:pPr>
            <w:r w:rsidRPr="00385933">
              <w:t>№ здания</w:t>
            </w:r>
          </w:p>
        </w:tc>
        <w:tc>
          <w:tcPr>
            <w:tcW w:w="1638" w:type="dxa"/>
          </w:tcPr>
          <w:p w:rsidR="00385933" w:rsidRPr="00385933" w:rsidRDefault="00385933" w:rsidP="00385933">
            <w:pPr>
              <w:jc w:val="center"/>
            </w:pPr>
            <w:r w:rsidRPr="00385933">
              <w:t>№ помещения</w:t>
            </w:r>
          </w:p>
        </w:tc>
        <w:tc>
          <w:tcPr>
            <w:tcW w:w="2126" w:type="dxa"/>
          </w:tcPr>
          <w:p w:rsidR="00385933" w:rsidRPr="00385933" w:rsidRDefault="00385933" w:rsidP="00385933">
            <w:pPr>
              <w:jc w:val="center"/>
            </w:pPr>
            <w:r w:rsidRPr="00385933">
              <w:t>Назначение помещения</w:t>
            </w:r>
          </w:p>
        </w:tc>
        <w:tc>
          <w:tcPr>
            <w:tcW w:w="2268" w:type="dxa"/>
          </w:tcPr>
          <w:p w:rsidR="00385933" w:rsidRPr="00385933" w:rsidRDefault="00385933" w:rsidP="00385933">
            <w:pPr>
              <w:jc w:val="center"/>
            </w:pPr>
            <w:r w:rsidRPr="00385933">
              <w:t>Категория помещения согласно СП 12.13130.2009</w:t>
            </w:r>
          </w:p>
        </w:tc>
        <w:tc>
          <w:tcPr>
            <w:tcW w:w="1418" w:type="dxa"/>
          </w:tcPr>
          <w:p w:rsidR="00385933" w:rsidRPr="00385933" w:rsidRDefault="00385933" w:rsidP="00385933">
            <w:pPr>
              <w:jc w:val="center"/>
            </w:pPr>
            <w:r w:rsidRPr="00385933">
              <w:t>Класс зоны по ПУЭ</w:t>
            </w:r>
          </w:p>
        </w:tc>
        <w:tc>
          <w:tcPr>
            <w:tcW w:w="1701" w:type="dxa"/>
          </w:tcPr>
          <w:p w:rsidR="00385933" w:rsidRPr="00385933" w:rsidRDefault="00385933" w:rsidP="00385933">
            <w:pPr>
              <w:jc w:val="center"/>
            </w:pPr>
            <w:r w:rsidRPr="00385933">
              <w:t>Площадь помещения, м</w:t>
            </w:r>
            <w:r w:rsidRPr="00385933">
              <w:rPr>
                <w:vertAlign w:val="superscript"/>
              </w:rPr>
              <w:t>2</w:t>
            </w:r>
          </w:p>
        </w:tc>
      </w:tr>
      <w:tr w:rsidR="00385933" w:rsidRPr="00385933" w:rsidTr="00385933">
        <w:tc>
          <w:tcPr>
            <w:tcW w:w="1022" w:type="dxa"/>
          </w:tcPr>
          <w:p w:rsidR="00385933" w:rsidRPr="00385933" w:rsidRDefault="00385933" w:rsidP="00385933">
            <w:pPr>
              <w:jc w:val="center"/>
            </w:pPr>
            <w:r w:rsidRPr="00385933">
              <w:t>Депо</w:t>
            </w:r>
          </w:p>
        </w:tc>
        <w:tc>
          <w:tcPr>
            <w:tcW w:w="1638" w:type="dxa"/>
          </w:tcPr>
          <w:p w:rsidR="00385933" w:rsidRPr="00385933" w:rsidRDefault="00385933" w:rsidP="00385933">
            <w:pPr>
              <w:jc w:val="center"/>
            </w:pPr>
            <w:r w:rsidRPr="00385933">
              <w:t>14</w:t>
            </w:r>
          </w:p>
        </w:tc>
        <w:tc>
          <w:tcPr>
            <w:tcW w:w="2126" w:type="dxa"/>
          </w:tcPr>
          <w:p w:rsidR="00385933" w:rsidRPr="00385933" w:rsidRDefault="00385933" w:rsidP="00385933">
            <w:pPr>
              <w:jc w:val="center"/>
            </w:pPr>
            <w:r w:rsidRPr="00385933">
              <w:t>Склад имущества</w:t>
            </w:r>
          </w:p>
        </w:tc>
        <w:tc>
          <w:tcPr>
            <w:tcW w:w="2268" w:type="dxa"/>
          </w:tcPr>
          <w:p w:rsidR="00385933" w:rsidRPr="00385933" w:rsidRDefault="00385933" w:rsidP="00385933">
            <w:pPr>
              <w:jc w:val="center"/>
            </w:pPr>
            <w:r w:rsidRPr="00385933">
              <w:t>В1-В4</w:t>
            </w:r>
          </w:p>
        </w:tc>
        <w:tc>
          <w:tcPr>
            <w:tcW w:w="1418" w:type="dxa"/>
          </w:tcPr>
          <w:p w:rsidR="00385933" w:rsidRPr="00385933" w:rsidRDefault="00385933" w:rsidP="00385933">
            <w:pPr>
              <w:jc w:val="center"/>
            </w:pPr>
            <w:r w:rsidRPr="00385933">
              <w:t>П-</w:t>
            </w:r>
            <w:proofErr w:type="spellStart"/>
            <w:r w:rsidRPr="00385933">
              <w:t>IIa</w:t>
            </w:r>
            <w:proofErr w:type="spellEnd"/>
          </w:p>
        </w:tc>
        <w:tc>
          <w:tcPr>
            <w:tcW w:w="1701" w:type="dxa"/>
          </w:tcPr>
          <w:p w:rsidR="00385933" w:rsidRPr="00385933" w:rsidRDefault="00385933" w:rsidP="00385933">
            <w:pPr>
              <w:jc w:val="center"/>
            </w:pPr>
            <w:r w:rsidRPr="00385933">
              <w:t>12</w:t>
            </w:r>
          </w:p>
        </w:tc>
      </w:tr>
      <w:tr w:rsidR="00385933" w:rsidRPr="00385933" w:rsidTr="00385933">
        <w:tc>
          <w:tcPr>
            <w:tcW w:w="1022" w:type="dxa"/>
          </w:tcPr>
          <w:p w:rsidR="00385933" w:rsidRPr="00385933" w:rsidRDefault="00385933" w:rsidP="00385933">
            <w:pPr>
              <w:jc w:val="center"/>
            </w:pPr>
            <w:r w:rsidRPr="00385933">
              <w:lastRenderedPageBreak/>
              <w:t>Депо</w:t>
            </w:r>
          </w:p>
        </w:tc>
        <w:tc>
          <w:tcPr>
            <w:tcW w:w="1638" w:type="dxa"/>
          </w:tcPr>
          <w:p w:rsidR="00385933" w:rsidRPr="00385933" w:rsidRDefault="00385933" w:rsidP="00385933">
            <w:pPr>
              <w:jc w:val="center"/>
            </w:pPr>
            <w:r w:rsidRPr="00385933">
              <w:t>12</w:t>
            </w:r>
          </w:p>
        </w:tc>
        <w:tc>
          <w:tcPr>
            <w:tcW w:w="2126" w:type="dxa"/>
          </w:tcPr>
          <w:p w:rsidR="00385933" w:rsidRPr="00385933" w:rsidRDefault="00385933" w:rsidP="00385933">
            <w:pPr>
              <w:jc w:val="center"/>
            </w:pPr>
            <w:r w:rsidRPr="00385933">
              <w:t>Рукавный пост</w:t>
            </w:r>
          </w:p>
        </w:tc>
        <w:tc>
          <w:tcPr>
            <w:tcW w:w="2268" w:type="dxa"/>
          </w:tcPr>
          <w:p w:rsidR="00385933" w:rsidRPr="00385933" w:rsidRDefault="00385933" w:rsidP="00385933">
            <w:pPr>
              <w:jc w:val="center"/>
            </w:pPr>
            <w:r w:rsidRPr="00385933">
              <w:t>В1-В4</w:t>
            </w:r>
          </w:p>
        </w:tc>
        <w:tc>
          <w:tcPr>
            <w:tcW w:w="1418" w:type="dxa"/>
          </w:tcPr>
          <w:p w:rsidR="00385933" w:rsidRPr="00385933" w:rsidRDefault="00385933" w:rsidP="00385933">
            <w:pPr>
              <w:jc w:val="center"/>
            </w:pPr>
            <w:r w:rsidRPr="00385933">
              <w:t>П-</w:t>
            </w:r>
            <w:proofErr w:type="spellStart"/>
            <w:r w:rsidRPr="00385933">
              <w:t>IIa</w:t>
            </w:r>
            <w:proofErr w:type="spellEnd"/>
          </w:p>
        </w:tc>
        <w:tc>
          <w:tcPr>
            <w:tcW w:w="1701" w:type="dxa"/>
          </w:tcPr>
          <w:p w:rsidR="00385933" w:rsidRPr="00385933" w:rsidRDefault="00385933" w:rsidP="00385933">
            <w:pPr>
              <w:jc w:val="center"/>
            </w:pPr>
            <w:r w:rsidRPr="00385933">
              <w:t>8</w:t>
            </w:r>
          </w:p>
        </w:tc>
      </w:tr>
      <w:tr w:rsidR="00385933" w:rsidRPr="00385933" w:rsidTr="00385933">
        <w:tc>
          <w:tcPr>
            <w:tcW w:w="1022" w:type="dxa"/>
          </w:tcPr>
          <w:p w:rsidR="00385933" w:rsidRPr="00385933" w:rsidRDefault="00385933" w:rsidP="00385933">
            <w:pPr>
              <w:jc w:val="center"/>
            </w:pPr>
            <w:r w:rsidRPr="00385933">
              <w:t>Депо</w:t>
            </w:r>
          </w:p>
        </w:tc>
        <w:tc>
          <w:tcPr>
            <w:tcW w:w="1638" w:type="dxa"/>
          </w:tcPr>
          <w:p w:rsidR="00385933" w:rsidRPr="00385933" w:rsidRDefault="00385933" w:rsidP="00385933">
            <w:pPr>
              <w:jc w:val="center"/>
            </w:pPr>
            <w:r w:rsidRPr="00385933">
              <w:t>2</w:t>
            </w:r>
          </w:p>
        </w:tc>
        <w:tc>
          <w:tcPr>
            <w:tcW w:w="2126" w:type="dxa"/>
          </w:tcPr>
          <w:p w:rsidR="00385933" w:rsidRPr="00385933" w:rsidRDefault="00385933" w:rsidP="00385933">
            <w:pPr>
              <w:jc w:val="center"/>
            </w:pPr>
            <w:r w:rsidRPr="00385933">
              <w:t>Пост ГДЗС</w:t>
            </w:r>
          </w:p>
        </w:tc>
        <w:tc>
          <w:tcPr>
            <w:tcW w:w="2268" w:type="dxa"/>
          </w:tcPr>
          <w:p w:rsidR="00385933" w:rsidRPr="00385933" w:rsidRDefault="00385933" w:rsidP="00385933">
            <w:pPr>
              <w:jc w:val="center"/>
            </w:pPr>
            <w:r w:rsidRPr="00385933">
              <w:t>В1-В4</w:t>
            </w:r>
          </w:p>
        </w:tc>
        <w:tc>
          <w:tcPr>
            <w:tcW w:w="1418" w:type="dxa"/>
          </w:tcPr>
          <w:p w:rsidR="00385933" w:rsidRPr="00385933" w:rsidRDefault="00385933" w:rsidP="00385933">
            <w:pPr>
              <w:jc w:val="center"/>
            </w:pPr>
            <w:r w:rsidRPr="00385933">
              <w:t>П-</w:t>
            </w:r>
            <w:proofErr w:type="spellStart"/>
            <w:r w:rsidRPr="00385933">
              <w:t>IIa</w:t>
            </w:r>
            <w:proofErr w:type="spellEnd"/>
          </w:p>
        </w:tc>
        <w:tc>
          <w:tcPr>
            <w:tcW w:w="1701" w:type="dxa"/>
          </w:tcPr>
          <w:p w:rsidR="00385933" w:rsidRPr="00385933" w:rsidRDefault="00385933" w:rsidP="00385933">
            <w:pPr>
              <w:jc w:val="center"/>
            </w:pPr>
            <w:r w:rsidRPr="00385933">
              <w:t>12</w:t>
            </w:r>
          </w:p>
        </w:tc>
      </w:tr>
    </w:tbl>
    <w:p w:rsidR="00385933" w:rsidRDefault="00385933" w:rsidP="00385933">
      <w:pPr>
        <w:jc w:val="center"/>
      </w:pPr>
    </w:p>
    <w:p w:rsidR="00385933" w:rsidRDefault="00385933" w:rsidP="00385933">
      <w:pPr>
        <w:jc w:val="center"/>
      </w:pPr>
      <w:r>
        <w:t>Приложение №8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6"/>
        <w:gridCol w:w="1840"/>
        <w:gridCol w:w="1985"/>
        <w:gridCol w:w="1559"/>
        <w:gridCol w:w="1843"/>
        <w:gridCol w:w="2126"/>
      </w:tblGrid>
      <w:tr w:rsidR="00385933" w:rsidRPr="00385933" w:rsidTr="00B7546A">
        <w:trPr>
          <w:tblHeader/>
        </w:trPr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№</w:t>
            </w:r>
          </w:p>
          <w:p w:rsidR="00385933" w:rsidRPr="00385933" w:rsidRDefault="00385933" w:rsidP="00385933">
            <w:pPr>
              <w:jc w:val="center"/>
            </w:pPr>
            <w:r w:rsidRPr="00385933">
              <w:t>п/п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Наименование помещения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Наименование показателей,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ед. изм.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Планируемые значения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показателей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Регламентированные по СП 380.1325800.2018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показатели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Обоснование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1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Тамбур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2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Пост ГДЗС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20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3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proofErr w:type="spellStart"/>
            <w:r w:rsidRPr="00385933">
              <w:t>Электрощитовая</w:t>
            </w:r>
            <w:proofErr w:type="spellEnd"/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Площадь, м2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4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Котельная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Площадь, м2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5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Мастерская склад + место зарядки аккумулятора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20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Б);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Приказ МЧС России от 01.10.2020 г. № 737 «Об утверждении руководства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по организации МТО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МЧС России»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Приложение № 44.17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6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Место хранения пенообразователя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60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7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Туалет женский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25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8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Туалет мужской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25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9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Коридор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10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Душевая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50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11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Комната приема пищи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 xml:space="preserve">(с учётом </w:t>
            </w:r>
            <w:r w:rsidRPr="00385933">
              <w:lastRenderedPageBreak/>
              <w:t>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lastRenderedPageBreak/>
              <w:t>не менее 12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lastRenderedPageBreak/>
              <w:t>П. 6.14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lastRenderedPageBreak/>
              <w:t>12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Рукавный пост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18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13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Раздевалка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16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П. 6.9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14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Склад имущества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20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15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Спортивная комната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Площадь, м2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40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16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Комната отдыха + комната психологической разгрузки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20 + 54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17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Караульное помещение + Учебный класс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24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30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18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Кабинет инспектора ГПП и командира отделения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14 + 14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19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Кабинет начальника поста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15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16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20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Тамбур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21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Комната отдыха в диспетчерской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9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rPr>
          <w:trHeight w:val="983"/>
        </w:trPr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22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Диспетчерская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(пункт связи)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16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</w:t>
            </w:r>
          </w:p>
        </w:tc>
      </w:tr>
      <w:tr w:rsidR="00385933" w:rsidRPr="00385933" w:rsidTr="00B7546A">
        <w:tc>
          <w:tcPr>
            <w:tcW w:w="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23</w:t>
            </w:r>
          </w:p>
        </w:tc>
        <w:tc>
          <w:tcPr>
            <w:tcW w:w="1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Помещение стоянки пожарной техники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  <w:rPr>
                <w:vertAlign w:val="superscript"/>
              </w:rPr>
            </w:pPr>
            <w:r w:rsidRPr="00385933">
              <w:t>Площадь, м</w:t>
            </w:r>
            <w:r w:rsidRPr="00385933">
              <w:rPr>
                <w:vertAlign w:val="superscript"/>
              </w:rPr>
              <w:t>2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(с учётом чистовой отделки)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182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не менее 100 + 170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СП 380.1325800.2018 (Приложение Б),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Приложение № 44.11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Приказа МЧС России от 1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октября 2020 г. № 737 Приказ МЧС России от 01.10.2020</w:t>
            </w:r>
          </w:p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 xml:space="preserve">г. № 737 «Об </w:t>
            </w:r>
            <w:r w:rsidRPr="00385933">
              <w:lastRenderedPageBreak/>
              <w:t>утверждении руководства по организации МТО МЧС России»</w:t>
            </w:r>
          </w:p>
        </w:tc>
      </w:tr>
      <w:tr w:rsidR="00385933" w:rsidRPr="00385933" w:rsidTr="00B7546A">
        <w:tc>
          <w:tcPr>
            <w:tcW w:w="436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lastRenderedPageBreak/>
              <w:t>Общая площадь, м</w:t>
            </w:r>
            <w:r w:rsidRPr="00385933">
              <w:rPr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406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  <w:r w:rsidRPr="00385933">
              <w:t>785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85933" w:rsidRPr="00385933" w:rsidRDefault="00385933" w:rsidP="00B7546A">
            <w:pPr>
              <w:spacing w:after="0" w:line="240" w:lineRule="auto"/>
              <w:jc w:val="center"/>
            </w:pPr>
          </w:p>
          <w:p w:rsidR="00385933" w:rsidRPr="00385933" w:rsidRDefault="00385933" w:rsidP="00B7546A">
            <w:pPr>
              <w:spacing w:after="0" w:line="240" w:lineRule="auto"/>
              <w:jc w:val="center"/>
            </w:pPr>
          </w:p>
        </w:tc>
      </w:tr>
    </w:tbl>
    <w:p w:rsidR="00385933" w:rsidRPr="00385933" w:rsidRDefault="00385933" w:rsidP="00385933">
      <w:pPr>
        <w:jc w:val="center"/>
      </w:pPr>
    </w:p>
    <w:p w:rsidR="00385933" w:rsidRDefault="00385933" w:rsidP="00385933">
      <w:pPr>
        <w:jc w:val="center"/>
      </w:pPr>
      <w:r>
        <w:t>Приложение №9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96"/>
        <w:gridCol w:w="5497"/>
        <w:gridCol w:w="2060"/>
      </w:tblGrid>
      <w:tr w:rsidR="00385933" w:rsidRPr="00385933" w:rsidTr="00385933">
        <w:trPr>
          <w:tblHeader/>
        </w:trPr>
        <w:tc>
          <w:tcPr>
            <w:tcW w:w="2410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Наименование показателя</w:t>
            </w:r>
          </w:p>
        </w:tc>
        <w:tc>
          <w:tcPr>
            <w:tcW w:w="595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Показатели, значения которых не могут изменяться</w:t>
            </w:r>
          </w:p>
        </w:tc>
        <w:tc>
          <w:tcPr>
            <w:tcW w:w="212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Максимальные и/или минимальные значения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показателей</w:t>
            </w:r>
          </w:p>
        </w:tc>
      </w:tr>
      <w:tr w:rsidR="00385933" w:rsidRPr="00385933" w:rsidTr="00385933">
        <w:tc>
          <w:tcPr>
            <w:tcW w:w="2410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ГОСТ 31173-2016 «Блоки дверные стальные»</w:t>
            </w:r>
          </w:p>
        </w:tc>
        <w:tc>
          <w:tcPr>
            <w:tcW w:w="595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Соответствие </w:t>
            </w:r>
          </w:p>
        </w:tc>
        <w:tc>
          <w:tcPr>
            <w:tcW w:w="2126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2410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Материал</w:t>
            </w:r>
          </w:p>
        </w:tc>
        <w:tc>
          <w:tcPr>
            <w:tcW w:w="595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Металл </w:t>
            </w:r>
          </w:p>
        </w:tc>
        <w:tc>
          <w:tcPr>
            <w:tcW w:w="2126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2410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Технические требования</w:t>
            </w:r>
          </w:p>
        </w:tc>
        <w:tc>
          <w:tcPr>
            <w:tcW w:w="595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- </w:t>
            </w:r>
            <w:proofErr w:type="spellStart"/>
            <w:r w:rsidRPr="00385933">
              <w:t>однопольная</w:t>
            </w:r>
            <w:proofErr w:type="spellEnd"/>
            <w:r w:rsidRPr="00385933">
              <w:t>, с открыванием наружу;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замкнутая, усиленная коробка из прокатного профиля 60 мм х 30 мм;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усиленное полотно из профиля 50 мм х 25 мм, оборудованное горячекатаной листовой сталью;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усиливающие ребра жесткости;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металлический наличник;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 xml:space="preserve">- утепленная с </w:t>
            </w:r>
            <w:proofErr w:type="spellStart"/>
            <w:r w:rsidRPr="00385933">
              <w:t>терморазрывом</w:t>
            </w:r>
            <w:proofErr w:type="spellEnd"/>
            <w:r w:rsidRPr="00385933">
              <w:t>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усиленная притворная полоса, обеспечивающая плотность закрывания;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петли проточки, предусматривающие флажковую систему крепления;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 xml:space="preserve">- технологические карманные отсеки для установки замков, в которых установить: верхний сейфовый замок </w:t>
            </w:r>
            <w:proofErr w:type="spellStart"/>
            <w:r w:rsidRPr="00385933">
              <w:t>сувальдного</w:t>
            </w:r>
            <w:proofErr w:type="spellEnd"/>
            <w:r w:rsidRPr="00385933">
              <w:t xml:space="preserve"> типа и нижний не </w:t>
            </w:r>
            <w:proofErr w:type="spellStart"/>
            <w:r w:rsidRPr="00385933">
              <w:t>самозахлопывающийся</w:t>
            </w:r>
            <w:proofErr w:type="spellEnd"/>
            <w:r w:rsidRPr="00385933">
              <w:t xml:space="preserve"> замок со сменной личиной;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дверной глазок;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порошковое покрытие внешней стороны, порошковая окраска коробки и торцов;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внутренняя отделка МДФ;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устойчивость к взлому в случае нарушения петель;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 xml:space="preserve">- полимерное покрытие (на полиэфирной основе, изготовленное без применения </w:t>
            </w:r>
            <w:proofErr w:type="spellStart"/>
            <w:r w:rsidRPr="00385933">
              <w:t>триглицидилизоцианурата</w:t>
            </w:r>
            <w:proofErr w:type="spellEnd"/>
            <w:r w:rsidRPr="00385933">
              <w:t xml:space="preserve">, с высокими показателями </w:t>
            </w:r>
            <w:proofErr w:type="spellStart"/>
            <w:r w:rsidRPr="00385933">
              <w:t>укрывистости</w:t>
            </w:r>
            <w:proofErr w:type="spellEnd"/>
            <w:r w:rsidRPr="00385933">
              <w:t xml:space="preserve"> и розлива, предназначенное для антикоррозионной защиты).</w:t>
            </w:r>
          </w:p>
        </w:tc>
        <w:tc>
          <w:tcPr>
            <w:tcW w:w="2126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2410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Размер дверного полотна</w:t>
            </w:r>
          </w:p>
        </w:tc>
        <w:tc>
          <w:tcPr>
            <w:tcW w:w="595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900 мм х 2000 мм</w:t>
            </w:r>
          </w:p>
        </w:tc>
        <w:tc>
          <w:tcPr>
            <w:tcW w:w="2126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2410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Количество</w:t>
            </w:r>
          </w:p>
        </w:tc>
        <w:tc>
          <w:tcPr>
            <w:tcW w:w="595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2 шт.</w:t>
            </w:r>
          </w:p>
        </w:tc>
        <w:tc>
          <w:tcPr>
            <w:tcW w:w="2126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2410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Цвет</w:t>
            </w:r>
          </w:p>
        </w:tc>
        <w:tc>
          <w:tcPr>
            <w:tcW w:w="595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Темно-коричневый</w:t>
            </w:r>
          </w:p>
        </w:tc>
        <w:tc>
          <w:tcPr>
            <w:tcW w:w="2126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2410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lastRenderedPageBreak/>
              <w:t>Диаметр петлей проточки</w:t>
            </w:r>
          </w:p>
        </w:tc>
        <w:tc>
          <w:tcPr>
            <w:tcW w:w="595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  <w:tc>
          <w:tcPr>
            <w:tcW w:w="212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не менее 27 мм</w:t>
            </w:r>
          </w:p>
        </w:tc>
      </w:tr>
      <w:tr w:rsidR="00385933" w:rsidRPr="00385933" w:rsidTr="00385933">
        <w:tc>
          <w:tcPr>
            <w:tcW w:w="2410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Толщина горячекатаной листовой стали</w:t>
            </w:r>
          </w:p>
        </w:tc>
        <w:tc>
          <w:tcPr>
            <w:tcW w:w="595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  <w:tc>
          <w:tcPr>
            <w:tcW w:w="212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не менее 2 мм</w:t>
            </w:r>
          </w:p>
        </w:tc>
      </w:tr>
    </w:tbl>
    <w:p w:rsidR="00385933" w:rsidRDefault="00385933" w:rsidP="00385933">
      <w:pPr>
        <w:jc w:val="center"/>
      </w:pPr>
    </w:p>
    <w:p w:rsidR="00385933" w:rsidRDefault="00385933" w:rsidP="00385933">
      <w:pPr>
        <w:jc w:val="center"/>
      </w:pPr>
      <w:r>
        <w:t>Приложение №10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84"/>
        <w:gridCol w:w="6069"/>
      </w:tblGrid>
      <w:tr w:rsidR="00385933" w:rsidRPr="00385933" w:rsidTr="00385933">
        <w:tc>
          <w:tcPr>
            <w:tcW w:w="393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Наименование показателя</w:t>
            </w:r>
          </w:p>
        </w:tc>
        <w:tc>
          <w:tcPr>
            <w:tcW w:w="648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Показатели, значения которых не могут изменяться</w:t>
            </w:r>
          </w:p>
        </w:tc>
      </w:tr>
      <w:tr w:rsidR="00385933" w:rsidRPr="00385933" w:rsidTr="00385933">
        <w:tc>
          <w:tcPr>
            <w:tcW w:w="393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ГОСТ 475-2016 «Блоки дверные деревянные и комбинированные»</w:t>
            </w:r>
          </w:p>
        </w:tc>
        <w:tc>
          <w:tcPr>
            <w:tcW w:w="648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Соответствие </w:t>
            </w:r>
          </w:p>
        </w:tc>
      </w:tr>
      <w:tr w:rsidR="00385933" w:rsidRPr="00385933" w:rsidTr="00385933">
        <w:tc>
          <w:tcPr>
            <w:tcW w:w="393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Материал</w:t>
            </w:r>
          </w:p>
        </w:tc>
        <w:tc>
          <w:tcPr>
            <w:tcW w:w="648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МДФ</w:t>
            </w:r>
          </w:p>
        </w:tc>
      </w:tr>
      <w:tr w:rsidR="00385933" w:rsidRPr="00385933" w:rsidTr="00385933">
        <w:tc>
          <w:tcPr>
            <w:tcW w:w="393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Технические характеристики</w:t>
            </w:r>
          </w:p>
        </w:tc>
        <w:tc>
          <w:tcPr>
            <w:tcW w:w="648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- дверное полотно облегчённой конструкции толщиной 35 мм: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дверная коробка из МДФ с фальцем;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заполнитель: сотовое картонное заполнение;</w:t>
            </w:r>
          </w:p>
        </w:tc>
      </w:tr>
      <w:tr w:rsidR="00385933" w:rsidRPr="00385933" w:rsidTr="00385933">
        <w:tc>
          <w:tcPr>
            <w:tcW w:w="393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Комплектность каждой двери</w:t>
            </w:r>
          </w:p>
        </w:tc>
        <w:tc>
          <w:tcPr>
            <w:tcW w:w="648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- ручка – 2 шт.;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внутренняя защелка – 1 шт.;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ответная пластина – 1 шт.;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ключ – 3 шт.;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винт – 2 шт.;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шуруп – 4 шт.;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навесная петля – 2 шт.;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- заглушки для крепежных отверстий – наличие.</w:t>
            </w:r>
          </w:p>
        </w:tc>
      </w:tr>
      <w:tr w:rsidR="00385933" w:rsidRPr="00385933" w:rsidTr="00385933">
        <w:tc>
          <w:tcPr>
            <w:tcW w:w="393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Размеры дверных полотен</w:t>
            </w:r>
          </w:p>
        </w:tc>
        <w:tc>
          <w:tcPr>
            <w:tcW w:w="648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800 мм х 2000 мм</w:t>
            </w:r>
          </w:p>
        </w:tc>
      </w:tr>
      <w:tr w:rsidR="00385933" w:rsidRPr="00385933" w:rsidTr="00385933">
        <w:tc>
          <w:tcPr>
            <w:tcW w:w="393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Количество дверных полотен</w:t>
            </w:r>
          </w:p>
        </w:tc>
        <w:tc>
          <w:tcPr>
            <w:tcW w:w="648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11 шт.</w:t>
            </w:r>
          </w:p>
        </w:tc>
      </w:tr>
      <w:tr w:rsidR="00385933" w:rsidRPr="00385933" w:rsidTr="00385933">
        <w:tc>
          <w:tcPr>
            <w:tcW w:w="393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Цвет</w:t>
            </w:r>
          </w:p>
        </w:tc>
        <w:tc>
          <w:tcPr>
            <w:tcW w:w="648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RAL-9003</w:t>
            </w:r>
          </w:p>
        </w:tc>
      </w:tr>
      <w:tr w:rsidR="00385933" w:rsidRPr="00385933" w:rsidTr="00385933">
        <w:tc>
          <w:tcPr>
            <w:tcW w:w="393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Материал откосов</w:t>
            </w:r>
          </w:p>
        </w:tc>
        <w:tc>
          <w:tcPr>
            <w:tcW w:w="648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МДФ панели</w:t>
            </w:r>
          </w:p>
        </w:tc>
      </w:tr>
    </w:tbl>
    <w:p w:rsidR="00385933" w:rsidRPr="00385933" w:rsidRDefault="00385933" w:rsidP="00B7546A">
      <w:pPr>
        <w:spacing w:after="0" w:line="240" w:lineRule="auto"/>
        <w:jc w:val="center"/>
      </w:pPr>
    </w:p>
    <w:p w:rsidR="00385933" w:rsidRDefault="00385933" w:rsidP="00B7546A">
      <w:pPr>
        <w:spacing w:after="0" w:line="240" w:lineRule="auto"/>
        <w:jc w:val="center"/>
      </w:pPr>
      <w:r>
        <w:t>Приложение №11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59"/>
        <w:gridCol w:w="4606"/>
        <w:gridCol w:w="2188"/>
      </w:tblGrid>
      <w:tr w:rsidR="00385933" w:rsidRPr="00385933" w:rsidTr="00385933">
        <w:trPr>
          <w:tblHeader/>
        </w:trPr>
        <w:tc>
          <w:tcPr>
            <w:tcW w:w="3277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Наименование показателя</w:t>
            </w:r>
          </w:p>
        </w:tc>
        <w:tc>
          <w:tcPr>
            <w:tcW w:w="4945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Показатели, значения которых не могут изменяться</w:t>
            </w:r>
          </w:p>
        </w:tc>
        <w:tc>
          <w:tcPr>
            <w:tcW w:w="226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Максимальные и/или минимальные значения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показателей</w:t>
            </w:r>
          </w:p>
        </w:tc>
      </w:tr>
      <w:tr w:rsidR="00385933" w:rsidRPr="00385933" w:rsidTr="00385933">
        <w:tc>
          <w:tcPr>
            <w:tcW w:w="3277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Материал</w:t>
            </w:r>
          </w:p>
        </w:tc>
        <w:tc>
          <w:tcPr>
            <w:tcW w:w="4945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ПВХ профиль, изготовленный из жесткого не пластифицированного, модифицированного на высокую прочность к климатическим воздействиям поливинилхлорида в соответствии с требованиями </w:t>
            </w:r>
            <w:hyperlink r:id="rId5" w:tooltip="Профили поливинилхлоридные для оконных и дверных блоков. Технические условия" w:history="1">
              <w:r w:rsidRPr="00385933">
                <w:rPr>
                  <w:rStyle w:val="a6"/>
                </w:rPr>
                <w:t>ГОСТ 30673</w:t>
              </w:r>
            </w:hyperlink>
            <w:r w:rsidRPr="00385933">
              <w:rPr>
                <w:u w:val="single"/>
              </w:rPr>
              <w:t>-2013</w:t>
            </w:r>
            <w:r w:rsidRPr="00385933">
              <w:t xml:space="preserve">, усиленный стальными вкладышами. </w:t>
            </w:r>
          </w:p>
        </w:tc>
        <w:tc>
          <w:tcPr>
            <w:tcW w:w="2268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3277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Комплектация</w:t>
            </w:r>
          </w:p>
        </w:tc>
        <w:tc>
          <w:tcPr>
            <w:tcW w:w="4945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Замок врезной </w:t>
            </w:r>
            <w:proofErr w:type="spellStart"/>
            <w:r w:rsidRPr="00385933">
              <w:t>сувальдного</w:t>
            </w:r>
            <w:proofErr w:type="spellEnd"/>
            <w:r w:rsidRPr="00385933">
              <w:t xml:space="preserve"> типа с ручками</w:t>
            </w:r>
          </w:p>
        </w:tc>
        <w:tc>
          <w:tcPr>
            <w:tcW w:w="2268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3277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Количество контуров уплотнения</w:t>
            </w:r>
          </w:p>
        </w:tc>
        <w:tc>
          <w:tcPr>
            <w:tcW w:w="4945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2 шт.</w:t>
            </w:r>
          </w:p>
        </w:tc>
        <w:tc>
          <w:tcPr>
            <w:tcW w:w="2268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3277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Размеры дверных полотен</w:t>
            </w:r>
          </w:p>
        </w:tc>
        <w:tc>
          <w:tcPr>
            <w:tcW w:w="4945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800 мм х 2000 мм.</w:t>
            </w:r>
          </w:p>
        </w:tc>
        <w:tc>
          <w:tcPr>
            <w:tcW w:w="2268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3277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Количество дверных полотен</w:t>
            </w:r>
          </w:p>
        </w:tc>
        <w:tc>
          <w:tcPr>
            <w:tcW w:w="4945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8 шт.</w:t>
            </w:r>
          </w:p>
        </w:tc>
        <w:tc>
          <w:tcPr>
            <w:tcW w:w="2268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3277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Цвет</w:t>
            </w:r>
          </w:p>
        </w:tc>
        <w:tc>
          <w:tcPr>
            <w:tcW w:w="4945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RAL-9003</w:t>
            </w:r>
          </w:p>
        </w:tc>
        <w:tc>
          <w:tcPr>
            <w:tcW w:w="2268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3277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Материал откосов</w:t>
            </w:r>
          </w:p>
        </w:tc>
        <w:tc>
          <w:tcPr>
            <w:tcW w:w="4945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ПВХ панели</w:t>
            </w:r>
          </w:p>
        </w:tc>
        <w:tc>
          <w:tcPr>
            <w:tcW w:w="2268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3277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lastRenderedPageBreak/>
              <w:t>Количество камер профиля</w:t>
            </w:r>
          </w:p>
        </w:tc>
        <w:tc>
          <w:tcPr>
            <w:tcW w:w="4945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  <w:tc>
          <w:tcPr>
            <w:tcW w:w="226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не менее 2 шт.</w:t>
            </w:r>
          </w:p>
        </w:tc>
      </w:tr>
      <w:tr w:rsidR="00385933" w:rsidRPr="00385933" w:rsidTr="00385933">
        <w:tc>
          <w:tcPr>
            <w:tcW w:w="3277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Ширина профиля</w:t>
            </w:r>
          </w:p>
        </w:tc>
        <w:tc>
          <w:tcPr>
            <w:tcW w:w="4945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  <w:tc>
          <w:tcPr>
            <w:tcW w:w="226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не менее 60 мм</w:t>
            </w:r>
          </w:p>
        </w:tc>
      </w:tr>
    </w:tbl>
    <w:p w:rsidR="00385933" w:rsidRDefault="00385933" w:rsidP="00385933">
      <w:pPr>
        <w:jc w:val="center"/>
      </w:pPr>
    </w:p>
    <w:p w:rsidR="00385933" w:rsidRDefault="00385933" w:rsidP="00385933">
      <w:pPr>
        <w:jc w:val="center"/>
      </w:pPr>
      <w:r>
        <w:t>Приложение №12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076"/>
        <w:gridCol w:w="3591"/>
      </w:tblGrid>
      <w:tr w:rsidR="00385933" w:rsidRPr="00385933" w:rsidTr="00385933">
        <w:tc>
          <w:tcPr>
            <w:tcW w:w="653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Наименование параметра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Размеры и параметры</w:t>
            </w:r>
          </w:p>
          <w:p w:rsidR="00385933" w:rsidRPr="00385933" w:rsidRDefault="00385933" w:rsidP="00385933">
            <w:pPr>
              <w:jc w:val="center"/>
            </w:pPr>
            <w:r w:rsidRPr="00385933">
              <w:t>В гараже пожарного депо</w:t>
            </w:r>
          </w:p>
        </w:tc>
      </w:tr>
      <w:tr w:rsidR="00385933" w:rsidRPr="00385933" w:rsidTr="00385933">
        <w:tc>
          <w:tcPr>
            <w:tcW w:w="6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Расстояние между передней частью (гусеничной) колесной техники и въездными воротами, м, не менее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до 3 автомобилей - 2,0;</w:t>
            </w:r>
          </w:p>
          <w:p w:rsidR="00385933" w:rsidRPr="00385933" w:rsidRDefault="00385933" w:rsidP="00385933">
            <w:pPr>
              <w:jc w:val="center"/>
            </w:pPr>
            <w:r w:rsidRPr="00385933">
              <w:t>от 4 автомобилей - 3,0</w:t>
            </w:r>
          </w:p>
        </w:tc>
      </w:tr>
      <w:tr w:rsidR="00385933" w:rsidRPr="00385933" w:rsidTr="00385933">
        <w:tc>
          <w:tcPr>
            <w:tcW w:w="6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Расстояние от стены до кормы гусеничной и задней части колесной техники, м, не менее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до 3 автомобилей - 2,0;</w:t>
            </w:r>
          </w:p>
          <w:p w:rsidR="00385933" w:rsidRPr="00385933" w:rsidRDefault="00385933" w:rsidP="00385933">
            <w:pPr>
              <w:jc w:val="center"/>
            </w:pPr>
            <w:r w:rsidRPr="00385933">
              <w:t>от 4 автомобилей - 3,0</w:t>
            </w:r>
          </w:p>
        </w:tc>
      </w:tr>
      <w:tr w:rsidR="00385933" w:rsidRPr="00385933" w:rsidTr="00385933">
        <w:tc>
          <w:tcPr>
            <w:tcW w:w="6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Расстояние между боковыми бортами колесной техники и стеной/опорной колонной, м, не менее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от крайнего правого (по выезду) - 2,0;</w:t>
            </w:r>
          </w:p>
          <w:p w:rsidR="00385933" w:rsidRPr="00385933" w:rsidRDefault="00385933" w:rsidP="00385933">
            <w:pPr>
              <w:jc w:val="center"/>
            </w:pPr>
            <w:r w:rsidRPr="00385933">
              <w:t>от крайнего левого - 1,5/1,0</w:t>
            </w:r>
          </w:p>
        </w:tc>
      </w:tr>
      <w:tr w:rsidR="00385933" w:rsidRPr="00385933" w:rsidTr="00385933">
        <w:tc>
          <w:tcPr>
            <w:tcW w:w="6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Расстояние между боковыми бортами гусеничной (колесной) техники, м, не менее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2,0</w:t>
            </w:r>
          </w:p>
        </w:tc>
      </w:tr>
      <w:tr w:rsidR="00385933" w:rsidRPr="00385933" w:rsidTr="00385933">
        <w:tc>
          <w:tcPr>
            <w:tcW w:w="6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Расстояние между рядами, м, не менее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85933" w:rsidRPr="00385933" w:rsidRDefault="00385933" w:rsidP="00385933">
            <w:pPr>
              <w:jc w:val="center"/>
            </w:pPr>
            <w:r w:rsidRPr="00385933">
              <w:t>2,0, но не более 2 рядов</w:t>
            </w:r>
          </w:p>
        </w:tc>
      </w:tr>
    </w:tbl>
    <w:p w:rsidR="00385933" w:rsidRPr="00385933" w:rsidRDefault="00385933" w:rsidP="00385933">
      <w:pPr>
        <w:jc w:val="center"/>
      </w:pPr>
    </w:p>
    <w:p w:rsidR="00385933" w:rsidRDefault="00385933" w:rsidP="00385933">
      <w:pPr>
        <w:jc w:val="center"/>
      </w:pPr>
      <w:r>
        <w:t>Приложение №13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4593"/>
        <w:gridCol w:w="5152"/>
      </w:tblGrid>
      <w:tr w:rsidR="00385933" w:rsidRPr="00385933" w:rsidTr="00385933">
        <w:tc>
          <w:tcPr>
            <w:tcW w:w="4820" w:type="dxa"/>
            <w:vAlign w:val="center"/>
          </w:tcPr>
          <w:p w:rsidR="00385933" w:rsidRPr="00385933" w:rsidRDefault="00385933" w:rsidP="00385933">
            <w:pPr>
              <w:spacing w:after="200" w:line="276" w:lineRule="auto"/>
              <w:jc w:val="center"/>
            </w:pPr>
            <w:r w:rsidRPr="00385933">
              <w:t>Наименование показателя</w:t>
            </w:r>
          </w:p>
        </w:tc>
        <w:tc>
          <w:tcPr>
            <w:tcW w:w="5386" w:type="dxa"/>
            <w:vAlign w:val="center"/>
          </w:tcPr>
          <w:p w:rsidR="00385933" w:rsidRPr="00385933" w:rsidRDefault="00385933" w:rsidP="00385933">
            <w:pPr>
              <w:spacing w:after="200" w:line="276" w:lineRule="auto"/>
              <w:jc w:val="center"/>
            </w:pPr>
            <w:r w:rsidRPr="00385933">
              <w:t>Показатели, значения которых не могут изменяться</w:t>
            </w:r>
          </w:p>
        </w:tc>
      </w:tr>
      <w:tr w:rsidR="00385933" w:rsidRPr="00385933" w:rsidTr="00385933">
        <w:tc>
          <w:tcPr>
            <w:tcW w:w="4820" w:type="dxa"/>
            <w:vAlign w:val="center"/>
          </w:tcPr>
          <w:p w:rsidR="00385933" w:rsidRPr="00385933" w:rsidRDefault="00385933" w:rsidP="00385933">
            <w:pPr>
              <w:spacing w:after="200" w:line="276" w:lineRule="auto"/>
              <w:jc w:val="center"/>
            </w:pPr>
            <w:r w:rsidRPr="00385933">
              <w:t>Назначение</w:t>
            </w:r>
          </w:p>
        </w:tc>
        <w:tc>
          <w:tcPr>
            <w:tcW w:w="5386" w:type="dxa"/>
            <w:vAlign w:val="center"/>
          </w:tcPr>
          <w:p w:rsidR="00385933" w:rsidRPr="00385933" w:rsidRDefault="00385933" w:rsidP="00385933">
            <w:pPr>
              <w:spacing w:after="200" w:line="276" w:lineRule="auto"/>
              <w:jc w:val="center"/>
            </w:pPr>
            <w:r w:rsidRPr="00385933">
              <w:t>Для предотвращения самопроизвольного движения автомобиля во время стоянки</w:t>
            </w:r>
          </w:p>
        </w:tc>
      </w:tr>
      <w:tr w:rsidR="00385933" w:rsidRPr="00385933" w:rsidTr="00385933">
        <w:tc>
          <w:tcPr>
            <w:tcW w:w="4820" w:type="dxa"/>
            <w:vAlign w:val="center"/>
          </w:tcPr>
          <w:p w:rsidR="00385933" w:rsidRPr="00385933" w:rsidRDefault="00385933" w:rsidP="00385933">
            <w:pPr>
              <w:spacing w:after="200" w:line="276" w:lineRule="auto"/>
              <w:jc w:val="center"/>
            </w:pPr>
            <w:r w:rsidRPr="00385933">
              <w:t>Материал упоров</w:t>
            </w:r>
          </w:p>
        </w:tc>
        <w:tc>
          <w:tcPr>
            <w:tcW w:w="5386" w:type="dxa"/>
            <w:vAlign w:val="center"/>
          </w:tcPr>
          <w:p w:rsidR="00385933" w:rsidRPr="00385933" w:rsidRDefault="00385933" w:rsidP="00385933">
            <w:pPr>
              <w:spacing w:after="200" w:line="276" w:lineRule="auto"/>
              <w:jc w:val="center"/>
            </w:pPr>
            <w:r w:rsidRPr="00385933">
              <w:t>Металл</w:t>
            </w:r>
          </w:p>
        </w:tc>
      </w:tr>
    </w:tbl>
    <w:p w:rsidR="00385933" w:rsidRPr="00385933" w:rsidRDefault="00385933" w:rsidP="00385933">
      <w:pPr>
        <w:jc w:val="center"/>
      </w:pPr>
    </w:p>
    <w:p w:rsidR="00385933" w:rsidRPr="00385933" w:rsidRDefault="00385933" w:rsidP="00385933">
      <w:pPr>
        <w:jc w:val="center"/>
      </w:pPr>
      <w:r w:rsidRPr="00385933">
        <w:t xml:space="preserve">В соответствии с СП 380.1325800.2018 п. 6.14 для быстровозводимых пожарных депо модульного типа допускается для сушки рукавов вместо башни использовать специальные установки или шкафы. </w:t>
      </w:r>
    </w:p>
    <w:p w:rsidR="00385933" w:rsidRPr="00385933" w:rsidRDefault="00385933" w:rsidP="00385933">
      <w:pPr>
        <w:jc w:val="center"/>
        <w:rPr>
          <w:u w:val="single"/>
        </w:rPr>
      </w:pPr>
    </w:p>
    <w:p w:rsidR="00385933" w:rsidRPr="00385933" w:rsidRDefault="00385933" w:rsidP="00385933">
      <w:pPr>
        <w:jc w:val="center"/>
        <w:rPr>
          <w:u w:val="single"/>
        </w:rPr>
      </w:pPr>
    </w:p>
    <w:p w:rsidR="00385933" w:rsidRPr="00385933" w:rsidRDefault="00385933" w:rsidP="00385933">
      <w:pPr>
        <w:jc w:val="center"/>
        <w:rPr>
          <w:u w:val="single"/>
        </w:rPr>
      </w:pPr>
    </w:p>
    <w:p w:rsidR="00385933" w:rsidRPr="00385933" w:rsidRDefault="00385933" w:rsidP="00385933">
      <w:pPr>
        <w:jc w:val="center"/>
        <w:rPr>
          <w:u w:val="single"/>
        </w:rPr>
      </w:pPr>
    </w:p>
    <w:p w:rsidR="00385933" w:rsidRPr="00385933" w:rsidRDefault="00385933" w:rsidP="00385933">
      <w:pPr>
        <w:jc w:val="center"/>
        <w:rPr>
          <w:b/>
          <w:u w:val="single"/>
        </w:rPr>
      </w:pPr>
      <w:r w:rsidRPr="00385933">
        <w:rPr>
          <w:u w:val="single"/>
        </w:rPr>
        <w:lastRenderedPageBreak/>
        <w:t>Эскиз: Устройство для сушки рукавов</w:t>
      </w:r>
    </w:p>
    <w:p w:rsidR="00385933" w:rsidRPr="00385933" w:rsidRDefault="00385933" w:rsidP="00385933">
      <w:pPr>
        <w:jc w:val="center"/>
        <w:rPr>
          <w:b/>
        </w:rPr>
      </w:pPr>
      <w:r w:rsidRPr="00385933">
        <w:rPr>
          <w:b/>
          <w:noProof/>
          <w:lang w:eastAsia="ru-RU"/>
        </w:rPr>
        <w:drawing>
          <wp:inline distT="0" distB="0" distL="0" distR="0" wp14:anchorId="2F2C6B32" wp14:editId="56192611">
            <wp:extent cx="5096786" cy="2019015"/>
            <wp:effectExtent l="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/>
                    <a:srcRect/>
                    <a:stretch/>
                  </pic:blipFill>
                  <pic:spPr>
                    <a:xfrm>
                      <a:off x="0" y="0"/>
                      <a:ext cx="5096786" cy="201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5933" w:rsidRPr="00385933" w:rsidRDefault="00385933" w:rsidP="00385933">
      <w:pPr>
        <w:jc w:val="center"/>
        <w:rPr>
          <w:b/>
        </w:rPr>
      </w:pPr>
    </w:p>
    <w:p w:rsidR="00385933" w:rsidRPr="00385933" w:rsidRDefault="00385933" w:rsidP="00385933">
      <w:pPr>
        <w:jc w:val="center"/>
        <w:rPr>
          <w:b/>
        </w:rPr>
      </w:pPr>
    </w:p>
    <w:p w:rsidR="00385933" w:rsidRPr="00385933" w:rsidRDefault="00385933" w:rsidP="00385933">
      <w:pPr>
        <w:jc w:val="center"/>
        <w:rPr>
          <w:b/>
        </w:rPr>
      </w:pP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4812"/>
        <w:gridCol w:w="2594"/>
        <w:gridCol w:w="2339"/>
      </w:tblGrid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Наименование показателя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Показатели, значения которых не могут изменяться</w:t>
            </w: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Максимальные и/или минимальные значения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показателей</w:t>
            </w: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Исполнение каркаса и поперечных связей стеллажа для сушки рукавов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Профильная металлическая труба</w:t>
            </w: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Исполнение опорных стоек: по длине стеллажа через 2000 мм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Соответствие </w:t>
            </w: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По наклонной части стеллажа должен быть уложен профилированный металлический лист толщиной 0,5 мм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Наличие</w:t>
            </w: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 нижние горизонтальные полки должна быть уложена влагостойкая фанера толщиной 12 мм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Наличие</w:t>
            </w: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С боковой стороны (левой) части стеллажа должны быть смонтированы ступеньки для подъёма на стеллаж с шагом не более 300мм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Наличие</w:t>
            </w: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В верхней части стеллажа должен быть установлен ролик диаметром 50 мм с боковыми бортами диаметром 150 мм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Наличие</w:t>
            </w: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В средней части каждой секции каркас должен быть усилен дополнительными горизонтальными связями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Наличие</w:t>
            </w: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С боковой стороны (правой) должно быть оборудовано поддоном из пластика (без крепления к основной конструкции) с ручками для переноски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Наличие</w:t>
            </w: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Окраска металлических частей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Грунтовка ГФ-021, цвет серый</w:t>
            </w: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Крепление к стене для предотвращения опрокидывания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Наличие </w:t>
            </w: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Размер профильной металлической трубы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не менее 40 мм х не менее 40 мм х не менее 2 мм</w:t>
            </w: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lastRenderedPageBreak/>
              <w:t>Ширина стеллажа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не менее 700 мм</w:t>
            </w: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Длина стеллажа по нижнему поясу 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не менее 9000 мм</w:t>
            </w: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Высота стеллажа по верхней части 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не менее 4400 мм</w:t>
            </w: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Высота стеллажа по нижней части 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не менее 200 мм</w:t>
            </w: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Длина поддона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не менее 750 мм</w:t>
            </w: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Ширина поддона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не менее 500 мм</w:t>
            </w:r>
          </w:p>
        </w:tc>
      </w:tr>
      <w:tr w:rsidR="00385933" w:rsidRPr="00385933" w:rsidTr="00385933">
        <w:tc>
          <w:tcPr>
            <w:tcW w:w="5103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Высота поддона</w:t>
            </w:r>
          </w:p>
        </w:tc>
        <w:tc>
          <w:tcPr>
            <w:tcW w:w="269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  <w:tc>
          <w:tcPr>
            <w:tcW w:w="2409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не менее 100 мм</w:t>
            </w:r>
          </w:p>
        </w:tc>
      </w:tr>
    </w:tbl>
    <w:p w:rsidR="00385933" w:rsidRDefault="00385933" w:rsidP="00385933">
      <w:pPr>
        <w:jc w:val="center"/>
      </w:pPr>
    </w:p>
    <w:p w:rsidR="00385933" w:rsidRDefault="00385933" w:rsidP="00385933">
      <w:pPr>
        <w:jc w:val="center"/>
      </w:pPr>
      <w:r>
        <w:t>Приложение №14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5030"/>
        <w:gridCol w:w="4715"/>
      </w:tblGrid>
      <w:tr w:rsidR="00385933" w:rsidRPr="00385933" w:rsidTr="00385933">
        <w:tc>
          <w:tcPr>
            <w:tcW w:w="5245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Наименование показателя</w:t>
            </w:r>
          </w:p>
        </w:tc>
        <w:tc>
          <w:tcPr>
            <w:tcW w:w="4927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Показатели, значения которых не могут изменяться</w:t>
            </w:r>
          </w:p>
        </w:tc>
      </w:tr>
      <w:tr w:rsidR="00385933" w:rsidRPr="00385933" w:rsidTr="00385933">
        <w:tc>
          <w:tcPr>
            <w:tcW w:w="10172" w:type="dxa"/>
            <w:gridSpan w:val="2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Размеры стеллажа:</w:t>
            </w:r>
          </w:p>
        </w:tc>
      </w:tr>
      <w:tr w:rsidR="00385933" w:rsidRPr="00385933" w:rsidTr="00385933">
        <w:tc>
          <w:tcPr>
            <w:tcW w:w="5245" w:type="dxa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- высота </w:t>
            </w:r>
          </w:p>
        </w:tc>
        <w:tc>
          <w:tcPr>
            <w:tcW w:w="4927" w:type="dxa"/>
          </w:tcPr>
          <w:p w:rsidR="00385933" w:rsidRPr="00385933" w:rsidRDefault="00385933" w:rsidP="00B7546A">
            <w:pPr>
              <w:jc w:val="center"/>
            </w:pPr>
            <w:r w:rsidRPr="00385933">
              <w:t>800 мм</w:t>
            </w:r>
          </w:p>
        </w:tc>
      </w:tr>
      <w:tr w:rsidR="00385933" w:rsidRPr="00385933" w:rsidTr="00385933">
        <w:tc>
          <w:tcPr>
            <w:tcW w:w="5245" w:type="dxa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- длинна </w:t>
            </w:r>
          </w:p>
        </w:tc>
        <w:tc>
          <w:tcPr>
            <w:tcW w:w="4927" w:type="dxa"/>
          </w:tcPr>
          <w:p w:rsidR="00385933" w:rsidRPr="00385933" w:rsidRDefault="00385933" w:rsidP="00B7546A">
            <w:pPr>
              <w:jc w:val="center"/>
            </w:pPr>
            <w:r w:rsidRPr="00385933">
              <w:t>2400 мм</w:t>
            </w:r>
          </w:p>
        </w:tc>
      </w:tr>
      <w:tr w:rsidR="00385933" w:rsidRPr="00385933" w:rsidTr="00385933">
        <w:tc>
          <w:tcPr>
            <w:tcW w:w="5245" w:type="dxa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- ширина </w:t>
            </w:r>
          </w:p>
        </w:tc>
        <w:tc>
          <w:tcPr>
            <w:tcW w:w="4927" w:type="dxa"/>
          </w:tcPr>
          <w:p w:rsidR="00385933" w:rsidRPr="00385933" w:rsidRDefault="00385933" w:rsidP="00B7546A">
            <w:pPr>
              <w:jc w:val="center"/>
            </w:pPr>
            <w:r w:rsidRPr="00385933">
              <w:t>800 мм</w:t>
            </w:r>
          </w:p>
        </w:tc>
      </w:tr>
      <w:tr w:rsidR="00385933" w:rsidRPr="00385933" w:rsidTr="00385933">
        <w:tc>
          <w:tcPr>
            <w:tcW w:w="5245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Материал стеллажа</w:t>
            </w:r>
          </w:p>
        </w:tc>
        <w:tc>
          <w:tcPr>
            <w:tcW w:w="4927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Металл </w:t>
            </w:r>
          </w:p>
        </w:tc>
      </w:tr>
    </w:tbl>
    <w:p w:rsidR="00385933" w:rsidRPr="00385933" w:rsidRDefault="00385933" w:rsidP="00385933">
      <w:pPr>
        <w:jc w:val="center"/>
      </w:pPr>
    </w:p>
    <w:p w:rsidR="00385933" w:rsidRPr="00385933" w:rsidRDefault="00385933" w:rsidP="00385933">
      <w:pPr>
        <w:jc w:val="center"/>
      </w:pPr>
    </w:p>
    <w:p w:rsidR="00385933" w:rsidRDefault="00385933" w:rsidP="00385933">
      <w:pPr>
        <w:jc w:val="center"/>
      </w:pPr>
      <w:r>
        <w:t>Приложение №15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4401"/>
        <w:gridCol w:w="3048"/>
        <w:gridCol w:w="2296"/>
      </w:tblGrid>
      <w:tr w:rsidR="00385933" w:rsidRPr="00385933" w:rsidTr="00385933">
        <w:tc>
          <w:tcPr>
            <w:tcW w:w="467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Наименование показателя</w:t>
            </w:r>
          </w:p>
        </w:tc>
        <w:tc>
          <w:tcPr>
            <w:tcW w:w="319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Показатели, значения которых не могут изменяться</w:t>
            </w:r>
          </w:p>
        </w:tc>
        <w:tc>
          <w:tcPr>
            <w:tcW w:w="236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Максимальные и/или минимальные значения</w:t>
            </w:r>
          </w:p>
          <w:p w:rsidR="00385933" w:rsidRPr="00385933" w:rsidRDefault="00385933" w:rsidP="00B7546A">
            <w:pPr>
              <w:jc w:val="center"/>
            </w:pPr>
            <w:r w:rsidRPr="00385933">
              <w:t>показателей</w:t>
            </w:r>
          </w:p>
        </w:tc>
      </w:tr>
      <w:tr w:rsidR="00385933" w:rsidRPr="00385933" w:rsidTr="00385933">
        <w:tc>
          <w:tcPr>
            <w:tcW w:w="10238" w:type="dxa"/>
            <w:gridSpan w:val="3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Габаритные размеры:</w:t>
            </w:r>
          </w:p>
        </w:tc>
      </w:tr>
      <w:tr w:rsidR="00385933" w:rsidRPr="00385933" w:rsidTr="00385933">
        <w:tc>
          <w:tcPr>
            <w:tcW w:w="467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- высота</w:t>
            </w:r>
          </w:p>
        </w:tc>
        <w:tc>
          <w:tcPr>
            <w:tcW w:w="319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2100 мм</w:t>
            </w:r>
          </w:p>
        </w:tc>
        <w:tc>
          <w:tcPr>
            <w:tcW w:w="236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467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- ширина</w:t>
            </w:r>
          </w:p>
        </w:tc>
        <w:tc>
          <w:tcPr>
            <w:tcW w:w="319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1200 мм</w:t>
            </w:r>
          </w:p>
        </w:tc>
        <w:tc>
          <w:tcPr>
            <w:tcW w:w="236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467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- глубина</w:t>
            </w:r>
          </w:p>
        </w:tc>
        <w:tc>
          <w:tcPr>
            <w:tcW w:w="319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800 мм</w:t>
            </w:r>
          </w:p>
        </w:tc>
        <w:tc>
          <w:tcPr>
            <w:tcW w:w="236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467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Конструкция из профильной трубы с дверцами</w:t>
            </w:r>
          </w:p>
        </w:tc>
        <w:tc>
          <w:tcPr>
            <w:tcW w:w="319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Соответствие </w:t>
            </w:r>
          </w:p>
        </w:tc>
        <w:tc>
          <w:tcPr>
            <w:tcW w:w="236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467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Материал стенок и створок дверей</w:t>
            </w:r>
          </w:p>
        </w:tc>
        <w:tc>
          <w:tcPr>
            <w:tcW w:w="319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Металлический лист</w:t>
            </w:r>
          </w:p>
        </w:tc>
        <w:tc>
          <w:tcPr>
            <w:tcW w:w="236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467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Толщина металлического листа</w:t>
            </w:r>
          </w:p>
        </w:tc>
        <w:tc>
          <w:tcPr>
            <w:tcW w:w="3196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  <w:tc>
          <w:tcPr>
            <w:tcW w:w="2364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не менее 0,5 мм</w:t>
            </w:r>
          </w:p>
        </w:tc>
      </w:tr>
      <w:tr w:rsidR="00385933" w:rsidRPr="00385933" w:rsidTr="00385933">
        <w:tc>
          <w:tcPr>
            <w:tcW w:w="467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Вентиляционные отверстия вверху дверей и в стенках</w:t>
            </w:r>
          </w:p>
        </w:tc>
        <w:tc>
          <w:tcPr>
            <w:tcW w:w="319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Наличие</w:t>
            </w:r>
          </w:p>
        </w:tc>
        <w:tc>
          <w:tcPr>
            <w:tcW w:w="236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467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В нижней части должен быть размещен регистр отопления (трубный регистр Д-50 мм), подсоединенный к системе отопления здания. Расстояние от верхней части регистра до пола шкафа не менее 150 мм.</w:t>
            </w:r>
          </w:p>
        </w:tc>
        <w:tc>
          <w:tcPr>
            <w:tcW w:w="319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Соответствие</w:t>
            </w:r>
          </w:p>
        </w:tc>
        <w:tc>
          <w:tcPr>
            <w:tcW w:w="236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467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Место установки: в гараже вдоль стен </w:t>
            </w:r>
          </w:p>
        </w:tc>
        <w:tc>
          <w:tcPr>
            <w:tcW w:w="319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Соответствие </w:t>
            </w:r>
          </w:p>
        </w:tc>
        <w:tc>
          <w:tcPr>
            <w:tcW w:w="236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467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Окраска открытых металлических частей</w:t>
            </w:r>
          </w:p>
        </w:tc>
        <w:tc>
          <w:tcPr>
            <w:tcW w:w="319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Грунтовка ГФ-021, цвет серый</w:t>
            </w:r>
          </w:p>
        </w:tc>
        <w:tc>
          <w:tcPr>
            <w:tcW w:w="236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467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Материал каркаса</w:t>
            </w:r>
          </w:p>
        </w:tc>
        <w:tc>
          <w:tcPr>
            <w:tcW w:w="319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Профильная труба</w:t>
            </w:r>
          </w:p>
        </w:tc>
        <w:tc>
          <w:tcPr>
            <w:tcW w:w="236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  <w:tr w:rsidR="00385933" w:rsidRPr="00385933" w:rsidTr="00385933">
        <w:tc>
          <w:tcPr>
            <w:tcW w:w="4678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Размер профильной трубы</w:t>
            </w:r>
          </w:p>
        </w:tc>
        <w:tc>
          <w:tcPr>
            <w:tcW w:w="3196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40 мм х 40 мм х 2,5 мм</w:t>
            </w:r>
          </w:p>
        </w:tc>
        <w:tc>
          <w:tcPr>
            <w:tcW w:w="2364" w:type="dxa"/>
            <w:vAlign w:val="center"/>
          </w:tcPr>
          <w:p w:rsidR="00385933" w:rsidRPr="00385933" w:rsidRDefault="00385933" w:rsidP="00B7546A">
            <w:pPr>
              <w:jc w:val="center"/>
            </w:pPr>
          </w:p>
        </w:tc>
      </w:tr>
    </w:tbl>
    <w:p w:rsidR="00385933" w:rsidRPr="00385933" w:rsidRDefault="00385933" w:rsidP="00385933">
      <w:pPr>
        <w:jc w:val="center"/>
        <w:rPr>
          <w:u w:val="single"/>
        </w:rPr>
      </w:pPr>
    </w:p>
    <w:p w:rsidR="00385933" w:rsidRPr="00385933" w:rsidRDefault="00385933" w:rsidP="00385933">
      <w:pPr>
        <w:jc w:val="center"/>
      </w:pPr>
      <w:r w:rsidRPr="00385933">
        <w:rPr>
          <w:u w:val="single"/>
        </w:rPr>
        <w:t>Эскиз: Шкаф для сушки боевой одежды – 1 шт.</w:t>
      </w:r>
    </w:p>
    <w:p w:rsidR="00385933" w:rsidRPr="00385933" w:rsidRDefault="00385933" w:rsidP="00385933">
      <w:pPr>
        <w:jc w:val="center"/>
      </w:pPr>
      <w:r w:rsidRPr="00EB2D5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23DB366E" wp14:editId="2BC3EE55">
            <wp:extent cx="5669872" cy="3764359"/>
            <wp:effectExtent l="0" t="0" r="0" b="0"/>
            <wp:docPr id="3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/>
                    <a:srcRect/>
                    <a:stretch/>
                  </pic:blipFill>
                  <pic:spPr>
                    <a:xfrm>
                      <a:off x="0" y="0"/>
                      <a:ext cx="5669872" cy="3764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5933" w:rsidRPr="00385933" w:rsidRDefault="00385933" w:rsidP="00385933">
      <w:pPr>
        <w:jc w:val="center"/>
      </w:pPr>
    </w:p>
    <w:p w:rsidR="00385933" w:rsidRPr="00385933" w:rsidRDefault="00385933" w:rsidP="00385933">
      <w:pPr>
        <w:jc w:val="center"/>
      </w:pPr>
    </w:p>
    <w:p w:rsidR="00385933" w:rsidRDefault="00385933" w:rsidP="00385933">
      <w:pPr>
        <w:jc w:val="center"/>
      </w:pPr>
      <w:r>
        <w:t>Приложение №16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6374"/>
        <w:gridCol w:w="3371"/>
      </w:tblGrid>
      <w:tr w:rsidR="00385933" w:rsidRPr="00385933" w:rsidTr="00385933">
        <w:tc>
          <w:tcPr>
            <w:tcW w:w="6805" w:type="dxa"/>
            <w:vAlign w:val="center"/>
          </w:tcPr>
          <w:p w:rsidR="00385933" w:rsidRPr="00385933" w:rsidRDefault="00385933" w:rsidP="00385933">
            <w:pPr>
              <w:spacing w:after="200" w:line="276" w:lineRule="auto"/>
              <w:jc w:val="center"/>
            </w:pPr>
            <w:r w:rsidRPr="00385933">
              <w:t>Наименование показателя</w:t>
            </w:r>
          </w:p>
        </w:tc>
        <w:tc>
          <w:tcPr>
            <w:tcW w:w="3544" w:type="dxa"/>
            <w:vAlign w:val="center"/>
          </w:tcPr>
          <w:p w:rsidR="00385933" w:rsidRPr="00385933" w:rsidRDefault="00385933" w:rsidP="00385933">
            <w:pPr>
              <w:spacing w:after="200" w:line="276" w:lineRule="auto"/>
              <w:jc w:val="center"/>
            </w:pPr>
            <w:r w:rsidRPr="00385933">
              <w:t>Показатели, значения которых не могут изменяться</w:t>
            </w:r>
          </w:p>
        </w:tc>
      </w:tr>
      <w:tr w:rsidR="00385933" w:rsidRPr="00385933" w:rsidTr="00385933">
        <w:tc>
          <w:tcPr>
            <w:tcW w:w="6805" w:type="dxa"/>
            <w:vAlign w:val="center"/>
          </w:tcPr>
          <w:p w:rsidR="00385933" w:rsidRPr="00385933" w:rsidRDefault="00385933" w:rsidP="00385933">
            <w:pPr>
              <w:spacing w:after="200" w:line="276" w:lineRule="auto"/>
              <w:jc w:val="center"/>
            </w:pPr>
            <w:r w:rsidRPr="00385933">
              <w:t>Место установки: на стене в помещении пожарной техники слева и справа от въездных ворот на высоте лица водителя, находящегося в кабине автомобиля марки «УРАЛ»</w:t>
            </w:r>
          </w:p>
        </w:tc>
        <w:tc>
          <w:tcPr>
            <w:tcW w:w="3544" w:type="dxa"/>
            <w:vAlign w:val="center"/>
          </w:tcPr>
          <w:p w:rsidR="00385933" w:rsidRPr="00385933" w:rsidRDefault="00385933" w:rsidP="00385933">
            <w:pPr>
              <w:spacing w:after="200" w:line="276" w:lineRule="auto"/>
              <w:jc w:val="center"/>
            </w:pPr>
            <w:r w:rsidRPr="00385933">
              <w:t>Соответствие</w:t>
            </w:r>
          </w:p>
        </w:tc>
      </w:tr>
      <w:tr w:rsidR="00385933" w:rsidRPr="00385933" w:rsidTr="00385933">
        <w:tc>
          <w:tcPr>
            <w:tcW w:w="6805" w:type="dxa"/>
            <w:vAlign w:val="center"/>
          </w:tcPr>
          <w:p w:rsidR="00385933" w:rsidRPr="00385933" w:rsidRDefault="00385933" w:rsidP="00385933">
            <w:pPr>
              <w:spacing w:after="200" w:line="276" w:lineRule="auto"/>
              <w:jc w:val="center"/>
            </w:pPr>
            <w:r w:rsidRPr="00385933">
              <w:t>Диаметр зеркала</w:t>
            </w:r>
          </w:p>
        </w:tc>
        <w:tc>
          <w:tcPr>
            <w:tcW w:w="3544" w:type="dxa"/>
            <w:vAlign w:val="center"/>
          </w:tcPr>
          <w:p w:rsidR="00385933" w:rsidRPr="00385933" w:rsidRDefault="00385933" w:rsidP="00385933">
            <w:pPr>
              <w:spacing w:after="200" w:line="276" w:lineRule="auto"/>
              <w:jc w:val="center"/>
            </w:pPr>
            <w:r w:rsidRPr="00385933">
              <w:t>330 мм</w:t>
            </w:r>
          </w:p>
        </w:tc>
      </w:tr>
    </w:tbl>
    <w:p w:rsidR="00385933" w:rsidRPr="00385933" w:rsidRDefault="00385933" w:rsidP="00385933">
      <w:pPr>
        <w:jc w:val="center"/>
        <w:rPr>
          <w:u w:val="single"/>
        </w:rPr>
      </w:pPr>
    </w:p>
    <w:p w:rsidR="00385933" w:rsidRPr="00385933" w:rsidRDefault="00385933" w:rsidP="00385933">
      <w:pPr>
        <w:jc w:val="center"/>
      </w:pPr>
      <w:r w:rsidRPr="00385933">
        <w:t>Табло с информацией о погодных условиях (снег, дождь, туман, гололед, метель, град) – 1 шт.</w:t>
      </w:r>
    </w:p>
    <w:p w:rsidR="00385933" w:rsidRPr="00385933" w:rsidRDefault="00385933" w:rsidP="00385933">
      <w:pPr>
        <w:jc w:val="center"/>
        <w:rPr>
          <w:u w:val="single"/>
        </w:rPr>
      </w:pP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5490"/>
        <w:gridCol w:w="4255"/>
      </w:tblGrid>
      <w:tr w:rsidR="00385933" w:rsidRPr="00385933" w:rsidTr="00385933">
        <w:trPr>
          <w:tblHeader/>
        </w:trPr>
        <w:tc>
          <w:tcPr>
            <w:tcW w:w="5831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Наименование показателя</w:t>
            </w:r>
          </w:p>
        </w:tc>
        <w:tc>
          <w:tcPr>
            <w:tcW w:w="4482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Показатели, значения которых не могут изменяться</w:t>
            </w:r>
          </w:p>
        </w:tc>
      </w:tr>
      <w:tr w:rsidR="00385933" w:rsidRPr="00385933" w:rsidTr="00385933">
        <w:tc>
          <w:tcPr>
            <w:tcW w:w="10313" w:type="dxa"/>
            <w:gridSpan w:val="2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Размеры табло:</w:t>
            </w:r>
          </w:p>
        </w:tc>
      </w:tr>
      <w:tr w:rsidR="00385933" w:rsidRPr="00385933" w:rsidTr="00385933">
        <w:tc>
          <w:tcPr>
            <w:tcW w:w="5831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- высота</w:t>
            </w:r>
          </w:p>
        </w:tc>
        <w:tc>
          <w:tcPr>
            <w:tcW w:w="4482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800 мм</w:t>
            </w:r>
          </w:p>
        </w:tc>
      </w:tr>
      <w:tr w:rsidR="00385933" w:rsidRPr="00385933" w:rsidTr="00385933">
        <w:tc>
          <w:tcPr>
            <w:tcW w:w="5831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- ширина</w:t>
            </w:r>
          </w:p>
        </w:tc>
        <w:tc>
          <w:tcPr>
            <w:tcW w:w="4482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800 мм</w:t>
            </w:r>
          </w:p>
        </w:tc>
      </w:tr>
      <w:tr w:rsidR="00385933" w:rsidRPr="00385933" w:rsidTr="00385933">
        <w:trPr>
          <w:trHeight w:val="236"/>
        </w:trPr>
        <w:tc>
          <w:tcPr>
            <w:tcW w:w="5831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- глубина</w:t>
            </w:r>
          </w:p>
        </w:tc>
        <w:tc>
          <w:tcPr>
            <w:tcW w:w="4482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200 мм</w:t>
            </w:r>
          </w:p>
        </w:tc>
      </w:tr>
      <w:tr w:rsidR="00385933" w:rsidRPr="00385933" w:rsidTr="00385933">
        <w:trPr>
          <w:trHeight w:val="236"/>
        </w:trPr>
        <w:tc>
          <w:tcPr>
            <w:tcW w:w="5831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Подсветка строки, соответствующей погодным условиям</w:t>
            </w:r>
          </w:p>
        </w:tc>
        <w:tc>
          <w:tcPr>
            <w:tcW w:w="4482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Наличие </w:t>
            </w:r>
          </w:p>
        </w:tc>
      </w:tr>
      <w:tr w:rsidR="00385933" w:rsidRPr="00385933" w:rsidTr="00385933">
        <w:trPr>
          <w:trHeight w:val="236"/>
        </w:trPr>
        <w:tc>
          <w:tcPr>
            <w:tcW w:w="5831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Материал лицевой поверхности табло</w:t>
            </w:r>
          </w:p>
        </w:tc>
        <w:tc>
          <w:tcPr>
            <w:tcW w:w="4482" w:type="dxa"/>
            <w:vAlign w:val="center"/>
          </w:tcPr>
          <w:p w:rsidR="00385933" w:rsidRPr="00385933" w:rsidRDefault="00385933" w:rsidP="00B7546A">
            <w:pPr>
              <w:jc w:val="center"/>
            </w:pPr>
            <w:proofErr w:type="spellStart"/>
            <w:r w:rsidRPr="00385933">
              <w:t>Транслюцентный</w:t>
            </w:r>
            <w:proofErr w:type="spellEnd"/>
            <w:r w:rsidRPr="00385933">
              <w:t xml:space="preserve"> материал</w:t>
            </w:r>
          </w:p>
        </w:tc>
      </w:tr>
      <w:tr w:rsidR="00385933" w:rsidRPr="00385933" w:rsidTr="00385933">
        <w:trPr>
          <w:trHeight w:val="236"/>
        </w:trPr>
        <w:tc>
          <w:tcPr>
            <w:tcW w:w="5831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Материал корпуса табло</w:t>
            </w:r>
          </w:p>
        </w:tc>
        <w:tc>
          <w:tcPr>
            <w:tcW w:w="4482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Пластик ПВХ</w:t>
            </w:r>
          </w:p>
        </w:tc>
      </w:tr>
      <w:tr w:rsidR="00385933" w:rsidRPr="00385933" w:rsidTr="00385933">
        <w:trPr>
          <w:trHeight w:val="236"/>
        </w:trPr>
        <w:tc>
          <w:tcPr>
            <w:tcW w:w="5831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lastRenderedPageBreak/>
              <w:t>Температура эксплуатации табло от 0</w:t>
            </w:r>
            <w:r w:rsidRPr="00385933">
              <w:rPr>
                <w:vertAlign w:val="superscript"/>
              </w:rPr>
              <w:t>о</w:t>
            </w:r>
            <w:r w:rsidRPr="00385933">
              <w:t>С до +50</w:t>
            </w:r>
            <w:r w:rsidRPr="00385933">
              <w:rPr>
                <w:vertAlign w:val="superscript"/>
              </w:rPr>
              <w:t>о</w:t>
            </w:r>
            <w:r w:rsidRPr="00385933">
              <w:t>С</w:t>
            </w:r>
          </w:p>
        </w:tc>
        <w:tc>
          <w:tcPr>
            <w:tcW w:w="4482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Соответствие</w:t>
            </w:r>
          </w:p>
        </w:tc>
      </w:tr>
      <w:tr w:rsidR="00385933" w:rsidRPr="00385933" w:rsidTr="00385933">
        <w:trPr>
          <w:trHeight w:val="236"/>
        </w:trPr>
        <w:tc>
          <w:tcPr>
            <w:tcW w:w="5831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Питание табло должно осуществляться от сети переменного тока напряжением 220+22/-33 В, с частотой 50 </w:t>
            </w:r>
            <w:r w:rsidRPr="00385933">
              <w:rPr>
                <w:u w:val="single"/>
              </w:rPr>
              <w:t>+</w:t>
            </w:r>
            <w:r w:rsidRPr="00385933">
              <w:t xml:space="preserve"> 1 Гц.</w:t>
            </w:r>
          </w:p>
        </w:tc>
        <w:tc>
          <w:tcPr>
            <w:tcW w:w="4482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 xml:space="preserve">Соответствие </w:t>
            </w:r>
          </w:p>
        </w:tc>
      </w:tr>
      <w:tr w:rsidR="00385933" w:rsidRPr="00385933" w:rsidTr="00385933">
        <w:trPr>
          <w:trHeight w:val="236"/>
        </w:trPr>
        <w:tc>
          <w:tcPr>
            <w:tcW w:w="5831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Управление табло с информацией о погодных условиях из гаража</w:t>
            </w:r>
          </w:p>
        </w:tc>
        <w:tc>
          <w:tcPr>
            <w:tcW w:w="4482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Соответствие</w:t>
            </w:r>
          </w:p>
        </w:tc>
      </w:tr>
      <w:tr w:rsidR="00385933" w:rsidRPr="00385933" w:rsidTr="00385933">
        <w:trPr>
          <w:trHeight w:val="236"/>
        </w:trPr>
        <w:tc>
          <w:tcPr>
            <w:tcW w:w="5831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Максимальная потребляемая электрическая мощность табло</w:t>
            </w:r>
          </w:p>
        </w:tc>
        <w:tc>
          <w:tcPr>
            <w:tcW w:w="4482" w:type="dxa"/>
            <w:vAlign w:val="center"/>
          </w:tcPr>
          <w:p w:rsidR="00385933" w:rsidRPr="00385933" w:rsidRDefault="00385933" w:rsidP="00B7546A">
            <w:pPr>
              <w:jc w:val="center"/>
            </w:pPr>
            <w:r w:rsidRPr="00385933">
              <w:t>65 Вт</w:t>
            </w:r>
          </w:p>
        </w:tc>
      </w:tr>
    </w:tbl>
    <w:p w:rsidR="00385933" w:rsidRDefault="00385933" w:rsidP="00385933">
      <w:pPr>
        <w:jc w:val="center"/>
      </w:pPr>
    </w:p>
    <w:p w:rsidR="00385933" w:rsidRDefault="00385933" w:rsidP="00385933">
      <w:pPr>
        <w:jc w:val="center"/>
      </w:pPr>
      <w:r>
        <w:t>Приложение №17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3849"/>
        <w:gridCol w:w="3347"/>
        <w:gridCol w:w="2549"/>
      </w:tblGrid>
      <w:tr w:rsidR="00267B2B" w:rsidRPr="00267B2B" w:rsidTr="00C33CFB">
        <w:tc>
          <w:tcPr>
            <w:tcW w:w="4111" w:type="dxa"/>
            <w:vAlign w:val="center"/>
          </w:tcPr>
          <w:p w:rsidR="00267B2B" w:rsidRPr="00267B2B" w:rsidRDefault="00267B2B" w:rsidP="00B7546A">
            <w:pPr>
              <w:jc w:val="center"/>
            </w:pPr>
            <w:r w:rsidRPr="00267B2B">
              <w:t>Наименование показателя</w:t>
            </w:r>
          </w:p>
        </w:tc>
        <w:tc>
          <w:tcPr>
            <w:tcW w:w="3543" w:type="dxa"/>
            <w:vAlign w:val="center"/>
          </w:tcPr>
          <w:p w:rsidR="00267B2B" w:rsidRPr="00267B2B" w:rsidRDefault="00267B2B" w:rsidP="00B7546A">
            <w:pPr>
              <w:jc w:val="center"/>
            </w:pPr>
            <w:r w:rsidRPr="00267B2B">
              <w:t>Показатели, значения которых не могут изменяться</w:t>
            </w:r>
          </w:p>
        </w:tc>
        <w:tc>
          <w:tcPr>
            <w:tcW w:w="2659" w:type="dxa"/>
            <w:vAlign w:val="center"/>
          </w:tcPr>
          <w:p w:rsidR="00267B2B" w:rsidRPr="00267B2B" w:rsidRDefault="00267B2B" w:rsidP="00B7546A">
            <w:pPr>
              <w:jc w:val="center"/>
            </w:pPr>
            <w:r w:rsidRPr="00267B2B">
              <w:t>Максимальные и/или минимальные значения</w:t>
            </w:r>
          </w:p>
          <w:p w:rsidR="00267B2B" w:rsidRPr="00267B2B" w:rsidRDefault="00267B2B" w:rsidP="00B7546A">
            <w:pPr>
              <w:jc w:val="center"/>
            </w:pPr>
            <w:r w:rsidRPr="00267B2B">
              <w:t>показателей</w:t>
            </w:r>
          </w:p>
        </w:tc>
      </w:tr>
      <w:tr w:rsidR="00267B2B" w:rsidRPr="00267B2B" w:rsidTr="00C33CFB">
        <w:tc>
          <w:tcPr>
            <w:tcW w:w="4111" w:type="dxa"/>
            <w:vAlign w:val="center"/>
          </w:tcPr>
          <w:p w:rsidR="00267B2B" w:rsidRPr="00267B2B" w:rsidRDefault="00267B2B" w:rsidP="00B7546A">
            <w:pPr>
              <w:jc w:val="center"/>
            </w:pPr>
            <w:r w:rsidRPr="00267B2B">
              <w:t xml:space="preserve">Назначение </w:t>
            </w:r>
          </w:p>
        </w:tc>
        <w:tc>
          <w:tcPr>
            <w:tcW w:w="3543" w:type="dxa"/>
            <w:vAlign w:val="center"/>
          </w:tcPr>
          <w:p w:rsidR="00267B2B" w:rsidRPr="00267B2B" w:rsidRDefault="00267B2B" w:rsidP="00B7546A">
            <w:pPr>
              <w:jc w:val="center"/>
            </w:pPr>
            <w:r w:rsidRPr="00267B2B">
              <w:t>Для обеспечения требований санитарных норм</w:t>
            </w:r>
          </w:p>
        </w:tc>
        <w:tc>
          <w:tcPr>
            <w:tcW w:w="2659" w:type="dxa"/>
          </w:tcPr>
          <w:p w:rsidR="00267B2B" w:rsidRPr="00267B2B" w:rsidRDefault="00267B2B" w:rsidP="00B7546A">
            <w:pPr>
              <w:jc w:val="center"/>
            </w:pPr>
          </w:p>
        </w:tc>
      </w:tr>
      <w:tr w:rsidR="00267B2B" w:rsidRPr="00267B2B" w:rsidTr="00C33CFB">
        <w:tc>
          <w:tcPr>
            <w:tcW w:w="4111" w:type="dxa"/>
            <w:vAlign w:val="center"/>
          </w:tcPr>
          <w:p w:rsidR="00267B2B" w:rsidRPr="00267B2B" w:rsidRDefault="00267B2B" w:rsidP="00B7546A">
            <w:pPr>
              <w:jc w:val="center"/>
            </w:pPr>
            <w:r w:rsidRPr="00267B2B">
              <w:t xml:space="preserve">Материал </w:t>
            </w:r>
            <w:proofErr w:type="spellStart"/>
            <w:r w:rsidRPr="00267B2B">
              <w:t>газоотводов</w:t>
            </w:r>
            <w:proofErr w:type="spellEnd"/>
          </w:p>
        </w:tc>
        <w:tc>
          <w:tcPr>
            <w:tcW w:w="3543" w:type="dxa"/>
            <w:vAlign w:val="center"/>
          </w:tcPr>
          <w:p w:rsidR="00267B2B" w:rsidRPr="00267B2B" w:rsidRDefault="00267B2B" w:rsidP="00B7546A">
            <w:pPr>
              <w:jc w:val="center"/>
            </w:pPr>
            <w:r w:rsidRPr="00267B2B">
              <w:t>Электросварные трубы</w:t>
            </w:r>
          </w:p>
        </w:tc>
        <w:tc>
          <w:tcPr>
            <w:tcW w:w="2659" w:type="dxa"/>
          </w:tcPr>
          <w:p w:rsidR="00267B2B" w:rsidRPr="00267B2B" w:rsidRDefault="00267B2B" w:rsidP="00B7546A">
            <w:pPr>
              <w:jc w:val="center"/>
            </w:pPr>
          </w:p>
        </w:tc>
      </w:tr>
      <w:tr w:rsidR="00267B2B" w:rsidRPr="00267B2B" w:rsidTr="00C33CFB">
        <w:tc>
          <w:tcPr>
            <w:tcW w:w="4111" w:type="dxa"/>
            <w:vAlign w:val="center"/>
          </w:tcPr>
          <w:p w:rsidR="00267B2B" w:rsidRPr="00267B2B" w:rsidRDefault="00267B2B" w:rsidP="00B7546A">
            <w:pPr>
              <w:jc w:val="center"/>
            </w:pPr>
            <w:r w:rsidRPr="00267B2B">
              <w:t>Диаметр электросварных труб</w:t>
            </w:r>
          </w:p>
        </w:tc>
        <w:tc>
          <w:tcPr>
            <w:tcW w:w="3543" w:type="dxa"/>
            <w:vAlign w:val="center"/>
          </w:tcPr>
          <w:p w:rsidR="00267B2B" w:rsidRPr="00267B2B" w:rsidRDefault="00267B2B" w:rsidP="00B7546A">
            <w:pPr>
              <w:jc w:val="center"/>
            </w:pPr>
          </w:p>
        </w:tc>
        <w:tc>
          <w:tcPr>
            <w:tcW w:w="2659" w:type="dxa"/>
          </w:tcPr>
          <w:p w:rsidR="00267B2B" w:rsidRPr="00267B2B" w:rsidRDefault="00267B2B" w:rsidP="00B7546A">
            <w:pPr>
              <w:jc w:val="center"/>
            </w:pPr>
            <w:r w:rsidRPr="00267B2B">
              <w:t>не менее 76 мм</w:t>
            </w:r>
          </w:p>
        </w:tc>
      </w:tr>
      <w:tr w:rsidR="00267B2B" w:rsidRPr="00267B2B" w:rsidTr="00C33CFB">
        <w:tc>
          <w:tcPr>
            <w:tcW w:w="4111" w:type="dxa"/>
            <w:vAlign w:val="center"/>
          </w:tcPr>
          <w:p w:rsidR="00267B2B" w:rsidRPr="00267B2B" w:rsidRDefault="00267B2B" w:rsidP="00B7546A">
            <w:pPr>
              <w:jc w:val="center"/>
            </w:pPr>
            <w:r w:rsidRPr="00267B2B">
              <w:t>Гибкие гофрированные шланги для присоединения к выхлопным трубам автомобилей</w:t>
            </w:r>
          </w:p>
        </w:tc>
        <w:tc>
          <w:tcPr>
            <w:tcW w:w="3543" w:type="dxa"/>
            <w:vAlign w:val="center"/>
          </w:tcPr>
          <w:p w:rsidR="00267B2B" w:rsidRPr="00267B2B" w:rsidRDefault="00267B2B" w:rsidP="00B7546A">
            <w:pPr>
              <w:jc w:val="center"/>
            </w:pPr>
            <w:r w:rsidRPr="00267B2B">
              <w:t xml:space="preserve">Наличие </w:t>
            </w:r>
          </w:p>
        </w:tc>
        <w:tc>
          <w:tcPr>
            <w:tcW w:w="2659" w:type="dxa"/>
          </w:tcPr>
          <w:p w:rsidR="00267B2B" w:rsidRPr="00267B2B" w:rsidRDefault="00267B2B" w:rsidP="00B7546A">
            <w:pPr>
              <w:jc w:val="center"/>
            </w:pPr>
          </w:p>
        </w:tc>
      </w:tr>
    </w:tbl>
    <w:p w:rsidR="00267B2B" w:rsidRDefault="00267B2B" w:rsidP="00385933">
      <w:pPr>
        <w:jc w:val="center"/>
      </w:pPr>
    </w:p>
    <w:p w:rsidR="00385933" w:rsidRDefault="00385933" w:rsidP="00385933">
      <w:pPr>
        <w:jc w:val="center"/>
      </w:pPr>
    </w:p>
    <w:p w:rsidR="00B7546A" w:rsidRDefault="00B7546A" w:rsidP="00385933">
      <w:pPr>
        <w:jc w:val="center"/>
      </w:pPr>
    </w:p>
    <w:p w:rsidR="00B7546A" w:rsidRPr="00385933" w:rsidRDefault="00B7546A" w:rsidP="00385933">
      <w:pPr>
        <w:jc w:val="center"/>
      </w:pPr>
      <w:bookmarkStart w:id="0" w:name="_GoBack"/>
      <w:bookmarkEnd w:id="0"/>
    </w:p>
    <w:p w:rsidR="004D0919" w:rsidRPr="00385933" w:rsidRDefault="004D0919" w:rsidP="004D0919">
      <w:pPr>
        <w:jc w:val="right"/>
      </w:pPr>
      <w:r>
        <w:t>Приложение №19</w:t>
      </w:r>
    </w:p>
    <w:p w:rsidR="00385933" w:rsidRPr="00385933" w:rsidRDefault="004D0919" w:rsidP="00385933">
      <w:pPr>
        <w:jc w:val="center"/>
      </w:pPr>
      <w:r w:rsidRPr="004D0919">
        <w:rPr>
          <w:rFonts w:ascii="Calibri" w:eastAsia="Times New Roman" w:hAnsi="Calibri" w:cs="Times New Roman"/>
          <w:noProof/>
          <w:color w:val="000000"/>
          <w:szCs w:val="20"/>
          <w:lang w:eastAsia="ru-RU"/>
        </w:rPr>
        <w:drawing>
          <wp:anchor distT="0" distB="0" distL="114300" distR="114300" simplePos="0" relativeHeight="251659264" behindDoc="1" locked="0" layoutInCell="1" allowOverlap="1" wp14:anchorId="7495D1B8" wp14:editId="329B696B">
            <wp:simplePos x="0" y="0"/>
            <wp:positionH relativeFrom="column">
              <wp:posOffset>-19897</wp:posOffset>
            </wp:positionH>
            <wp:positionV relativeFrom="paragraph">
              <wp:posOffset>31962</wp:posOffset>
            </wp:positionV>
            <wp:extent cx="5393267" cy="7789333"/>
            <wp:effectExtent l="0" t="0" r="0" b="2540"/>
            <wp:wrapNone/>
            <wp:docPr id="5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8"/>
                    <a:srcRect t="7156"/>
                    <a:stretch/>
                  </pic:blipFill>
                  <pic:spPr>
                    <a:xfrm>
                      <a:off x="0" y="0"/>
                      <a:ext cx="5393267" cy="77893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85933" w:rsidRPr="00385933" w:rsidRDefault="00385933" w:rsidP="00385933">
      <w:pPr>
        <w:jc w:val="center"/>
      </w:pPr>
    </w:p>
    <w:p w:rsidR="00385933" w:rsidRPr="00385933" w:rsidRDefault="00385933" w:rsidP="00385933">
      <w:pPr>
        <w:jc w:val="center"/>
      </w:pPr>
    </w:p>
    <w:p w:rsidR="00A373A6" w:rsidRPr="00A373A6" w:rsidRDefault="00A373A6" w:rsidP="00A373A6">
      <w:pPr>
        <w:jc w:val="center"/>
      </w:pPr>
    </w:p>
    <w:p w:rsidR="00A373A6" w:rsidRDefault="00A373A6" w:rsidP="00A373A6">
      <w:pPr>
        <w:jc w:val="center"/>
      </w:pPr>
    </w:p>
    <w:p w:rsidR="004D0919" w:rsidRDefault="004D0919" w:rsidP="00A373A6">
      <w:pPr>
        <w:jc w:val="center"/>
      </w:pPr>
    </w:p>
    <w:p w:rsidR="004D0919" w:rsidRPr="004D0919" w:rsidRDefault="004D0919" w:rsidP="004D0919"/>
    <w:p w:rsidR="004D0919" w:rsidRPr="004D0919" w:rsidRDefault="004D0919" w:rsidP="004D0919"/>
    <w:p w:rsidR="004D0919" w:rsidRPr="004D0919" w:rsidRDefault="004D0919" w:rsidP="004D0919"/>
    <w:p w:rsidR="004D0919" w:rsidRPr="004D0919" w:rsidRDefault="004D0919" w:rsidP="004D0919"/>
    <w:p w:rsidR="004D0919" w:rsidRPr="004D0919" w:rsidRDefault="004D0919" w:rsidP="004D0919"/>
    <w:p w:rsidR="004D0919" w:rsidRDefault="004D0919" w:rsidP="004D0919">
      <w:pPr>
        <w:tabs>
          <w:tab w:val="left" w:pos="6453"/>
        </w:tabs>
        <w:jc w:val="right"/>
      </w:pPr>
      <w:r w:rsidRPr="004D0919">
        <w:lastRenderedPageBreak/>
        <w:t xml:space="preserve">Приложение </w:t>
      </w:r>
      <w:r>
        <w:t>№20</w:t>
      </w:r>
    </w:p>
    <w:p w:rsidR="004D0919" w:rsidRPr="004D0919" w:rsidRDefault="004D0919" w:rsidP="004D0919">
      <w:pPr>
        <w:tabs>
          <w:tab w:val="left" w:pos="6453"/>
        </w:tabs>
      </w:pPr>
      <w:r w:rsidRPr="004D0919">
        <w:rPr>
          <w:rFonts w:ascii="Calibri" w:eastAsia="Times New Roman" w:hAnsi="Calibri" w:cs="Times New Roman"/>
          <w:color w:val="000000"/>
          <w:szCs w:val="20"/>
          <w:lang w:eastAsia="ru-RU"/>
        </w:rPr>
        <w:object w:dxaOrig="15121" w:dyaOrig="2038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9.25pt;height:687pt" o:ole="">
            <v:imagedata r:id="rId9" o:title=""/>
          </v:shape>
          <o:OLEObject Type="Embed" ProgID="Visio.Drawing.15" ShapeID="_x0000_i1025" DrawAspect="Content" ObjectID="_1801987528" r:id="rId10"/>
        </w:object>
      </w:r>
    </w:p>
    <w:p w:rsidR="004D0919" w:rsidRDefault="004D0919" w:rsidP="004D0919">
      <w:pPr>
        <w:tabs>
          <w:tab w:val="left" w:pos="6453"/>
        </w:tabs>
        <w:jc w:val="right"/>
      </w:pPr>
      <w:r w:rsidRPr="004D0919">
        <w:lastRenderedPageBreak/>
        <w:t xml:space="preserve">Приложение </w:t>
      </w:r>
      <w:r>
        <w:t>№21</w:t>
      </w:r>
    </w:p>
    <w:p w:rsidR="004D0919" w:rsidRPr="004D0919" w:rsidRDefault="004D0919" w:rsidP="004D0919">
      <w:pPr>
        <w:tabs>
          <w:tab w:val="left" w:pos="6453"/>
        </w:tabs>
        <w:jc w:val="center"/>
      </w:pPr>
      <w:r w:rsidRPr="004D0919">
        <w:rPr>
          <w:rFonts w:ascii="Times New Roman" w:eastAsia="Times New Roman" w:hAnsi="Times New Roman" w:cs="Times New Roman"/>
          <w:noProof/>
          <w:color w:val="000000"/>
          <w:sz w:val="24"/>
          <w:szCs w:val="20"/>
          <w:lang w:eastAsia="ru-RU"/>
        </w:rPr>
        <w:drawing>
          <wp:inline distT="0" distB="0" distL="0" distR="0" wp14:anchorId="54AF577C" wp14:editId="65BC1918">
            <wp:extent cx="8162225" cy="5528377"/>
            <wp:effectExtent l="2223" t="0" r="0" b="0"/>
            <wp:docPr id="6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1"/>
                    <a:srcRect/>
                    <a:stretch/>
                  </pic:blipFill>
                  <pic:spPr>
                    <a:xfrm rot="-5400000">
                      <a:off x="0" y="0"/>
                      <a:ext cx="8160826" cy="5527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0919" w:rsidRDefault="004D0919" w:rsidP="004D0919">
      <w:pPr>
        <w:tabs>
          <w:tab w:val="left" w:pos="6453"/>
        </w:tabs>
        <w:jc w:val="right"/>
      </w:pPr>
    </w:p>
    <w:p w:rsidR="004D0919" w:rsidRDefault="004D0919" w:rsidP="004D0919">
      <w:pPr>
        <w:tabs>
          <w:tab w:val="left" w:pos="6453"/>
        </w:tabs>
        <w:jc w:val="right"/>
      </w:pPr>
    </w:p>
    <w:p w:rsidR="004D0919" w:rsidRDefault="004D0919" w:rsidP="004D0919">
      <w:pPr>
        <w:tabs>
          <w:tab w:val="left" w:pos="6453"/>
        </w:tabs>
        <w:jc w:val="right"/>
      </w:pPr>
      <w:r w:rsidRPr="004D0919">
        <w:lastRenderedPageBreak/>
        <w:t xml:space="preserve">Приложение </w:t>
      </w:r>
      <w:r>
        <w:t>№22</w:t>
      </w:r>
    </w:p>
    <w:p w:rsidR="004D0919" w:rsidRPr="004D0919" w:rsidRDefault="004D0919" w:rsidP="004D0919">
      <w:pPr>
        <w:tabs>
          <w:tab w:val="left" w:pos="6453"/>
        </w:tabs>
        <w:jc w:val="center"/>
      </w:pPr>
      <w:r w:rsidRPr="004D0919">
        <w:rPr>
          <w:rFonts w:ascii="Times New Roman" w:eastAsia="Times New Roman" w:hAnsi="Times New Roman" w:cs="Times New Roman"/>
          <w:noProof/>
          <w:color w:val="000000"/>
          <w:sz w:val="24"/>
          <w:szCs w:val="20"/>
          <w:lang w:eastAsia="ru-RU"/>
        </w:rPr>
        <w:drawing>
          <wp:inline distT="0" distB="0" distL="0" distR="0" wp14:anchorId="1A03F542" wp14:editId="24E4A6B1">
            <wp:extent cx="6119495" cy="8163334"/>
            <wp:effectExtent l="0" t="0" r="0" b="9525"/>
            <wp:docPr id="7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2"/>
                    <a:srcRect/>
                    <a:stretch/>
                  </pic:blipFill>
                  <pic:spPr>
                    <a:xfrm>
                      <a:off x="0" y="0"/>
                      <a:ext cx="6119495" cy="8163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0919" w:rsidRPr="004D0919" w:rsidRDefault="004D0919" w:rsidP="004D0919">
      <w:pPr>
        <w:tabs>
          <w:tab w:val="left" w:pos="6453"/>
        </w:tabs>
        <w:jc w:val="right"/>
      </w:pPr>
    </w:p>
    <w:sectPr w:rsidR="004D0919" w:rsidRPr="004D0919" w:rsidSect="00A373A6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73A6"/>
    <w:rsid w:val="00267B2B"/>
    <w:rsid w:val="00385933"/>
    <w:rsid w:val="004D0919"/>
    <w:rsid w:val="00A373A6"/>
    <w:rsid w:val="00B7546A"/>
    <w:rsid w:val="00DF2E13"/>
    <w:rsid w:val="00FC17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EDAD86"/>
  <w15:docId w15:val="{C7C00DF5-DE99-4DD1-A4A0-669FE938F9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373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859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85933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38593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jpeg"/><Relationship Id="rId5" Type="http://schemas.openxmlformats.org/officeDocument/2006/relationships/hyperlink" Target="http://files.stroyinf.ru/Data1/7/7538/index.htm" TargetMode="External"/><Relationship Id="rId10" Type="http://schemas.openxmlformats.org/officeDocument/2006/relationships/package" Target="embeddings/_________Microsoft_Visio1.vsdx"/><Relationship Id="rId4" Type="http://schemas.openxmlformats.org/officeDocument/2006/relationships/image" Target="media/image1.png"/><Relationship Id="rId9" Type="http://schemas.openxmlformats.org/officeDocument/2006/relationships/image" Target="media/image5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</Pages>
  <Words>2640</Words>
  <Characters>15051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РФЯЦ-ВНИИТФ</Company>
  <LinksUpToDate>false</LinksUpToDate>
  <CharactersWithSpaces>17656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Горкун Павел Евгеньевич</dc:creator>
  <cp:lastModifiedBy>Уланович Ксения Сергеевна</cp:lastModifiedBy>
  <cp:revision>4</cp:revision>
  <dcterms:created xsi:type="dcterms:W3CDTF">2024-06-26T03:30:00Z</dcterms:created>
  <dcterms:modified xsi:type="dcterms:W3CDTF">2025-02-25T06:19:00Z</dcterms:modified>
</cp:coreProperties>
</file>